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19B" w:rsidRPr="000E4223" w:rsidRDefault="008D7781" w:rsidP="00CB019B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>
        <w:rPr>
          <w:rFonts w:ascii="Arial" w:hAnsi="Arial" w:cs="Arial"/>
          <w:b/>
          <w:sz w:val="28"/>
          <w:szCs w:val="26"/>
        </w:rPr>
        <w:t xml:space="preserve">УЧАСТКОВАЯ </w:t>
      </w:r>
      <w:r w:rsidR="00CB019B" w:rsidRPr="000E4223">
        <w:rPr>
          <w:rFonts w:ascii="Arial" w:hAnsi="Arial" w:cs="Arial"/>
          <w:b/>
          <w:sz w:val="28"/>
          <w:szCs w:val="26"/>
        </w:rPr>
        <w:t>ИЗБИРАТЕЛЬНАЯ КОМИССИЯ</w:t>
      </w:r>
    </w:p>
    <w:p w:rsidR="00CB019B" w:rsidRPr="000E4223" w:rsidRDefault="00CB019B" w:rsidP="00CB019B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0E4223">
        <w:rPr>
          <w:rFonts w:ascii="Arial" w:hAnsi="Arial" w:cs="Arial"/>
          <w:b/>
          <w:sz w:val="28"/>
          <w:szCs w:val="26"/>
        </w:rPr>
        <w:t>ИЗБИРАТЕЛЬНОГО УЧАСТКА № 2318</w:t>
      </w:r>
    </w:p>
    <w:p w:rsidR="00CB019B" w:rsidRPr="000E4223" w:rsidRDefault="00CB019B" w:rsidP="00CB019B">
      <w:pPr>
        <w:rPr>
          <w:rFonts w:ascii="Arial" w:hAnsi="Arial" w:cs="Arial"/>
          <w:sz w:val="28"/>
          <w:szCs w:val="26"/>
        </w:rPr>
      </w:pPr>
    </w:p>
    <w:p w:rsidR="00CB019B" w:rsidRPr="000E4223" w:rsidRDefault="00CB019B" w:rsidP="000E4223">
      <w:pPr>
        <w:spacing w:after="0" w:line="240" w:lineRule="auto"/>
        <w:jc w:val="center"/>
        <w:rPr>
          <w:rFonts w:ascii="Arial" w:hAnsi="Arial" w:cs="Arial"/>
          <w:b/>
          <w:sz w:val="28"/>
          <w:szCs w:val="26"/>
        </w:rPr>
      </w:pPr>
      <w:r w:rsidRPr="000E4223">
        <w:rPr>
          <w:rFonts w:ascii="Arial" w:hAnsi="Arial" w:cs="Arial"/>
          <w:b/>
          <w:sz w:val="28"/>
          <w:szCs w:val="26"/>
        </w:rPr>
        <w:t>РЕШЕНИЕ</w:t>
      </w:r>
    </w:p>
    <w:p w:rsidR="00CB019B" w:rsidRPr="000E4223" w:rsidRDefault="00364010" w:rsidP="000E4223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20</w:t>
      </w:r>
      <w:r w:rsidR="00895680" w:rsidRPr="000E4223">
        <w:rPr>
          <w:rFonts w:ascii="Arial" w:hAnsi="Arial" w:cs="Arial"/>
          <w:sz w:val="26"/>
          <w:szCs w:val="26"/>
        </w:rPr>
        <w:t xml:space="preserve"> июл</w:t>
      </w:r>
      <w:r>
        <w:rPr>
          <w:rFonts w:ascii="Arial" w:hAnsi="Arial" w:cs="Arial"/>
          <w:sz w:val="26"/>
          <w:szCs w:val="26"/>
        </w:rPr>
        <w:t>я 2022</w:t>
      </w:r>
      <w:r w:rsidR="00CB019B" w:rsidRPr="000E4223">
        <w:rPr>
          <w:rFonts w:ascii="Arial" w:hAnsi="Arial" w:cs="Arial"/>
          <w:sz w:val="26"/>
          <w:szCs w:val="26"/>
        </w:rPr>
        <w:t xml:space="preserve"> г.                                                                                          </w:t>
      </w:r>
      <w:r w:rsidR="000E4223">
        <w:rPr>
          <w:rFonts w:ascii="Arial" w:hAnsi="Arial" w:cs="Arial"/>
          <w:sz w:val="26"/>
          <w:szCs w:val="26"/>
        </w:rPr>
        <w:t xml:space="preserve">    </w:t>
      </w:r>
      <w:r w:rsidR="009C0B1F">
        <w:rPr>
          <w:rFonts w:ascii="Arial" w:hAnsi="Arial" w:cs="Arial"/>
          <w:sz w:val="26"/>
          <w:szCs w:val="26"/>
        </w:rPr>
        <w:t>№ 2</w:t>
      </w:r>
      <w:r>
        <w:rPr>
          <w:rFonts w:ascii="Arial" w:hAnsi="Arial" w:cs="Arial"/>
          <w:sz w:val="26"/>
          <w:szCs w:val="26"/>
        </w:rPr>
        <w:t>2</w:t>
      </w:r>
    </w:p>
    <w:p w:rsidR="003F75CE" w:rsidRPr="000E4223" w:rsidRDefault="003F75CE" w:rsidP="000E4223">
      <w:pPr>
        <w:spacing w:after="0" w:line="240" w:lineRule="auto"/>
        <w:rPr>
          <w:rFonts w:ascii="Arial" w:hAnsi="Arial" w:cs="Arial"/>
          <w:bCs/>
          <w:sz w:val="26"/>
          <w:szCs w:val="26"/>
        </w:rPr>
      </w:pPr>
    </w:p>
    <w:p w:rsidR="008D7781" w:rsidRDefault="003F75CE" w:rsidP="003F75CE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E4223">
        <w:rPr>
          <w:rFonts w:ascii="Arial" w:hAnsi="Arial" w:cs="Arial"/>
          <w:b/>
          <w:bCs/>
          <w:sz w:val="26"/>
          <w:szCs w:val="26"/>
        </w:rPr>
        <w:t xml:space="preserve">О списке кандидатов </w:t>
      </w:r>
    </w:p>
    <w:p w:rsidR="003F75CE" w:rsidRPr="000E4223" w:rsidRDefault="00F22015" w:rsidP="00F7100E">
      <w:pPr>
        <w:spacing w:after="0" w:line="240" w:lineRule="auto"/>
        <w:jc w:val="center"/>
        <w:rPr>
          <w:rFonts w:ascii="Arial" w:hAnsi="Arial" w:cs="Arial"/>
          <w:b/>
          <w:bCs/>
          <w:sz w:val="26"/>
          <w:szCs w:val="26"/>
        </w:rPr>
      </w:pPr>
      <w:r w:rsidRPr="000E4223">
        <w:rPr>
          <w:rFonts w:ascii="Arial" w:hAnsi="Arial" w:cs="Arial"/>
          <w:b/>
          <w:bCs/>
          <w:sz w:val="26"/>
          <w:szCs w:val="26"/>
        </w:rPr>
        <w:t xml:space="preserve">на </w:t>
      </w:r>
      <w:r w:rsidR="009C0B1F">
        <w:rPr>
          <w:rFonts w:ascii="Arial" w:hAnsi="Arial" w:cs="Arial"/>
          <w:b/>
          <w:bCs/>
          <w:sz w:val="26"/>
          <w:szCs w:val="26"/>
        </w:rPr>
        <w:t xml:space="preserve">дополнительных </w:t>
      </w:r>
      <w:r w:rsidR="00364010">
        <w:rPr>
          <w:rFonts w:ascii="Arial" w:hAnsi="Arial" w:cs="Arial"/>
          <w:b/>
          <w:bCs/>
          <w:sz w:val="26"/>
          <w:szCs w:val="26"/>
        </w:rPr>
        <w:t>выборах депутата</w:t>
      </w:r>
      <w:r w:rsidR="009C0B1F">
        <w:rPr>
          <w:rFonts w:ascii="Arial" w:hAnsi="Arial" w:cs="Arial"/>
          <w:b/>
          <w:bCs/>
          <w:sz w:val="26"/>
          <w:szCs w:val="26"/>
        </w:rPr>
        <w:t xml:space="preserve"> </w:t>
      </w:r>
      <w:r w:rsidR="009C0B1F" w:rsidRPr="00C722F6">
        <w:rPr>
          <w:rFonts w:ascii="Arial" w:hAnsi="Arial" w:cs="Arial"/>
          <w:b/>
          <w:sz w:val="26"/>
          <w:szCs w:val="26"/>
        </w:rPr>
        <w:t xml:space="preserve">Думы Сорового сельского поселения Уватского </w:t>
      </w:r>
      <w:r w:rsidR="00364010">
        <w:rPr>
          <w:rFonts w:ascii="Arial" w:hAnsi="Arial" w:cs="Arial"/>
          <w:b/>
          <w:sz w:val="26"/>
          <w:szCs w:val="26"/>
        </w:rPr>
        <w:t xml:space="preserve">муниципального </w:t>
      </w:r>
      <w:r w:rsidR="009C0B1F" w:rsidRPr="00C722F6">
        <w:rPr>
          <w:rFonts w:ascii="Arial" w:hAnsi="Arial" w:cs="Arial"/>
          <w:b/>
          <w:sz w:val="26"/>
          <w:szCs w:val="26"/>
        </w:rPr>
        <w:t xml:space="preserve">района Тюменской области </w:t>
      </w:r>
      <w:r w:rsidR="009C0B1F">
        <w:rPr>
          <w:rFonts w:ascii="Arial" w:hAnsi="Arial" w:cs="Arial"/>
          <w:b/>
          <w:sz w:val="26"/>
          <w:szCs w:val="26"/>
        </w:rPr>
        <w:t>по одномандатному</w:t>
      </w:r>
      <w:r w:rsidR="009C0B1F" w:rsidRPr="00C722F6">
        <w:rPr>
          <w:rFonts w:ascii="Arial" w:hAnsi="Arial" w:cs="Arial"/>
          <w:b/>
          <w:sz w:val="26"/>
          <w:szCs w:val="26"/>
        </w:rPr>
        <w:t xml:space="preserve"> избирательн</w:t>
      </w:r>
      <w:r w:rsidR="009C0B1F">
        <w:rPr>
          <w:rFonts w:ascii="Arial" w:hAnsi="Arial" w:cs="Arial"/>
          <w:b/>
          <w:sz w:val="26"/>
          <w:szCs w:val="26"/>
        </w:rPr>
        <w:t>ому</w:t>
      </w:r>
      <w:r w:rsidR="009C0B1F" w:rsidRPr="00C722F6">
        <w:rPr>
          <w:rFonts w:ascii="Arial" w:hAnsi="Arial" w:cs="Arial"/>
          <w:b/>
          <w:sz w:val="26"/>
          <w:szCs w:val="26"/>
        </w:rPr>
        <w:t xml:space="preserve"> округ</w:t>
      </w:r>
      <w:r w:rsidR="00364010">
        <w:rPr>
          <w:rFonts w:ascii="Arial" w:hAnsi="Arial" w:cs="Arial"/>
          <w:b/>
          <w:sz w:val="26"/>
          <w:szCs w:val="26"/>
        </w:rPr>
        <w:t>у № 10</w:t>
      </w:r>
      <w:r w:rsidR="003F75CE" w:rsidRPr="000E4223">
        <w:rPr>
          <w:rFonts w:ascii="Arial" w:hAnsi="Arial" w:cs="Arial"/>
          <w:b/>
          <w:bCs/>
          <w:sz w:val="26"/>
          <w:szCs w:val="26"/>
        </w:rPr>
        <w:t>,</w:t>
      </w:r>
      <w:r w:rsidR="009C0B1F">
        <w:rPr>
          <w:rFonts w:ascii="Arial" w:hAnsi="Arial" w:cs="Arial"/>
          <w:b/>
          <w:bCs/>
          <w:sz w:val="26"/>
          <w:szCs w:val="26"/>
        </w:rPr>
        <w:t xml:space="preserve"> </w:t>
      </w:r>
      <w:r w:rsidRPr="000E4223">
        <w:rPr>
          <w:rFonts w:ascii="Arial" w:hAnsi="Arial" w:cs="Arial"/>
          <w:b/>
          <w:bCs/>
          <w:sz w:val="26"/>
          <w:szCs w:val="26"/>
        </w:rPr>
        <w:t>выдвинутом</w:t>
      </w:r>
      <w:r w:rsidR="003F75CE" w:rsidRPr="000E4223">
        <w:rPr>
          <w:rFonts w:ascii="Arial" w:hAnsi="Arial" w:cs="Arial"/>
          <w:b/>
          <w:bCs/>
          <w:sz w:val="26"/>
          <w:szCs w:val="26"/>
        </w:rPr>
        <w:t xml:space="preserve"> избирательным объединением</w:t>
      </w:r>
      <w:r w:rsidR="009C0B1F">
        <w:rPr>
          <w:rFonts w:ascii="Arial" w:hAnsi="Arial" w:cs="Arial"/>
          <w:b/>
          <w:bCs/>
          <w:sz w:val="26"/>
          <w:szCs w:val="26"/>
        </w:rPr>
        <w:t xml:space="preserve"> </w:t>
      </w:r>
      <w:r w:rsidR="003F75CE" w:rsidRPr="000E4223">
        <w:rPr>
          <w:rFonts w:ascii="Arial" w:hAnsi="Arial" w:cs="Arial"/>
          <w:b/>
          <w:bCs/>
          <w:sz w:val="26"/>
          <w:szCs w:val="26"/>
        </w:rPr>
        <w:t>«</w:t>
      </w:r>
      <w:r w:rsidR="00F7100E" w:rsidRPr="000E4223">
        <w:rPr>
          <w:rFonts w:ascii="Arial" w:hAnsi="Arial" w:cs="Arial"/>
          <w:b/>
          <w:bCs/>
          <w:sz w:val="26"/>
          <w:szCs w:val="26"/>
        </w:rPr>
        <w:t>Тюменское</w:t>
      </w:r>
      <w:r w:rsidR="003F75CE" w:rsidRPr="000E4223">
        <w:rPr>
          <w:rFonts w:ascii="Arial" w:hAnsi="Arial" w:cs="Arial"/>
          <w:b/>
          <w:bCs/>
          <w:sz w:val="26"/>
          <w:szCs w:val="26"/>
        </w:rPr>
        <w:t xml:space="preserve"> регионально</w:t>
      </w:r>
      <w:r w:rsidR="00F7100E" w:rsidRPr="000E4223">
        <w:rPr>
          <w:rFonts w:ascii="Arial" w:hAnsi="Arial" w:cs="Arial"/>
          <w:b/>
          <w:bCs/>
          <w:sz w:val="26"/>
          <w:szCs w:val="26"/>
        </w:rPr>
        <w:t>е отделение</w:t>
      </w:r>
      <w:r w:rsidR="003F75CE" w:rsidRPr="000E4223">
        <w:rPr>
          <w:rFonts w:ascii="Arial" w:hAnsi="Arial" w:cs="Arial"/>
          <w:b/>
          <w:bCs/>
          <w:sz w:val="26"/>
          <w:szCs w:val="26"/>
        </w:rPr>
        <w:t xml:space="preserve"> </w:t>
      </w:r>
      <w:r w:rsidR="00F7100E" w:rsidRPr="000E4223">
        <w:rPr>
          <w:rFonts w:ascii="Arial" w:hAnsi="Arial" w:cs="Arial"/>
          <w:b/>
          <w:bCs/>
          <w:sz w:val="26"/>
          <w:szCs w:val="26"/>
        </w:rPr>
        <w:t>Политиче</w:t>
      </w:r>
      <w:r w:rsidR="003F75CE" w:rsidRPr="000E4223">
        <w:rPr>
          <w:rFonts w:ascii="Arial" w:hAnsi="Arial" w:cs="Arial"/>
          <w:b/>
          <w:bCs/>
          <w:sz w:val="26"/>
          <w:szCs w:val="26"/>
        </w:rPr>
        <w:t xml:space="preserve">ской партии </w:t>
      </w:r>
      <w:r w:rsidR="00F7100E" w:rsidRPr="000E4223">
        <w:rPr>
          <w:rFonts w:ascii="Arial" w:hAnsi="Arial" w:cs="Arial"/>
          <w:b/>
          <w:bCs/>
          <w:sz w:val="26"/>
          <w:szCs w:val="26"/>
        </w:rPr>
        <w:t>ЛДПР – Либерально-демократической партии России»</w:t>
      </w:r>
    </w:p>
    <w:p w:rsidR="00F7100E" w:rsidRPr="000E4223" w:rsidRDefault="00F7100E" w:rsidP="00F7100E">
      <w:pPr>
        <w:spacing w:after="0" w:line="240" w:lineRule="auto"/>
        <w:jc w:val="center"/>
        <w:rPr>
          <w:rFonts w:ascii="Arial" w:hAnsi="Arial" w:cs="Arial"/>
          <w:color w:val="4B4B4B"/>
          <w:sz w:val="26"/>
          <w:szCs w:val="26"/>
        </w:rPr>
      </w:pPr>
    </w:p>
    <w:p w:rsidR="003F75CE" w:rsidRPr="000E4223" w:rsidRDefault="003F75CE" w:rsidP="003F75CE">
      <w:pPr>
        <w:spacing w:after="0" w:line="240" w:lineRule="auto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0E4223">
        <w:rPr>
          <w:rFonts w:ascii="Arial" w:hAnsi="Arial" w:cs="Arial"/>
          <w:sz w:val="26"/>
          <w:szCs w:val="26"/>
        </w:rPr>
        <w:t xml:space="preserve">Рассмотрев документы избирательного объединения </w:t>
      </w:r>
      <w:r w:rsidRPr="000E4223">
        <w:rPr>
          <w:rFonts w:ascii="Arial" w:hAnsi="Arial" w:cs="Arial"/>
          <w:bCs/>
          <w:sz w:val="26"/>
          <w:szCs w:val="26"/>
        </w:rPr>
        <w:t>«</w:t>
      </w:r>
      <w:r w:rsidR="00F7100E" w:rsidRPr="000E4223">
        <w:rPr>
          <w:rFonts w:ascii="Arial" w:hAnsi="Arial" w:cs="Arial"/>
          <w:bCs/>
          <w:sz w:val="26"/>
          <w:szCs w:val="26"/>
        </w:rPr>
        <w:t>Тюменское региональное отделение</w:t>
      </w:r>
      <w:r w:rsidRPr="000E4223">
        <w:rPr>
          <w:rFonts w:ascii="Arial" w:hAnsi="Arial" w:cs="Arial"/>
          <w:bCs/>
          <w:sz w:val="26"/>
          <w:szCs w:val="26"/>
        </w:rPr>
        <w:t xml:space="preserve"> </w:t>
      </w:r>
      <w:r w:rsidR="00F7100E" w:rsidRPr="000E4223">
        <w:rPr>
          <w:rFonts w:ascii="Arial" w:hAnsi="Arial" w:cs="Arial"/>
          <w:bCs/>
          <w:sz w:val="26"/>
          <w:szCs w:val="26"/>
        </w:rPr>
        <w:t>П</w:t>
      </w:r>
      <w:r w:rsidRPr="000E4223">
        <w:rPr>
          <w:rFonts w:ascii="Arial" w:hAnsi="Arial" w:cs="Arial"/>
          <w:bCs/>
          <w:sz w:val="26"/>
          <w:szCs w:val="26"/>
        </w:rPr>
        <w:t xml:space="preserve">олитической партии </w:t>
      </w:r>
      <w:r w:rsidR="00F7100E" w:rsidRPr="000E4223">
        <w:rPr>
          <w:rFonts w:ascii="Arial" w:hAnsi="Arial" w:cs="Arial"/>
          <w:bCs/>
          <w:sz w:val="26"/>
          <w:szCs w:val="26"/>
        </w:rPr>
        <w:t>ЛДПР – Либерально-демократическая партия России</w:t>
      </w:r>
      <w:r w:rsidRPr="000E4223">
        <w:rPr>
          <w:rFonts w:ascii="Arial" w:hAnsi="Arial" w:cs="Arial"/>
          <w:bCs/>
          <w:sz w:val="26"/>
          <w:szCs w:val="26"/>
        </w:rPr>
        <w:t xml:space="preserve">», </w:t>
      </w:r>
      <w:r w:rsidR="00364010">
        <w:rPr>
          <w:rFonts w:ascii="Arial" w:hAnsi="Arial" w:cs="Arial"/>
          <w:bCs/>
          <w:sz w:val="26"/>
          <w:szCs w:val="26"/>
        </w:rPr>
        <w:t>представленные 19</w:t>
      </w:r>
      <w:r w:rsidR="00895680" w:rsidRPr="000E4223">
        <w:rPr>
          <w:rFonts w:ascii="Arial" w:hAnsi="Arial" w:cs="Arial"/>
          <w:bCs/>
          <w:sz w:val="26"/>
          <w:szCs w:val="26"/>
        </w:rPr>
        <w:t>.07</w:t>
      </w:r>
      <w:r w:rsidR="00364010">
        <w:rPr>
          <w:rFonts w:ascii="Arial" w:hAnsi="Arial" w:cs="Arial"/>
          <w:bCs/>
          <w:sz w:val="26"/>
          <w:szCs w:val="26"/>
        </w:rPr>
        <w:t>.2022</w:t>
      </w:r>
      <w:r w:rsidRPr="000E4223">
        <w:rPr>
          <w:rFonts w:ascii="Arial" w:hAnsi="Arial" w:cs="Arial"/>
          <w:bCs/>
          <w:sz w:val="26"/>
          <w:szCs w:val="26"/>
        </w:rPr>
        <w:t xml:space="preserve"> </w:t>
      </w:r>
      <w:r w:rsidRPr="000E4223">
        <w:rPr>
          <w:rFonts w:ascii="Arial" w:hAnsi="Arial" w:cs="Arial"/>
          <w:sz w:val="26"/>
          <w:szCs w:val="26"/>
        </w:rPr>
        <w:t xml:space="preserve">для заверения списка кандидатов </w:t>
      </w:r>
      <w:r w:rsidR="004B5D51" w:rsidRPr="000E4223">
        <w:rPr>
          <w:rFonts w:ascii="Arial" w:hAnsi="Arial" w:cs="Arial"/>
          <w:sz w:val="26"/>
          <w:szCs w:val="26"/>
        </w:rPr>
        <w:t xml:space="preserve">на </w:t>
      </w:r>
      <w:r w:rsidR="009C0B1F">
        <w:rPr>
          <w:rFonts w:ascii="Arial" w:hAnsi="Arial" w:cs="Arial"/>
          <w:sz w:val="26"/>
          <w:szCs w:val="26"/>
        </w:rPr>
        <w:t xml:space="preserve">дополнительных </w:t>
      </w:r>
      <w:r w:rsidR="00364010">
        <w:rPr>
          <w:rFonts w:ascii="Arial" w:hAnsi="Arial" w:cs="Arial"/>
          <w:sz w:val="26"/>
          <w:szCs w:val="26"/>
        </w:rPr>
        <w:t>выборах депутата</w:t>
      </w:r>
      <w:r w:rsidRPr="000E4223">
        <w:rPr>
          <w:rFonts w:ascii="Arial" w:hAnsi="Arial" w:cs="Arial"/>
          <w:sz w:val="26"/>
          <w:szCs w:val="26"/>
        </w:rPr>
        <w:t xml:space="preserve"> Думы </w:t>
      </w:r>
      <w:r w:rsidR="00F7100E" w:rsidRPr="000E4223">
        <w:rPr>
          <w:rFonts w:ascii="Arial" w:hAnsi="Arial" w:cs="Arial"/>
          <w:sz w:val="26"/>
          <w:szCs w:val="26"/>
        </w:rPr>
        <w:t>Сорового сельского поселения Уватского</w:t>
      </w:r>
      <w:r w:rsidR="00364010">
        <w:rPr>
          <w:rFonts w:ascii="Arial" w:hAnsi="Arial" w:cs="Arial"/>
          <w:sz w:val="26"/>
          <w:szCs w:val="26"/>
        </w:rPr>
        <w:t xml:space="preserve"> муниципального</w:t>
      </w:r>
      <w:r w:rsidR="00F7100E" w:rsidRPr="000E4223">
        <w:rPr>
          <w:rFonts w:ascii="Arial" w:hAnsi="Arial" w:cs="Arial"/>
          <w:sz w:val="26"/>
          <w:szCs w:val="26"/>
        </w:rPr>
        <w:t xml:space="preserve"> </w:t>
      </w:r>
      <w:r w:rsidRPr="000E4223">
        <w:rPr>
          <w:rFonts w:ascii="Arial" w:hAnsi="Arial" w:cs="Arial"/>
          <w:sz w:val="26"/>
          <w:szCs w:val="26"/>
        </w:rPr>
        <w:t xml:space="preserve">района </w:t>
      </w:r>
      <w:r w:rsidR="008D7781">
        <w:rPr>
          <w:rFonts w:ascii="Arial" w:hAnsi="Arial" w:cs="Arial"/>
          <w:sz w:val="26"/>
          <w:szCs w:val="26"/>
        </w:rPr>
        <w:t>Тюменской области четверто</w:t>
      </w:r>
      <w:r w:rsidRPr="000E4223">
        <w:rPr>
          <w:rFonts w:ascii="Arial" w:hAnsi="Arial" w:cs="Arial"/>
          <w:sz w:val="26"/>
          <w:szCs w:val="26"/>
        </w:rPr>
        <w:t>го созыва</w:t>
      </w:r>
      <w:r w:rsidR="009C0B1F">
        <w:rPr>
          <w:rFonts w:ascii="Arial" w:hAnsi="Arial" w:cs="Arial"/>
          <w:sz w:val="26"/>
          <w:szCs w:val="26"/>
        </w:rPr>
        <w:t xml:space="preserve"> по одномандатному избирательному округу № </w:t>
      </w:r>
      <w:r w:rsidR="00364010">
        <w:rPr>
          <w:rFonts w:ascii="Arial" w:hAnsi="Arial" w:cs="Arial"/>
          <w:sz w:val="26"/>
          <w:szCs w:val="26"/>
        </w:rPr>
        <w:t>10</w:t>
      </w:r>
      <w:r w:rsidR="00F7100E" w:rsidRPr="000E4223">
        <w:rPr>
          <w:rFonts w:ascii="Arial" w:hAnsi="Arial" w:cs="Arial"/>
          <w:sz w:val="26"/>
          <w:szCs w:val="26"/>
        </w:rPr>
        <w:t>, в соответствии со статье</w:t>
      </w:r>
      <w:r w:rsidRPr="000E4223">
        <w:rPr>
          <w:rFonts w:ascii="Arial" w:hAnsi="Arial" w:cs="Arial"/>
          <w:sz w:val="26"/>
          <w:szCs w:val="26"/>
        </w:rPr>
        <w:t>й 37 Избирательного кодекса (Закона) Тюменской области</w:t>
      </w:r>
      <w:r w:rsidR="00F43F72" w:rsidRPr="000E4223">
        <w:rPr>
          <w:rFonts w:ascii="Arial" w:hAnsi="Arial" w:cs="Arial"/>
          <w:sz w:val="26"/>
          <w:szCs w:val="26"/>
        </w:rPr>
        <w:t xml:space="preserve">, </w:t>
      </w:r>
      <w:r w:rsidR="00453D48" w:rsidRPr="000E4223">
        <w:rPr>
          <w:rFonts w:ascii="Arial" w:hAnsi="Arial" w:cs="Arial"/>
          <w:color w:val="000000"/>
          <w:sz w:val="26"/>
          <w:szCs w:val="26"/>
        </w:rPr>
        <w:t xml:space="preserve">решением Избирательной комиссии Тюменской области от 07.09.2017 № 17/84-6 «О возложении полномочий избирательных комиссий муниципальных образований, наделенных статусом сельских поселений, Уватского муниципального района Тюменской области на иные избирательные комиссии» </w:t>
      </w:r>
      <w:r w:rsidR="00F7100E" w:rsidRPr="000E4223">
        <w:rPr>
          <w:rFonts w:ascii="Arial" w:hAnsi="Arial" w:cs="Arial"/>
          <w:sz w:val="26"/>
          <w:szCs w:val="26"/>
        </w:rPr>
        <w:t>участковая избирательная комиссия избирательного участка № 2318</w:t>
      </w:r>
      <w:r w:rsidRPr="000E4223">
        <w:rPr>
          <w:rFonts w:ascii="Arial" w:hAnsi="Arial" w:cs="Arial"/>
          <w:sz w:val="26"/>
          <w:szCs w:val="26"/>
        </w:rPr>
        <w:t xml:space="preserve"> РЕШИЛА:</w:t>
      </w:r>
    </w:p>
    <w:p w:rsidR="003F75CE" w:rsidRPr="000E4223" w:rsidRDefault="003F75CE" w:rsidP="003F75C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E4223">
        <w:rPr>
          <w:rFonts w:ascii="Arial" w:hAnsi="Arial" w:cs="Arial"/>
          <w:sz w:val="26"/>
          <w:szCs w:val="26"/>
        </w:rPr>
        <w:t xml:space="preserve">1. Заверить список кандидатов </w:t>
      </w:r>
      <w:r w:rsidR="009C0B1F" w:rsidRPr="000E4223">
        <w:rPr>
          <w:rFonts w:ascii="Arial" w:hAnsi="Arial" w:cs="Arial"/>
          <w:sz w:val="26"/>
          <w:szCs w:val="26"/>
        </w:rPr>
        <w:t xml:space="preserve">на </w:t>
      </w:r>
      <w:r w:rsidR="009C0B1F">
        <w:rPr>
          <w:rFonts w:ascii="Arial" w:hAnsi="Arial" w:cs="Arial"/>
          <w:sz w:val="26"/>
          <w:szCs w:val="26"/>
        </w:rPr>
        <w:t xml:space="preserve">дополнительных </w:t>
      </w:r>
      <w:r w:rsidR="00364010">
        <w:rPr>
          <w:rFonts w:ascii="Arial" w:hAnsi="Arial" w:cs="Arial"/>
          <w:sz w:val="26"/>
          <w:szCs w:val="26"/>
        </w:rPr>
        <w:t>выборах депутата</w:t>
      </w:r>
      <w:r w:rsidR="009C0B1F" w:rsidRPr="000E4223">
        <w:rPr>
          <w:rFonts w:ascii="Arial" w:hAnsi="Arial" w:cs="Arial"/>
          <w:sz w:val="26"/>
          <w:szCs w:val="26"/>
        </w:rPr>
        <w:t xml:space="preserve"> Думы Сорового сельского поселения Уватского </w:t>
      </w:r>
      <w:r w:rsidR="00364010">
        <w:rPr>
          <w:rFonts w:ascii="Arial" w:hAnsi="Arial" w:cs="Arial"/>
          <w:sz w:val="26"/>
          <w:szCs w:val="26"/>
        </w:rPr>
        <w:t xml:space="preserve">муниципального </w:t>
      </w:r>
      <w:r w:rsidR="009C0B1F" w:rsidRPr="000E4223">
        <w:rPr>
          <w:rFonts w:ascii="Arial" w:hAnsi="Arial" w:cs="Arial"/>
          <w:sz w:val="26"/>
          <w:szCs w:val="26"/>
        </w:rPr>
        <w:t xml:space="preserve">района </w:t>
      </w:r>
      <w:r w:rsidR="009C0B1F">
        <w:rPr>
          <w:rFonts w:ascii="Arial" w:hAnsi="Arial" w:cs="Arial"/>
          <w:sz w:val="26"/>
          <w:szCs w:val="26"/>
        </w:rPr>
        <w:t>Тюменской области четверто</w:t>
      </w:r>
      <w:r w:rsidR="009C0B1F" w:rsidRPr="000E4223">
        <w:rPr>
          <w:rFonts w:ascii="Arial" w:hAnsi="Arial" w:cs="Arial"/>
          <w:sz w:val="26"/>
          <w:szCs w:val="26"/>
        </w:rPr>
        <w:t>го созыва</w:t>
      </w:r>
      <w:r w:rsidR="009C0B1F">
        <w:rPr>
          <w:rFonts w:ascii="Arial" w:hAnsi="Arial" w:cs="Arial"/>
          <w:sz w:val="26"/>
          <w:szCs w:val="26"/>
        </w:rPr>
        <w:t xml:space="preserve"> по одномандатному избирательному округу № </w:t>
      </w:r>
      <w:r w:rsidR="00364010">
        <w:rPr>
          <w:rFonts w:ascii="Arial" w:hAnsi="Arial" w:cs="Arial"/>
          <w:sz w:val="26"/>
          <w:szCs w:val="26"/>
        </w:rPr>
        <w:t>10</w:t>
      </w:r>
      <w:r w:rsidR="00453D48" w:rsidRPr="000E4223">
        <w:rPr>
          <w:rFonts w:ascii="Arial" w:hAnsi="Arial" w:cs="Arial"/>
          <w:sz w:val="26"/>
          <w:szCs w:val="26"/>
        </w:rPr>
        <w:t>, выдвинутый</w:t>
      </w:r>
      <w:r w:rsidRPr="000E4223">
        <w:rPr>
          <w:rFonts w:ascii="Arial" w:hAnsi="Arial" w:cs="Arial"/>
          <w:sz w:val="26"/>
          <w:szCs w:val="26"/>
        </w:rPr>
        <w:t xml:space="preserve"> избирательным объединением </w:t>
      </w:r>
      <w:r w:rsidR="00A60F32" w:rsidRPr="000E4223">
        <w:rPr>
          <w:rFonts w:ascii="Arial" w:hAnsi="Arial" w:cs="Arial"/>
          <w:bCs/>
          <w:sz w:val="26"/>
          <w:szCs w:val="26"/>
        </w:rPr>
        <w:t>«Тюменское региональное отделение Политической партии ЛДПР – Либерально-демократическая партия России»</w:t>
      </w:r>
      <w:r w:rsidR="009C0B1F">
        <w:rPr>
          <w:rFonts w:ascii="Arial" w:hAnsi="Arial" w:cs="Arial"/>
          <w:sz w:val="26"/>
          <w:szCs w:val="26"/>
        </w:rPr>
        <w:t xml:space="preserve"> по одномандатному избирательному округу</w:t>
      </w:r>
      <w:r w:rsidR="008D7781">
        <w:rPr>
          <w:rFonts w:ascii="Arial" w:hAnsi="Arial" w:cs="Arial"/>
          <w:sz w:val="26"/>
          <w:szCs w:val="26"/>
        </w:rPr>
        <w:t xml:space="preserve"> № </w:t>
      </w:r>
      <w:r w:rsidR="00364010">
        <w:rPr>
          <w:rFonts w:ascii="Arial" w:hAnsi="Arial" w:cs="Arial"/>
          <w:sz w:val="26"/>
          <w:szCs w:val="26"/>
        </w:rPr>
        <w:t>10</w:t>
      </w:r>
      <w:r w:rsidR="008D7781">
        <w:rPr>
          <w:rFonts w:ascii="Arial" w:hAnsi="Arial" w:cs="Arial"/>
          <w:sz w:val="26"/>
          <w:szCs w:val="26"/>
        </w:rPr>
        <w:t xml:space="preserve">, включающий </w:t>
      </w:r>
      <w:r w:rsidR="009C0B1F">
        <w:rPr>
          <w:rFonts w:ascii="Arial" w:hAnsi="Arial" w:cs="Arial"/>
          <w:sz w:val="26"/>
          <w:szCs w:val="26"/>
        </w:rPr>
        <w:t>1</w:t>
      </w:r>
      <w:r w:rsidRPr="000E4223">
        <w:rPr>
          <w:rFonts w:ascii="Arial" w:hAnsi="Arial" w:cs="Arial"/>
          <w:sz w:val="26"/>
          <w:szCs w:val="26"/>
        </w:rPr>
        <w:t xml:space="preserve"> </w:t>
      </w:r>
      <w:r w:rsidR="00F22015" w:rsidRPr="000E4223">
        <w:rPr>
          <w:rFonts w:ascii="Arial" w:hAnsi="Arial" w:cs="Arial"/>
          <w:sz w:val="26"/>
          <w:szCs w:val="26"/>
        </w:rPr>
        <w:t>человек</w:t>
      </w:r>
      <w:r w:rsidR="009C0B1F">
        <w:rPr>
          <w:rFonts w:ascii="Arial" w:hAnsi="Arial" w:cs="Arial"/>
          <w:sz w:val="26"/>
          <w:szCs w:val="26"/>
        </w:rPr>
        <w:t>а</w:t>
      </w:r>
      <w:r w:rsidRPr="000E4223">
        <w:rPr>
          <w:rFonts w:ascii="Arial" w:hAnsi="Arial" w:cs="Arial"/>
          <w:sz w:val="26"/>
          <w:szCs w:val="26"/>
        </w:rPr>
        <w:t>.</w:t>
      </w:r>
    </w:p>
    <w:p w:rsidR="003F75CE" w:rsidRPr="000E4223" w:rsidRDefault="003F75CE" w:rsidP="003F75CE">
      <w:pPr>
        <w:spacing w:after="0" w:line="240" w:lineRule="auto"/>
        <w:ind w:firstLine="708"/>
        <w:jc w:val="both"/>
        <w:rPr>
          <w:rFonts w:ascii="Arial" w:hAnsi="Arial" w:cs="Arial"/>
          <w:sz w:val="26"/>
          <w:szCs w:val="26"/>
        </w:rPr>
      </w:pPr>
      <w:r w:rsidRPr="000E4223">
        <w:rPr>
          <w:rFonts w:ascii="Arial" w:hAnsi="Arial" w:cs="Arial"/>
          <w:sz w:val="26"/>
          <w:szCs w:val="26"/>
        </w:rPr>
        <w:t xml:space="preserve">2. Выдать уполномоченному представителю избирательного объединения </w:t>
      </w:r>
      <w:r w:rsidR="00A60F32" w:rsidRPr="000E4223">
        <w:rPr>
          <w:rFonts w:ascii="Arial" w:hAnsi="Arial" w:cs="Arial"/>
          <w:bCs/>
          <w:sz w:val="26"/>
          <w:szCs w:val="26"/>
        </w:rPr>
        <w:t>«Тюменское региональное отделение Политической партии ЛДПР – Либерально-демократическая партия России»</w:t>
      </w:r>
      <w:r w:rsidRPr="000E4223">
        <w:rPr>
          <w:rFonts w:ascii="Arial" w:hAnsi="Arial" w:cs="Arial"/>
          <w:sz w:val="26"/>
          <w:szCs w:val="26"/>
        </w:rPr>
        <w:t xml:space="preserve"> копию заверенного списка кандидатов</w:t>
      </w:r>
      <w:r w:rsidRPr="000E4223">
        <w:rPr>
          <w:rFonts w:ascii="Arial" w:hAnsi="Arial" w:cs="Arial"/>
          <w:bCs/>
          <w:sz w:val="26"/>
          <w:szCs w:val="26"/>
        </w:rPr>
        <w:t>.</w:t>
      </w:r>
    </w:p>
    <w:p w:rsidR="003F75CE" w:rsidRPr="000E4223" w:rsidRDefault="003F75CE" w:rsidP="003F75CE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9C0B1F" w:rsidRDefault="009C0B1F" w:rsidP="009C0B1F">
      <w:pPr>
        <w:spacing w:line="240" w:lineRule="auto"/>
        <w:rPr>
          <w:rFonts w:ascii="Arial" w:eastAsia="Times New Roman" w:hAnsi="Arial" w:cs="Arial"/>
          <w:sz w:val="26"/>
          <w:szCs w:val="26"/>
        </w:rPr>
      </w:pPr>
      <w:r>
        <w:rPr>
          <w:rFonts w:ascii="Arial" w:eastAsia="Times New Roman" w:hAnsi="Arial" w:cs="Arial"/>
          <w:sz w:val="26"/>
          <w:szCs w:val="26"/>
        </w:rPr>
        <w:t>Председатель</w:t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</w:r>
      <w:r>
        <w:rPr>
          <w:rFonts w:ascii="Arial" w:eastAsia="Times New Roman" w:hAnsi="Arial" w:cs="Arial"/>
          <w:sz w:val="26"/>
          <w:szCs w:val="26"/>
        </w:rPr>
        <w:tab/>
        <w:t xml:space="preserve">              И.С.Костромина</w:t>
      </w:r>
    </w:p>
    <w:p w:rsidR="009C0B1F" w:rsidRDefault="009C0B1F" w:rsidP="009C0B1F">
      <w:pPr>
        <w:pStyle w:val="a3"/>
        <w:rPr>
          <w:rFonts w:ascii="Arial" w:hAnsi="Arial" w:cs="Arial"/>
          <w:sz w:val="26"/>
          <w:szCs w:val="26"/>
        </w:rPr>
      </w:pPr>
      <w:proofErr w:type="gramStart"/>
      <w:r>
        <w:rPr>
          <w:rFonts w:ascii="Arial" w:hAnsi="Arial" w:cs="Arial"/>
          <w:sz w:val="26"/>
          <w:szCs w:val="26"/>
        </w:rPr>
        <w:t xml:space="preserve">Секретарь  </w:t>
      </w:r>
      <w:r>
        <w:rPr>
          <w:rFonts w:ascii="Arial" w:hAnsi="Arial" w:cs="Arial"/>
          <w:sz w:val="26"/>
          <w:szCs w:val="26"/>
        </w:rPr>
        <w:tab/>
      </w:r>
      <w:proofErr w:type="gramEnd"/>
      <w:r>
        <w:rPr>
          <w:rFonts w:ascii="Arial" w:hAnsi="Arial" w:cs="Arial"/>
          <w:sz w:val="26"/>
          <w:szCs w:val="26"/>
        </w:rPr>
        <w:tab/>
      </w:r>
      <w:bookmarkStart w:id="0" w:name="_GoBack"/>
      <w:bookmarkEnd w:id="0"/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ab/>
        <w:t xml:space="preserve">       Е.А. Хан</w:t>
      </w:r>
    </w:p>
    <w:p w:rsidR="00CB019B" w:rsidRPr="000E4223" w:rsidRDefault="00CB019B" w:rsidP="00CB019B">
      <w:pPr>
        <w:pStyle w:val="a3"/>
        <w:contextualSpacing/>
        <w:rPr>
          <w:rFonts w:ascii="Arial" w:hAnsi="Arial" w:cs="Arial"/>
          <w:sz w:val="26"/>
          <w:szCs w:val="26"/>
        </w:rPr>
      </w:pPr>
    </w:p>
    <w:p w:rsidR="0021000B" w:rsidRPr="000E4223" w:rsidRDefault="0021000B" w:rsidP="00CB019B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sectPr w:rsidR="0021000B" w:rsidRPr="000E4223" w:rsidSect="00A53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75CE"/>
    <w:rsid w:val="000E4223"/>
    <w:rsid w:val="0021000B"/>
    <w:rsid w:val="00364010"/>
    <w:rsid w:val="003F75CE"/>
    <w:rsid w:val="00453D48"/>
    <w:rsid w:val="004B5D51"/>
    <w:rsid w:val="006F3461"/>
    <w:rsid w:val="00763B5C"/>
    <w:rsid w:val="00895680"/>
    <w:rsid w:val="008D7781"/>
    <w:rsid w:val="009913C4"/>
    <w:rsid w:val="009C0B1F"/>
    <w:rsid w:val="00A530F9"/>
    <w:rsid w:val="00A60F32"/>
    <w:rsid w:val="00CB019B"/>
    <w:rsid w:val="00F22015"/>
    <w:rsid w:val="00F43F72"/>
    <w:rsid w:val="00F71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4B42A"/>
  <w15:docId w15:val="{30EFE993-8A96-4694-BAF1-7D06BB3A7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0F9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B019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semiHidden/>
    <w:unhideWhenUsed/>
    <w:qFormat/>
    <w:rsid w:val="003F75CE"/>
    <w:pPr>
      <w:keepNext/>
      <w:widowControl w:val="0"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32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3F75CE"/>
    <w:pPr>
      <w:keepNext/>
      <w:widowControl w:val="0"/>
      <w:spacing w:after="0" w:line="240" w:lineRule="auto"/>
      <w:jc w:val="center"/>
      <w:outlineLvl w:val="7"/>
    </w:pPr>
    <w:rPr>
      <w:rFonts w:ascii="Times New Roman" w:eastAsia="Times New Roman" w:hAnsi="Times New Roman" w:cs="Times New Roman"/>
      <w:b/>
      <w:spacing w:val="2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3F75CE"/>
    <w:rPr>
      <w:rFonts w:ascii="Times New Roman" w:eastAsia="Times New Roman" w:hAnsi="Times New Roman" w:cs="Times New Roman"/>
      <w:sz w:val="32"/>
      <w:szCs w:val="20"/>
    </w:rPr>
  </w:style>
  <w:style w:type="character" w:customStyle="1" w:styleId="80">
    <w:name w:val="Заголовок 8 Знак"/>
    <w:basedOn w:val="a0"/>
    <w:link w:val="8"/>
    <w:semiHidden/>
    <w:rsid w:val="003F75CE"/>
    <w:rPr>
      <w:rFonts w:ascii="Times New Roman" w:eastAsia="Times New Roman" w:hAnsi="Times New Roman" w:cs="Times New Roman"/>
      <w:b/>
      <w:spacing w:val="20"/>
      <w:sz w:val="32"/>
      <w:szCs w:val="20"/>
    </w:rPr>
  </w:style>
  <w:style w:type="paragraph" w:styleId="a3">
    <w:name w:val="Body Text"/>
    <w:basedOn w:val="a"/>
    <w:link w:val="a4"/>
    <w:rsid w:val="00CB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CB019B"/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30">
    <w:name w:val="Заголовок 3 Знак"/>
    <w:basedOn w:val="a0"/>
    <w:link w:val="3"/>
    <w:uiPriority w:val="9"/>
    <w:semiHidden/>
    <w:rsid w:val="00CB019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0E42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E42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21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2022-07-19T13:35:00Z</cp:lastPrinted>
  <dcterms:created xsi:type="dcterms:W3CDTF">2019-07-04T11:13:00Z</dcterms:created>
  <dcterms:modified xsi:type="dcterms:W3CDTF">2022-07-19T13:35:00Z</dcterms:modified>
</cp:coreProperties>
</file>