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F72" w:rsidRDefault="00B26F72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</w:p>
    <w:p w:rsidR="00B26F72" w:rsidRDefault="00B26F72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</w:p>
    <w:p w:rsidR="00B26F72" w:rsidRPr="007D07BD" w:rsidRDefault="00B26F72" w:rsidP="00B26F72">
      <w:pPr>
        <w:ind w:right="-709"/>
        <w:jc w:val="center"/>
        <w:rPr>
          <w:rFonts w:ascii="Arial" w:hAnsi="Arial" w:cs="Arial"/>
          <w:color w:val="0000FF"/>
        </w:rPr>
      </w:pPr>
      <w:r w:rsidRPr="007D07BD">
        <w:rPr>
          <w:rFonts w:ascii="Arial" w:hAnsi="Arial" w:cs="Arial"/>
          <w:noProof/>
        </w:rPr>
        <w:drawing>
          <wp:inline distT="0" distB="0" distL="0" distR="0">
            <wp:extent cx="44450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F72" w:rsidRPr="007D07BD" w:rsidRDefault="00B26F72" w:rsidP="00B26F72">
      <w:pPr>
        <w:pStyle w:val="a3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7D07BD">
        <w:rPr>
          <w:rFonts w:ascii="Arial" w:hAnsi="Arial" w:cs="Arial"/>
          <w:b/>
          <w:caps/>
          <w:spacing w:val="30"/>
          <w:sz w:val="28"/>
          <w:szCs w:val="28"/>
        </w:rPr>
        <w:t>ДУМа ОСИННИКОВСКОГО СЕЛЬСКОГО ПОСЕЛЕНИЯ</w:t>
      </w:r>
    </w:p>
    <w:p w:rsidR="00B26F72" w:rsidRPr="007D07BD" w:rsidRDefault="00B26F72" w:rsidP="00B26F72">
      <w:pPr>
        <w:pStyle w:val="a3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7D07BD">
        <w:rPr>
          <w:rFonts w:ascii="Arial" w:hAnsi="Arial" w:cs="Arial"/>
          <w:b/>
          <w:caps/>
          <w:spacing w:val="30"/>
          <w:sz w:val="28"/>
          <w:szCs w:val="28"/>
        </w:rPr>
        <w:t>УВАТСКОГО МУНИЦИПАЛЬНОГО РАЙОНА</w:t>
      </w:r>
    </w:p>
    <w:p w:rsidR="00B26F72" w:rsidRPr="007D07BD" w:rsidRDefault="00B26F72" w:rsidP="00B26F72">
      <w:pPr>
        <w:pStyle w:val="a3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7D07BD">
        <w:rPr>
          <w:rFonts w:ascii="Arial" w:hAnsi="Arial" w:cs="Arial"/>
          <w:b/>
          <w:caps/>
          <w:spacing w:val="30"/>
          <w:sz w:val="28"/>
          <w:szCs w:val="28"/>
        </w:rPr>
        <w:t>ТЮМЕНСКОЙ ОБЛАСТИ</w:t>
      </w:r>
    </w:p>
    <w:p w:rsidR="00B26F72" w:rsidRPr="007D07BD" w:rsidRDefault="00B26F72" w:rsidP="00B26F72">
      <w:pPr>
        <w:pStyle w:val="a3"/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</w:p>
    <w:p w:rsidR="00B26F72" w:rsidRPr="007D07BD" w:rsidRDefault="00B26F72" w:rsidP="00B26F72">
      <w:pPr>
        <w:pStyle w:val="2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7D07BD">
        <w:rPr>
          <w:rFonts w:ascii="Arial" w:hAnsi="Arial" w:cs="Arial"/>
          <w:b/>
          <w:sz w:val="28"/>
          <w:szCs w:val="28"/>
        </w:rPr>
        <w:t>Р</w:t>
      </w:r>
      <w:proofErr w:type="gramEnd"/>
      <w:r w:rsidRPr="007D07BD">
        <w:rPr>
          <w:rFonts w:ascii="Arial" w:hAnsi="Arial" w:cs="Arial"/>
          <w:b/>
          <w:sz w:val="28"/>
          <w:szCs w:val="28"/>
        </w:rPr>
        <w:t xml:space="preserve"> Е Ш Е Н И Е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«__» _______ 2020 </w:t>
      </w:r>
      <w:r w:rsidR="00B26F72" w:rsidRPr="007D07BD">
        <w:rPr>
          <w:rFonts w:ascii="Arial" w:hAnsi="Arial" w:cs="Arial"/>
          <w:sz w:val="26"/>
          <w:szCs w:val="26"/>
        </w:rPr>
        <w:t xml:space="preserve">года </w:t>
      </w:r>
      <w:r w:rsidR="00B26F72" w:rsidRPr="007D07BD">
        <w:rPr>
          <w:rFonts w:ascii="Arial" w:hAnsi="Arial" w:cs="Arial"/>
          <w:sz w:val="26"/>
          <w:szCs w:val="26"/>
        </w:rPr>
        <w:tab/>
      </w:r>
      <w:r w:rsidR="00B26F72" w:rsidRPr="007D07BD">
        <w:rPr>
          <w:rFonts w:ascii="Arial" w:hAnsi="Arial" w:cs="Arial"/>
          <w:sz w:val="26"/>
          <w:szCs w:val="26"/>
        </w:rPr>
        <w:tab/>
      </w:r>
      <w:r w:rsidR="00B26F72" w:rsidRPr="007D07BD">
        <w:rPr>
          <w:rFonts w:ascii="Arial" w:hAnsi="Arial" w:cs="Arial"/>
          <w:sz w:val="26"/>
          <w:szCs w:val="26"/>
        </w:rPr>
        <w:tab/>
      </w:r>
      <w:r w:rsidR="00B26F72" w:rsidRPr="007D07BD">
        <w:rPr>
          <w:rFonts w:ascii="Arial" w:hAnsi="Arial" w:cs="Arial"/>
          <w:sz w:val="26"/>
          <w:szCs w:val="26"/>
        </w:rPr>
        <w:tab/>
      </w:r>
      <w:r w:rsidR="00B26F72" w:rsidRPr="007D07BD">
        <w:rPr>
          <w:rFonts w:ascii="Arial" w:hAnsi="Arial" w:cs="Arial"/>
          <w:sz w:val="26"/>
          <w:szCs w:val="26"/>
        </w:rPr>
        <w:tab/>
      </w:r>
      <w:r w:rsidR="00B26F72" w:rsidRPr="007D07BD">
        <w:rPr>
          <w:rFonts w:ascii="Arial" w:hAnsi="Arial" w:cs="Arial"/>
          <w:sz w:val="26"/>
          <w:szCs w:val="26"/>
        </w:rPr>
        <w:tab/>
      </w:r>
      <w:r w:rsidR="00117371" w:rsidRPr="007D07BD">
        <w:rPr>
          <w:rFonts w:ascii="Arial" w:hAnsi="Arial" w:cs="Arial"/>
          <w:sz w:val="26"/>
          <w:szCs w:val="26"/>
        </w:rPr>
        <w:t xml:space="preserve">             </w:t>
      </w:r>
      <w:r w:rsidR="00B26F72" w:rsidRPr="007D07BD">
        <w:rPr>
          <w:rFonts w:ascii="Arial" w:hAnsi="Arial" w:cs="Arial"/>
          <w:sz w:val="26"/>
          <w:szCs w:val="26"/>
        </w:rPr>
        <w:t xml:space="preserve">№ проект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left="-426" w:right="-241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left="-426" w:right="-241"/>
        <w:rPr>
          <w:rFonts w:ascii="Arial" w:hAnsi="Arial" w:cs="Arial"/>
        </w:rPr>
      </w:pPr>
    </w:p>
    <w:p w:rsidR="00C26310" w:rsidRPr="007D07BD" w:rsidRDefault="00C26310" w:rsidP="001173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Об утверждении порядка проведения</w:t>
      </w:r>
    </w:p>
    <w:p w:rsidR="00C26310" w:rsidRPr="007D07BD" w:rsidRDefault="00C26310" w:rsidP="001173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конкурса по отбору кандидатур на должность</w:t>
      </w:r>
    </w:p>
    <w:p w:rsidR="00C26310" w:rsidRPr="007D07BD" w:rsidRDefault="00B26F72" w:rsidP="001173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Главы  Осинниковского </w:t>
      </w:r>
      <w:r w:rsidR="00C26310" w:rsidRPr="007D07BD">
        <w:rPr>
          <w:rFonts w:ascii="Arial" w:hAnsi="Arial" w:cs="Arial"/>
          <w:sz w:val="26"/>
          <w:szCs w:val="26"/>
        </w:rPr>
        <w:t>сельского поселения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Тюменской области от 29.12.2005 № 444 «О местном самоуправлении в Тюменской области», </w:t>
      </w:r>
      <w:r w:rsidR="00B26F72" w:rsidRPr="007D07BD">
        <w:rPr>
          <w:rFonts w:ascii="Arial" w:hAnsi="Arial" w:cs="Arial"/>
          <w:color w:val="000000"/>
          <w:sz w:val="26"/>
          <w:szCs w:val="26"/>
        </w:rPr>
        <w:t>статьями 31,33 Устава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 сельского поселения Дума</w:t>
      </w:r>
      <w:r w:rsidR="00B26F72" w:rsidRPr="007D07BD">
        <w:rPr>
          <w:rFonts w:ascii="Arial" w:hAnsi="Arial" w:cs="Arial"/>
          <w:color w:val="000000"/>
          <w:sz w:val="26"/>
          <w:szCs w:val="26"/>
        </w:rPr>
        <w:t xml:space="preserve"> Осинниковского сельского поселения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решила: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1.</w:t>
      </w:r>
      <w:r w:rsidRPr="007D07BD">
        <w:rPr>
          <w:rFonts w:ascii="Arial" w:hAnsi="Arial" w:cs="Arial"/>
          <w:color w:val="000000"/>
          <w:sz w:val="26"/>
          <w:szCs w:val="26"/>
        </w:rPr>
        <w:tab/>
        <w:t>Утвердить Порядок проведения конкурса по отбору кандидатур н</w:t>
      </w:r>
      <w:r w:rsidR="00B26F72" w:rsidRPr="007D07BD">
        <w:rPr>
          <w:rFonts w:ascii="Arial" w:hAnsi="Arial" w:cs="Arial"/>
          <w:color w:val="000000"/>
          <w:sz w:val="26"/>
          <w:szCs w:val="26"/>
        </w:rPr>
        <w:t xml:space="preserve">а должность Главы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согласно приложению.</w:t>
      </w:r>
    </w:p>
    <w:p w:rsidR="00C26310" w:rsidRPr="007D07BD" w:rsidRDefault="00C26310" w:rsidP="00C26310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2. Решение Думы </w:t>
      </w:r>
      <w:r w:rsidR="00B26F72" w:rsidRPr="007D07BD">
        <w:rPr>
          <w:rFonts w:ascii="Arial" w:hAnsi="Arial" w:cs="Arial"/>
          <w:sz w:val="26"/>
          <w:szCs w:val="26"/>
        </w:rPr>
        <w:t xml:space="preserve">Осинниковского  сельского поселения от  12.08.2015 г № 142 </w:t>
      </w:r>
      <w:r w:rsidRPr="007D07BD">
        <w:rPr>
          <w:rFonts w:ascii="Arial" w:hAnsi="Arial" w:cs="Arial"/>
          <w:sz w:val="26"/>
          <w:szCs w:val="26"/>
        </w:rPr>
        <w:t xml:space="preserve"> «Об утверждении порядка проведения конкурса по отбору кандида</w:t>
      </w:r>
      <w:r w:rsidR="00B26F72" w:rsidRPr="007D07BD">
        <w:rPr>
          <w:rFonts w:ascii="Arial" w:hAnsi="Arial" w:cs="Arial"/>
          <w:sz w:val="26"/>
          <w:szCs w:val="26"/>
        </w:rPr>
        <w:t>тур на должность Главы  Осинниковского</w:t>
      </w:r>
      <w:r w:rsidRPr="007D07BD">
        <w:rPr>
          <w:rFonts w:ascii="Arial" w:hAnsi="Arial" w:cs="Arial"/>
          <w:sz w:val="26"/>
          <w:szCs w:val="26"/>
        </w:rPr>
        <w:t xml:space="preserve"> сельского поселения» признать утратившим силу.</w:t>
      </w:r>
    </w:p>
    <w:p w:rsidR="00C26310" w:rsidRPr="007D07BD" w:rsidRDefault="00C26310" w:rsidP="00C26310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</w:t>
      </w:r>
      <w:r w:rsidRPr="007D07BD">
        <w:rPr>
          <w:rFonts w:ascii="Arial" w:hAnsi="Arial" w:cs="Arial"/>
          <w:color w:val="000000"/>
          <w:sz w:val="26"/>
          <w:szCs w:val="26"/>
        </w:rPr>
        <w:tab/>
        <w:t xml:space="preserve">Настоящее решение вступает </w:t>
      </w:r>
      <w:r w:rsidR="00DC623C">
        <w:rPr>
          <w:rFonts w:ascii="Arial" w:hAnsi="Arial" w:cs="Arial"/>
          <w:color w:val="000000"/>
          <w:sz w:val="26"/>
          <w:szCs w:val="26"/>
        </w:rPr>
        <w:t>в силу со дня его обнародования.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7D07BD">
        <w:rPr>
          <w:rFonts w:ascii="Arial" w:hAnsi="Arial" w:cs="Arial"/>
          <w:bCs/>
          <w:sz w:val="26"/>
          <w:szCs w:val="26"/>
        </w:rPr>
        <w:t xml:space="preserve">Председатель Думы </w:t>
      </w:r>
    </w:p>
    <w:p w:rsidR="00C26310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7D07BD">
        <w:rPr>
          <w:rFonts w:ascii="Arial" w:hAnsi="Arial" w:cs="Arial"/>
          <w:bCs/>
          <w:sz w:val="26"/>
          <w:szCs w:val="26"/>
        </w:rPr>
        <w:t xml:space="preserve">Осинниковского </w:t>
      </w:r>
      <w:r w:rsidR="00C26310" w:rsidRPr="007D07BD">
        <w:rPr>
          <w:rFonts w:ascii="Arial" w:hAnsi="Arial" w:cs="Arial"/>
          <w:bCs/>
          <w:sz w:val="26"/>
          <w:szCs w:val="26"/>
        </w:rPr>
        <w:t xml:space="preserve">сельского поселения              </w:t>
      </w:r>
      <w:r w:rsidRPr="007D07BD">
        <w:rPr>
          <w:rFonts w:ascii="Arial" w:hAnsi="Arial" w:cs="Arial"/>
          <w:bCs/>
          <w:sz w:val="26"/>
          <w:szCs w:val="26"/>
        </w:rPr>
        <w:t xml:space="preserve">                         В.М.Антипов </w:t>
      </w:r>
    </w:p>
    <w:p w:rsidR="00117371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117371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117371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117371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117371" w:rsidRPr="007D07BD" w:rsidRDefault="00117371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C26310" w:rsidRPr="007D07BD" w:rsidRDefault="00C26310" w:rsidP="00C26310">
      <w:pPr>
        <w:tabs>
          <w:tab w:val="left" w:pos="117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lastRenderedPageBreak/>
        <w:t xml:space="preserve">Приложение </w:t>
      </w:r>
    </w:p>
    <w:p w:rsidR="00C26310" w:rsidRPr="007D07BD" w:rsidRDefault="00117371" w:rsidP="00C263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к решению     </w:t>
      </w:r>
      <w:r w:rsidR="00C26310" w:rsidRPr="007D07BD">
        <w:rPr>
          <w:rFonts w:ascii="Arial" w:hAnsi="Arial" w:cs="Arial"/>
          <w:sz w:val="26"/>
          <w:szCs w:val="26"/>
        </w:rPr>
        <w:t xml:space="preserve"> Думы</w:t>
      </w:r>
    </w:p>
    <w:p w:rsidR="00C26310" w:rsidRPr="007D07BD" w:rsidRDefault="00117371" w:rsidP="00C263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Осинниковского </w:t>
      </w:r>
      <w:r w:rsidR="00C26310" w:rsidRPr="007D07BD">
        <w:rPr>
          <w:rFonts w:ascii="Arial" w:hAnsi="Arial" w:cs="Arial"/>
          <w:sz w:val="26"/>
          <w:szCs w:val="26"/>
        </w:rPr>
        <w:t xml:space="preserve">  </w:t>
      </w:r>
      <w:r w:rsidR="00C26310" w:rsidRPr="007D07BD">
        <w:rPr>
          <w:rFonts w:ascii="Arial" w:hAnsi="Arial" w:cs="Arial"/>
          <w:color w:val="000000"/>
          <w:sz w:val="26"/>
          <w:szCs w:val="26"/>
        </w:rPr>
        <w:t>сельского поселения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от _____ 20</w:t>
      </w:r>
      <w:r w:rsidRPr="007D07BD">
        <w:rPr>
          <w:rFonts w:ascii="Arial" w:hAnsi="Arial" w:cs="Arial"/>
          <w:bCs/>
          <w:sz w:val="28"/>
          <w:szCs w:val="28"/>
        </w:rPr>
        <w:t>20</w:t>
      </w:r>
      <w:r w:rsidRPr="007D07BD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BD">
        <w:rPr>
          <w:rFonts w:ascii="Arial" w:hAnsi="Arial" w:cs="Arial"/>
          <w:sz w:val="26"/>
          <w:szCs w:val="26"/>
        </w:rPr>
        <w:t>года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ПОРЯДОК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ПРОВЕДЕНИЯ КОНКУРСА ПО ОТБОРУ КАНДИДАТУР НА ДОЛЖНОСТЬ</w:t>
      </w:r>
    </w:p>
    <w:p w:rsidR="00C26310" w:rsidRPr="007D07BD" w:rsidRDefault="00117371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ГЛАВЫ  ОСИННИКОВСКОГО</w:t>
      </w:r>
      <w:r w:rsidR="00C26310" w:rsidRPr="007D07BD">
        <w:rPr>
          <w:rFonts w:ascii="Arial" w:hAnsi="Arial" w:cs="Arial"/>
          <w:b/>
          <w:bCs/>
          <w:sz w:val="26"/>
          <w:szCs w:val="26"/>
        </w:rPr>
        <w:t xml:space="preserve"> СЕЛЬСКОГО ПОСЕЛЕНИЯ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Настоящий Порядок определяет процедуру проведения конкурса по отбору кандидату</w:t>
      </w:r>
      <w:r w:rsidR="007D07BD" w:rsidRPr="007D07BD">
        <w:rPr>
          <w:rFonts w:ascii="Arial" w:hAnsi="Arial" w:cs="Arial"/>
          <w:sz w:val="26"/>
          <w:szCs w:val="26"/>
        </w:rPr>
        <w:t>р на должность Главы Осинниковского</w:t>
      </w:r>
      <w:r w:rsidRPr="007D07BD">
        <w:rPr>
          <w:rFonts w:ascii="Arial" w:hAnsi="Arial" w:cs="Arial"/>
          <w:sz w:val="26"/>
          <w:szCs w:val="26"/>
        </w:rPr>
        <w:t xml:space="preserve"> 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Pr="007D07BD">
        <w:rPr>
          <w:rFonts w:ascii="Arial" w:hAnsi="Arial" w:cs="Arial"/>
          <w:sz w:val="26"/>
          <w:szCs w:val="26"/>
        </w:rPr>
        <w:t xml:space="preserve">(далее - конкурс).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 xml:space="preserve"> 1. Общие положения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1.1. Ко</w:t>
      </w:r>
      <w:r w:rsidRPr="007D07BD">
        <w:rPr>
          <w:rFonts w:ascii="Arial" w:hAnsi="Arial" w:cs="Arial"/>
          <w:color w:val="000000"/>
          <w:sz w:val="26"/>
          <w:szCs w:val="26"/>
        </w:rPr>
        <w:t>нкурс организуется и проводится конкурсной комиссией, общее число членов которой в соо</w:t>
      </w:r>
      <w:r w:rsidR="007D07BD" w:rsidRPr="007D07BD">
        <w:rPr>
          <w:rFonts w:ascii="Arial" w:hAnsi="Arial" w:cs="Arial"/>
          <w:color w:val="000000"/>
          <w:sz w:val="26"/>
          <w:szCs w:val="26"/>
        </w:rPr>
        <w:t>тветствии с Уставом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r w:rsidR="007D07BD" w:rsidRPr="007D07BD">
        <w:rPr>
          <w:rFonts w:ascii="Arial" w:hAnsi="Arial" w:cs="Arial"/>
          <w:color w:val="000000"/>
          <w:sz w:val="26"/>
          <w:szCs w:val="26"/>
        </w:rPr>
        <w:t xml:space="preserve"> устанавливается в количестве  шести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человек.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1.2. Половина членов конкурсной комиссии назначаются </w:t>
      </w:r>
      <w:r w:rsidRPr="007D07BD">
        <w:rPr>
          <w:rFonts w:ascii="Arial" w:hAnsi="Arial" w:cs="Arial"/>
          <w:sz w:val="26"/>
          <w:szCs w:val="26"/>
        </w:rPr>
        <w:t>Думой</w:t>
      </w:r>
      <w:r w:rsidR="007D07BD" w:rsidRPr="007D07BD">
        <w:rPr>
          <w:rFonts w:ascii="Arial" w:hAnsi="Arial" w:cs="Arial"/>
          <w:sz w:val="26"/>
          <w:szCs w:val="26"/>
        </w:rPr>
        <w:t xml:space="preserve">  Осинниковского</w:t>
      </w:r>
      <w:r w:rsidRPr="007D07BD">
        <w:rPr>
          <w:rFonts w:ascii="Arial" w:hAnsi="Arial" w:cs="Arial"/>
          <w:sz w:val="26"/>
          <w:szCs w:val="26"/>
        </w:rPr>
        <w:t xml:space="preserve"> сельского поселения, а другая половина – Главой </w:t>
      </w:r>
      <w:r w:rsidRPr="007D07BD">
        <w:rPr>
          <w:rFonts w:ascii="Arial" w:hAnsi="Arial" w:cs="Arial"/>
          <w:sz w:val="26"/>
          <w:szCs w:val="26"/>
          <w:lang w:val="en-US"/>
        </w:rPr>
        <w:t> </w:t>
      </w:r>
      <w:r w:rsidRPr="007D07BD">
        <w:rPr>
          <w:rFonts w:ascii="Arial" w:hAnsi="Arial" w:cs="Arial"/>
          <w:sz w:val="26"/>
          <w:szCs w:val="26"/>
        </w:rPr>
        <w:t>района, на территории которого находится</w:t>
      </w:r>
      <w:r w:rsidR="007D07BD" w:rsidRPr="007D07BD">
        <w:rPr>
          <w:rFonts w:ascii="Arial" w:hAnsi="Arial" w:cs="Arial"/>
          <w:sz w:val="26"/>
          <w:szCs w:val="26"/>
        </w:rPr>
        <w:t xml:space="preserve">   Осинниковское  </w:t>
      </w:r>
      <w:r w:rsidRPr="007D07BD">
        <w:rPr>
          <w:rFonts w:ascii="Arial" w:hAnsi="Arial" w:cs="Arial"/>
          <w:sz w:val="26"/>
          <w:szCs w:val="26"/>
        </w:rPr>
        <w:t xml:space="preserve"> сельское поселение.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1.3. Конкурс</w:t>
      </w:r>
      <w:r w:rsidR="007D07BD">
        <w:rPr>
          <w:rFonts w:ascii="Arial" w:hAnsi="Arial" w:cs="Arial"/>
          <w:color w:val="000000"/>
          <w:sz w:val="26"/>
          <w:szCs w:val="26"/>
        </w:rPr>
        <w:t xml:space="preserve"> объявляется Думой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 В решении Думы </w:t>
      </w:r>
      <w:r w:rsidR="007D07BD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об объявлении конкурса определяются дата, время, место его проведения, а также период, время и адрес приема документов, указанных в разделе 3 настоящего Порядка.</w:t>
      </w:r>
    </w:p>
    <w:p w:rsidR="00C26310" w:rsidRPr="007D07BD" w:rsidRDefault="00AB31D4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Решение Думы Осинниковского</w:t>
      </w:r>
      <w:r w:rsidR="00C26310"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об объявлении конкурса подлежит опубликованию не </w:t>
      </w:r>
      <w:proofErr w:type="gramStart"/>
      <w:r w:rsidR="00C26310" w:rsidRPr="007D07BD">
        <w:rPr>
          <w:rFonts w:ascii="Arial" w:hAnsi="Arial" w:cs="Arial"/>
          <w:color w:val="000000"/>
          <w:sz w:val="26"/>
          <w:szCs w:val="26"/>
        </w:rPr>
        <w:t>позднее</w:t>
      </w:r>
      <w:proofErr w:type="gramEnd"/>
      <w:r w:rsidR="00C26310" w:rsidRPr="007D07BD">
        <w:rPr>
          <w:rFonts w:ascii="Arial" w:hAnsi="Arial" w:cs="Arial"/>
          <w:color w:val="000000"/>
          <w:sz w:val="26"/>
          <w:szCs w:val="26"/>
        </w:rPr>
        <w:t xml:space="preserve"> чем за 20 дней до дня его проведения. Одновременно публ</w:t>
      </w:r>
      <w:r w:rsidR="00C26310" w:rsidRPr="007D07BD">
        <w:rPr>
          <w:rFonts w:ascii="Arial" w:hAnsi="Arial" w:cs="Arial"/>
          <w:sz w:val="26"/>
          <w:szCs w:val="26"/>
        </w:rPr>
        <w:t>икуются условия конкурса, указанные в разделе 2 настоящего Порядка.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2. Условия конкурса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 xml:space="preserve">2.1. Гражданин Российской Федерации, достигший </w:t>
      </w:r>
      <w:r w:rsidRPr="007D07BD">
        <w:rPr>
          <w:rFonts w:ascii="Arial" w:hAnsi="Arial" w:cs="Arial"/>
          <w:color w:val="000000"/>
          <w:sz w:val="26"/>
          <w:szCs w:val="26"/>
        </w:rPr>
        <w:t>возраста 21 года, имеет право участвовать в конкурсе при соблюдении следующих условий: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2.1.1. Кандидатура гражданина на</w:t>
      </w:r>
      <w:r w:rsidR="00AB31D4">
        <w:rPr>
          <w:rFonts w:ascii="Arial" w:hAnsi="Arial" w:cs="Arial"/>
          <w:color w:val="000000"/>
          <w:sz w:val="26"/>
          <w:szCs w:val="26"/>
        </w:rPr>
        <w:t xml:space="preserve"> должность Главы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 (далее - кандид</w:t>
      </w:r>
      <w:r w:rsidR="00AB31D4">
        <w:rPr>
          <w:rFonts w:ascii="Arial" w:hAnsi="Arial" w:cs="Arial"/>
          <w:color w:val="000000"/>
          <w:sz w:val="26"/>
          <w:szCs w:val="26"/>
        </w:rPr>
        <w:t>ат) в соответствии со статьей  31  Устава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 сельского поселения может быть выдвинута: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а) гражданами;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б) общественными объединениями;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в) юридическими лицами;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г) путем самовыдвижения.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2.1.2. </w:t>
      </w:r>
      <w:proofErr w:type="gramStart"/>
      <w:r w:rsidRPr="007D07BD">
        <w:rPr>
          <w:rFonts w:ascii="Arial" w:hAnsi="Arial" w:cs="Arial"/>
          <w:color w:val="000000"/>
          <w:sz w:val="26"/>
          <w:szCs w:val="26"/>
        </w:rPr>
        <w:t>Кандидат соответствует установленным законодательством требованиям к кандидатам на</w:t>
      </w:r>
      <w:r w:rsidR="00AB31D4">
        <w:rPr>
          <w:rFonts w:ascii="Arial" w:hAnsi="Arial" w:cs="Arial"/>
          <w:color w:val="000000"/>
          <w:sz w:val="26"/>
          <w:szCs w:val="26"/>
        </w:rPr>
        <w:t xml:space="preserve"> должность Главы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поселения, не имеет на день проведения конкурса  в соответствии с Федеральным законом от 12.06.2002 №67-ФЗ «Об основных гарантиях </w:t>
      </w:r>
      <w:r w:rsidRPr="007D07BD">
        <w:rPr>
          <w:rFonts w:ascii="Arial" w:hAnsi="Arial" w:cs="Arial"/>
          <w:color w:val="000000"/>
          <w:sz w:val="26"/>
          <w:szCs w:val="26"/>
        </w:rPr>
        <w:lastRenderedPageBreak/>
        <w:t>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  <w:proofErr w:type="gramEnd"/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2.1.3. Кандидатом в период, установл</w:t>
      </w:r>
      <w:r w:rsidR="00141A1C">
        <w:rPr>
          <w:rFonts w:ascii="Arial" w:hAnsi="Arial" w:cs="Arial"/>
          <w:color w:val="000000"/>
          <w:sz w:val="26"/>
          <w:szCs w:val="26"/>
        </w:rPr>
        <w:t>енный решением Думы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об объявлении конкурса, представлены документы согласно перечню, указанному в разделе 3 настоящего Порядка.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2.2. </w:t>
      </w:r>
      <w:proofErr w:type="gramStart"/>
      <w:r w:rsidRPr="007D07BD">
        <w:rPr>
          <w:rFonts w:ascii="Arial" w:hAnsi="Arial" w:cs="Arial"/>
          <w:color w:val="000000"/>
          <w:sz w:val="26"/>
          <w:szCs w:val="26"/>
        </w:rPr>
        <w:t>В случаях, когда инициаторами выдвижения гражданина</w:t>
      </w:r>
      <w:r w:rsidR="00141A1C">
        <w:rPr>
          <w:rFonts w:ascii="Arial" w:hAnsi="Arial" w:cs="Arial"/>
          <w:color w:val="000000"/>
          <w:sz w:val="26"/>
          <w:szCs w:val="26"/>
        </w:rPr>
        <w:t xml:space="preserve"> на должность Главы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являются субъекты, указанные в пункте «а» подпункта 2.1.1 настоящего Порядка, выдвижение осуществляется на собраниях граждан, а в случаях, указанных в пунктах «б» и «в» подпункта 2.1.1 настоящего Порядка, выдвижение осуществляется на основании решения учредителей (участников) либо уполномоченного органа общественного объединения, юридического лица.</w:t>
      </w:r>
      <w:proofErr w:type="gramEnd"/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2.3. Кандидат не допускается к участию в конкурсе в случаях: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2.3.1. Несоответствия установленным законодательством требованиям к кандидатам н</w:t>
      </w:r>
      <w:r w:rsidR="00141A1C">
        <w:rPr>
          <w:rFonts w:ascii="Arial" w:hAnsi="Arial" w:cs="Arial"/>
          <w:color w:val="000000"/>
          <w:sz w:val="26"/>
          <w:szCs w:val="26"/>
        </w:rPr>
        <w:t xml:space="preserve">а должность Главы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2.3.2. Несвоевременного представления и (или) не предоставления одного или нескольких документов, указанных в пункте 3.1 настоящего Порядка, а также предоставления документов, указанных в подпунктах 3.1.4, 3.1.7, 3.1.8 настоящего Порядка, оформленных с нарушением требований, установленных нормативными правовыми актами Российской Федерации и Тюменской области.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2.3.3. Наличия в отношении кандидата оснований для досрочного прекращения полномочий Главы сельского поселения, установленных пунктами 1, 4-8, 10 части 6 статьи 36 Федерального закона от 06.10.2003 № 131-ФЗ «Об общих принципах организации местного самоуправления в Российской Федерации».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3. Перечень документо</w:t>
      </w:r>
      <w:r w:rsidRPr="007D07BD">
        <w:rPr>
          <w:rFonts w:ascii="Arial" w:hAnsi="Arial" w:cs="Arial"/>
          <w:b/>
          <w:bCs/>
          <w:color w:val="000000"/>
          <w:sz w:val="26"/>
          <w:szCs w:val="26"/>
        </w:rPr>
        <w:t>в,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 xml:space="preserve">  </w:t>
      </w:r>
      <w:proofErr w:type="gramStart"/>
      <w:r w:rsidRPr="007D07BD">
        <w:rPr>
          <w:rFonts w:ascii="Arial" w:hAnsi="Arial" w:cs="Arial"/>
          <w:b/>
          <w:bCs/>
          <w:sz w:val="26"/>
          <w:szCs w:val="26"/>
        </w:rPr>
        <w:t>представляемых</w:t>
      </w:r>
      <w:proofErr w:type="gramEnd"/>
      <w:r w:rsidRPr="007D07BD">
        <w:rPr>
          <w:rFonts w:ascii="Arial" w:hAnsi="Arial" w:cs="Arial"/>
          <w:b/>
          <w:bCs/>
          <w:sz w:val="26"/>
          <w:szCs w:val="26"/>
        </w:rPr>
        <w:t xml:space="preserve"> кандидатами для участия в ко</w:t>
      </w:r>
      <w:r w:rsidR="00141A1C">
        <w:rPr>
          <w:rFonts w:ascii="Arial" w:hAnsi="Arial" w:cs="Arial"/>
          <w:b/>
          <w:bCs/>
          <w:sz w:val="26"/>
          <w:szCs w:val="26"/>
        </w:rPr>
        <w:t>нкурсе на должность Главы Осинниковского</w:t>
      </w:r>
      <w:r w:rsidRPr="007D07BD">
        <w:rPr>
          <w:rFonts w:ascii="Arial" w:hAnsi="Arial" w:cs="Arial"/>
          <w:b/>
          <w:bCs/>
          <w:sz w:val="26"/>
          <w:szCs w:val="26"/>
        </w:rPr>
        <w:t xml:space="preserve">  </w:t>
      </w:r>
      <w:r w:rsidRPr="007D07BD">
        <w:rPr>
          <w:rFonts w:ascii="Arial" w:hAnsi="Arial" w:cs="Arial"/>
          <w:b/>
          <w:bCs/>
          <w:color w:val="000000"/>
          <w:sz w:val="26"/>
          <w:szCs w:val="26"/>
        </w:rPr>
        <w:t>сельского поселения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sz w:val="26"/>
          <w:szCs w:val="26"/>
        </w:rPr>
        <w:t>3.1. Ка</w:t>
      </w:r>
      <w:r w:rsidRPr="007D07BD">
        <w:rPr>
          <w:rFonts w:ascii="Arial" w:hAnsi="Arial" w:cs="Arial"/>
          <w:color w:val="000000"/>
          <w:sz w:val="26"/>
          <w:szCs w:val="26"/>
        </w:rPr>
        <w:t>ндидат в период, предусмотр</w:t>
      </w:r>
      <w:r w:rsidR="00141A1C">
        <w:rPr>
          <w:rFonts w:ascii="Arial" w:hAnsi="Arial" w:cs="Arial"/>
          <w:color w:val="000000"/>
          <w:sz w:val="26"/>
          <w:szCs w:val="26"/>
        </w:rPr>
        <w:t>енный решением Думы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об объявлении конкурса, лично представляет в конкурсную комиссию: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3.1.1. Личное заявление с указанием осуществляемой на момент представления указанного заявления деятельности, несовместимо</w:t>
      </w:r>
      <w:r w:rsidR="00141A1C">
        <w:rPr>
          <w:rFonts w:ascii="Arial" w:hAnsi="Arial" w:cs="Arial"/>
          <w:color w:val="000000"/>
          <w:sz w:val="26"/>
          <w:szCs w:val="26"/>
        </w:rPr>
        <w:t>й со статусом Главы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поселения, содержащее обязательство в случае назначения </w:t>
      </w:r>
      <w:r w:rsidR="00141A1C">
        <w:rPr>
          <w:rFonts w:ascii="Arial" w:hAnsi="Arial" w:cs="Arial"/>
          <w:color w:val="000000"/>
          <w:sz w:val="26"/>
          <w:szCs w:val="26"/>
        </w:rPr>
        <w:t>на должность Главы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прекратить указанную деятельность.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3.1.2. Документ о выдвижении его кандидатом (за исключением случаев самовыдвижения,  когда  факт  самовыдвижения  указывается  кандидатом в личном заявлении), а именно: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lastRenderedPageBreak/>
        <w:t xml:space="preserve">- решение учредителей (участников) либо уполномоченного органа общественного объединения, юридического лица - в случае выдвижения кандидата общественным объединением, юридическим лицом;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- протокол собрания граждан - в случае выдвижения кандидата гражданами.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3.1.3. Копию паспорта гражданина Российской Федерации.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3.1.4.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3.1.5. Заверенную нотариально или кадровой службой по месту работы (службы) кандидата копию трудовой книжки.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3.1.6. Заверенную нотариально или кадровой службой по месту работы (службы) кандидата копию диплома, подтверждающего имеющееся образование.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3.1.7. Заключение медицинского учреждения об отсутствии заболевания по утвержденной Приказом Министерства здравоохранения и социального развития Российской Федерации форме.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3.1.8. Сведения о своих доходах и расходах, об имуществе и обязательствах имущественного характера, а также сведения о доходах и расходах супруги (супруга) и несовершеннолетних детей, об имуществе и их обязательствах имущественного характера по утвержденной Президентом Российской Федерации форме справки.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3.2. Дополнительно к документам, указанным в пункте 3.1 настоящего Порядка, кандидатом в конкурсную комиссию могут быть представлены документы: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3.2.1. В поддержку назн</w:t>
      </w:r>
      <w:r w:rsidR="00D82134">
        <w:rPr>
          <w:rFonts w:ascii="Arial" w:hAnsi="Arial" w:cs="Arial"/>
          <w:color w:val="000000"/>
          <w:sz w:val="26"/>
          <w:szCs w:val="26"/>
        </w:rPr>
        <w:t>ачения его Главой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 сельского поселения (в том числе от общественных объединений, собраний граждан).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3.2.2. Заверенные нотариально или кадровыми службами по месту работы (службы) кандидата документы о дополнительном профессиональном образовании, о присвоении ученой степени (звания), о награждении наградами и присвоении почетных званий (СССР, РСФСР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, РФ, Тюменской области,  Уватского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муниципального района,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поселения).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3.2.3. О замещаемых общественных должностях.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3.2.4. </w:t>
      </w:r>
      <w:proofErr w:type="gramStart"/>
      <w:r w:rsidRPr="007D07BD">
        <w:rPr>
          <w:rFonts w:ascii="Arial" w:hAnsi="Arial" w:cs="Arial"/>
          <w:color w:val="000000"/>
          <w:sz w:val="26"/>
          <w:szCs w:val="26"/>
        </w:rPr>
        <w:t>Подтверждающие отсутствие ограничений па</w:t>
      </w:r>
      <w:r w:rsidRPr="007D07BD">
        <w:rPr>
          <w:rFonts w:ascii="Arial" w:hAnsi="Arial" w:cs="Arial"/>
          <w:sz w:val="26"/>
          <w:szCs w:val="26"/>
        </w:rPr>
        <w:t>ссивного избирательного права.</w:t>
      </w:r>
      <w:proofErr w:type="gramEnd"/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4. Порядок работы конкурсной комиссии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4.1. Конкурсная комиссия считается созданной и правомочна приступить к работе с момента назначения органами, указанными в пункте 1.2 настоящего Порядка, всех ее членов.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4.2. На свое первое заседание конкурсная комиссия собирается в течение пяти рабочих дней со дня вступления в силу решения 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Думы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об объявлении конкурса.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lastRenderedPageBreak/>
        <w:t>4.3. На первом заседании конкурсной комиссии избираются председатель и секретарь комиссии, руководитель рабочей группы, а также из числа членов конкурсной комиссии формируется рабочая группа для проверки документов, представленных кандидатами на предмет их соответствия условиям конкурса, установленным разделом 2 настоящего Порядка.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4.4. Председатель конкурсной комиссии: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4.4.1. Представляет конкурсную комиссию во взаимоотношениях с кандидатами, органами государственной власти, органами местного самоуправления, общественными объединениями, организациями (в том числе средствами массовой информации и их представителями) и гражданами.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4.4.2. Созывает и ведет заседания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4.4.3. Подписывает решения конкурсной комиссии, протоколы конкурсной комиссии и выписки из них.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4.4.4. Представля</w:t>
      </w:r>
      <w:r w:rsidR="00D82134">
        <w:rPr>
          <w:rFonts w:ascii="Arial" w:hAnsi="Arial" w:cs="Arial"/>
          <w:color w:val="000000"/>
          <w:sz w:val="26"/>
          <w:szCs w:val="26"/>
        </w:rPr>
        <w:t>ет на заседании Думы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принимаемое по результатам конкурса решение конкурсной комиссии о пред</w:t>
      </w:r>
      <w:r w:rsidR="00D82134">
        <w:rPr>
          <w:rFonts w:ascii="Arial" w:hAnsi="Arial" w:cs="Arial"/>
          <w:color w:val="000000"/>
          <w:sz w:val="26"/>
          <w:szCs w:val="26"/>
        </w:rPr>
        <w:t>ставлении Думе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кандидатов на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 должность Главы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 Секретарь конкурсной комиссии: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4.5.1. Ведет протоколы заседаний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4.5.2. Подписывает решения конкурсной комиссии, протоколы конкурсной комиссии и выписки из них.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4.5.3. По обращени</w:t>
      </w:r>
      <w:r w:rsidR="00D82134">
        <w:rPr>
          <w:rFonts w:ascii="Arial" w:hAnsi="Arial" w:cs="Arial"/>
          <w:color w:val="000000"/>
          <w:sz w:val="26"/>
          <w:szCs w:val="26"/>
        </w:rPr>
        <w:t>ю кандидатов, Думы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 сельского поселения предоставляет выписки из протоколов заседаний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4.5.4. Оформляет принятые комиссией решения.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4.5.5. Оповещает членов конкурсной комиссии о дате, времени и месте заседания.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4.5.6. Осуществляет прием документов у кандидатов.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4.5.7. </w:t>
      </w:r>
      <w:proofErr w:type="gramStart"/>
      <w:r w:rsidRPr="007D07BD">
        <w:rPr>
          <w:rFonts w:ascii="Arial" w:hAnsi="Arial" w:cs="Arial"/>
          <w:color w:val="000000"/>
          <w:sz w:val="26"/>
          <w:szCs w:val="26"/>
        </w:rPr>
        <w:t>Осуществляет иные обязанности</w:t>
      </w:r>
      <w:proofErr w:type="gramEnd"/>
      <w:r w:rsidRPr="007D07BD">
        <w:rPr>
          <w:rFonts w:ascii="Arial" w:hAnsi="Arial" w:cs="Arial"/>
          <w:color w:val="000000"/>
          <w:sz w:val="26"/>
          <w:szCs w:val="26"/>
        </w:rPr>
        <w:t>, предусмотренные настоящим Порядком.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4.6. Деятельность конкурсной комиссии осуществляется на коллегиальной основе. Основной формой работы конкурсной комиссии являются заседания, которые могут быть открытыми или закрытыми. Решение о проведении открытого или закрытого заседания конкурсной комиссии принимается конкурсной комиссией самостоятельно. По решению членов конкурсной комиссии заседание конкурсной комиссии может быть проведено в формате видеоконференцсвязи.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4.7. Заседание конкурсной комиссии правомочно, если на нем присутствует большинство от установленного общего числа членов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4.8. 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заседании, если иное не предусмотрено настоящим </w:t>
      </w:r>
      <w:r w:rsidRPr="007D07BD">
        <w:rPr>
          <w:rFonts w:ascii="Arial" w:hAnsi="Arial" w:cs="Arial"/>
          <w:color w:val="000000"/>
          <w:sz w:val="26"/>
          <w:szCs w:val="26"/>
        </w:rPr>
        <w:lastRenderedPageBreak/>
        <w:t>Порядком. При равенстве голосов решающим является голос председательствующего на заседании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Не могут участвовать в голосовании члены конкурсной комиссии, которые находятся в непосредственном подчинении у кандидатов, а также супруги и близкие родственники кандидатов, близкие родственники супругов кандидатов.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4.9. Материально-техническое и организационное обеспечение деятельности конкурсной комиссии осуществляется </w:t>
      </w:r>
      <w:r w:rsidR="00D82134">
        <w:rPr>
          <w:rFonts w:ascii="Arial" w:hAnsi="Arial" w:cs="Arial"/>
          <w:color w:val="000000"/>
          <w:sz w:val="26"/>
          <w:szCs w:val="26"/>
        </w:rPr>
        <w:t>Администрацией 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 Для обеспечения деятельности конкурсной комиссии Администрация осуществляет межведомственное информационное взаимодействие с органами государственной власти и органами местного самоуправления.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D07BD">
        <w:rPr>
          <w:rFonts w:ascii="Arial" w:hAnsi="Arial" w:cs="Arial"/>
          <w:b/>
          <w:bCs/>
          <w:sz w:val="26"/>
          <w:szCs w:val="26"/>
        </w:rPr>
        <w:t>5. Порядок проведения конкурса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5.1. Конкурс проводится при условии выдвижения не менее двух кандидатов, соответствующих условиям, указанным в пункте 2.1 настоящего Порядка.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5.2. В случае есл</w:t>
      </w:r>
      <w:r w:rsidR="00D82134">
        <w:rPr>
          <w:rFonts w:ascii="Arial" w:hAnsi="Arial" w:cs="Arial"/>
          <w:color w:val="000000"/>
          <w:sz w:val="26"/>
          <w:szCs w:val="26"/>
        </w:rPr>
        <w:t>и на должность Главы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был выдвинут один кандидат, соответствующий условиям, указанным в пункте 2.1 настоящего Порядка, конкурсная комисс</w:t>
      </w:r>
      <w:r w:rsidR="00D82134">
        <w:rPr>
          <w:rFonts w:ascii="Arial" w:hAnsi="Arial" w:cs="Arial"/>
          <w:color w:val="000000"/>
          <w:sz w:val="26"/>
          <w:szCs w:val="26"/>
        </w:rPr>
        <w:t>ия рекомендует Думе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принять решение о переносе даты проведения конкурса  и продлении периода представления документов, указанных в разделе 3 настоящего Порядка. При принятии решения о переносе даты проведения конкурса и продлении периода предоставления документов, документы, ранее представленные кандидатом, соответствующим условиям конкурса, сохраняются в конкурсной комиссии и рассматриваются совместно с документами, представленными вновь выдвинутыми кандидатами.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5.3. Заседание конкурсной комиссии, на котором проводится конкурс, начинается с доклада руководителя рабочей группы о выдвинутых (выдвинувшихся посредством самовыдвижения) кандидатах, которые не могут быть допущены к участию в конкурсе по основаниям, указанным в пункте 2.3 настоящего Порядка. При этом применительно к каждому из указанных кандидатов докладчиком указываются конкретные основания, по которым кандидат не может быть допущен к участию в конкурсе.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5.4. Голосование по кандидатам, указанным в пункте 5.3 настоящего Порядка, не проводится. Указанным кандидатам на основании их обращения выдается выписка из протокола заседания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5.5. На заседание конкурсной комиссии, на котором проводится конкурс, по решению конкурсной комиссии, приглашаются  кандидат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ы на должность Главы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5.6. Конкурс проводится в форме рассмотрения документов и сведений, своевременно предоставленных для участия в конкурсе. При рассмотрении </w:t>
      </w:r>
      <w:r w:rsidRPr="007D07BD">
        <w:rPr>
          <w:rFonts w:ascii="Arial" w:hAnsi="Arial" w:cs="Arial"/>
          <w:color w:val="000000"/>
          <w:sz w:val="26"/>
          <w:szCs w:val="26"/>
        </w:rPr>
        <w:lastRenderedPageBreak/>
        <w:t>документов и сведений, представленных кандидатами, конкурсная комиссия проверяет достоверность сведений, содержащихся в этих документах.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5.7. По каждому из кандидатов (за исключением указанных в пункте 5.3 настоящего Порядка) проводится открытое поименное голосование. Член комиссии вправе голосовать за несколько кандидатур. Результаты голосования фиксируются в протоколе заседания конкурсной комиссии.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5.8. Кандидат регистрируется и представляется конку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рсной комиссией в Думу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поселения, если за него проголосует большинство от общего числа членов конкурсной комиссии. 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 xml:space="preserve">5.9. </w:t>
      </w:r>
      <w:proofErr w:type="gramStart"/>
      <w:r w:rsidRPr="007D07BD">
        <w:rPr>
          <w:rFonts w:ascii="Arial" w:hAnsi="Arial" w:cs="Arial"/>
          <w:color w:val="000000"/>
          <w:sz w:val="26"/>
          <w:szCs w:val="26"/>
        </w:rPr>
        <w:t>В случае, если по итогам голосования, указанного в пункте 5.8 настоящего Порядка, большинство членов конкурсной комиссии проголосовало только за одного кандидата или большинство голосов не получил ни один из кандидатов, допущенных для участия в конкурсе, конкурсная комисс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ия рекомендует Думе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>сельского поселения принять решение о переносе даты проведения конкурса и о продлении периода представления документов, указанных в разделе 3 настоящего</w:t>
      </w:r>
      <w:proofErr w:type="gramEnd"/>
      <w:r w:rsidRPr="007D07BD">
        <w:rPr>
          <w:rFonts w:ascii="Arial" w:hAnsi="Arial" w:cs="Arial"/>
          <w:color w:val="000000"/>
          <w:sz w:val="26"/>
          <w:szCs w:val="26"/>
        </w:rPr>
        <w:t xml:space="preserve"> Порядка.</w:t>
      </w:r>
    </w:p>
    <w:p w:rsidR="00C26310" w:rsidRPr="007D07BD" w:rsidRDefault="00D82134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При принятии Думой Осинниковского </w:t>
      </w:r>
      <w:r w:rsidR="00C26310"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решения о переносе даты проведения конкурса и продлении периода предоставления документов, ранее выдвинутый кандидат, получивший большинство голосов членов конкурсной комиссии, сохраняет статус кандидата и рассматривается совместно с вновь выдвинутыми кандидатами.</w:t>
      </w:r>
    </w:p>
    <w:p w:rsidR="00C26310" w:rsidRPr="007D07BD" w:rsidRDefault="00C26310" w:rsidP="00C263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6"/>
          <w:szCs w:val="26"/>
        </w:rPr>
      </w:pPr>
      <w:r w:rsidRPr="007D07BD">
        <w:rPr>
          <w:rFonts w:ascii="Arial" w:hAnsi="Arial" w:cs="Arial"/>
          <w:color w:val="000000"/>
          <w:sz w:val="26"/>
          <w:szCs w:val="26"/>
        </w:rPr>
        <w:t>5.10. Пр</w:t>
      </w:r>
      <w:r w:rsidR="00D82134">
        <w:rPr>
          <w:rFonts w:ascii="Arial" w:hAnsi="Arial" w:cs="Arial"/>
          <w:color w:val="000000"/>
          <w:sz w:val="26"/>
          <w:szCs w:val="26"/>
        </w:rPr>
        <w:t>едставление в Думу Осинниковского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 зарегистрированных кандидатов оформляется решением конкурсной комиссии. Указанное решение подписывается председателем и секретарем комиссии не позднее дня, следующего за днем заседания конкурсной комиссии, на котором оно было принято. Указанное решение после подписания незамедлительно на</w:t>
      </w:r>
      <w:r w:rsidR="00D82134">
        <w:rPr>
          <w:rFonts w:ascii="Arial" w:hAnsi="Arial" w:cs="Arial"/>
          <w:color w:val="000000"/>
          <w:sz w:val="26"/>
          <w:szCs w:val="26"/>
        </w:rPr>
        <w:t xml:space="preserve">правляется в Думу  Осинниковского </w:t>
      </w:r>
      <w:r w:rsidRPr="007D07BD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192A55" w:rsidRDefault="00192A55"/>
    <w:sectPr w:rsidR="00192A55" w:rsidSect="007A0A9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26310"/>
    <w:rsid w:val="0010083B"/>
    <w:rsid w:val="00117371"/>
    <w:rsid w:val="00141A1C"/>
    <w:rsid w:val="00192A55"/>
    <w:rsid w:val="0026253E"/>
    <w:rsid w:val="003A0EA6"/>
    <w:rsid w:val="003A4AFD"/>
    <w:rsid w:val="007D07BD"/>
    <w:rsid w:val="00883C4F"/>
    <w:rsid w:val="00972406"/>
    <w:rsid w:val="00AB31D4"/>
    <w:rsid w:val="00B26F72"/>
    <w:rsid w:val="00C26310"/>
    <w:rsid w:val="00D82134"/>
    <w:rsid w:val="00DC623C"/>
    <w:rsid w:val="00EA2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05D"/>
  </w:style>
  <w:style w:type="paragraph" w:styleId="2">
    <w:name w:val="heading 2"/>
    <w:basedOn w:val="a"/>
    <w:next w:val="a"/>
    <w:link w:val="20"/>
    <w:qFormat/>
    <w:rsid w:val="00B26F7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6F72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uiPriority w:val="1"/>
    <w:qFormat/>
    <w:rsid w:val="00B26F7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2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13</cp:revision>
  <cp:lastPrinted>2020-08-07T04:28:00Z</cp:lastPrinted>
  <dcterms:created xsi:type="dcterms:W3CDTF">2020-08-06T09:12:00Z</dcterms:created>
  <dcterms:modified xsi:type="dcterms:W3CDTF">2020-08-07T10:18:00Z</dcterms:modified>
</cp:coreProperties>
</file>