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954" w:rsidRDefault="00963954" w:rsidP="00B94BF5">
      <w:pPr>
        <w:jc w:val="center"/>
        <w:rPr>
          <w:b/>
          <w:caps/>
          <w:spacing w:val="30"/>
          <w:sz w:val="28"/>
          <w:szCs w:val="28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482600" cy="685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BF5" w:rsidRDefault="008E52CF" w:rsidP="00B94BF5">
      <w:pPr>
        <w:jc w:val="center"/>
        <w:rPr>
          <w:b/>
          <w:caps/>
          <w:spacing w:val="30"/>
          <w:sz w:val="28"/>
          <w:szCs w:val="28"/>
        </w:rPr>
      </w:pPr>
      <w:r>
        <w:rPr>
          <w:b/>
          <w:caps/>
          <w:spacing w:val="30"/>
          <w:sz w:val="28"/>
          <w:szCs w:val="28"/>
        </w:rPr>
        <w:t>ДУМа юровского</w:t>
      </w:r>
      <w:r w:rsidR="00B94BF5">
        <w:rPr>
          <w:b/>
          <w:caps/>
          <w:spacing w:val="30"/>
          <w:sz w:val="28"/>
          <w:szCs w:val="28"/>
        </w:rPr>
        <w:t xml:space="preserve"> СЕЛЬСКОГО ПОСЕЛЕНИЯ</w:t>
      </w:r>
    </w:p>
    <w:p w:rsidR="00B94BF5" w:rsidRDefault="00B94BF5" w:rsidP="00B94BF5">
      <w:pPr>
        <w:jc w:val="center"/>
        <w:rPr>
          <w:b/>
          <w:caps/>
          <w:spacing w:val="30"/>
          <w:sz w:val="28"/>
          <w:szCs w:val="28"/>
        </w:rPr>
      </w:pPr>
      <w:r>
        <w:rPr>
          <w:b/>
          <w:caps/>
          <w:spacing w:val="30"/>
          <w:sz w:val="28"/>
          <w:szCs w:val="28"/>
        </w:rPr>
        <w:t>УВАТСКОГО МУНИЦИПАЛЬНОГО РАЙОНА</w:t>
      </w:r>
    </w:p>
    <w:p w:rsidR="00B94BF5" w:rsidRDefault="00B94BF5" w:rsidP="00B94BF5">
      <w:pPr>
        <w:jc w:val="center"/>
        <w:rPr>
          <w:b/>
          <w:caps/>
          <w:spacing w:val="30"/>
          <w:sz w:val="28"/>
          <w:szCs w:val="28"/>
        </w:rPr>
      </w:pPr>
      <w:r>
        <w:rPr>
          <w:b/>
          <w:caps/>
          <w:spacing w:val="30"/>
          <w:sz w:val="28"/>
          <w:szCs w:val="28"/>
        </w:rPr>
        <w:t>ТЮМЕНСКОЙ ОБЛАСТИ</w:t>
      </w:r>
    </w:p>
    <w:p w:rsidR="00B94BF5" w:rsidRDefault="00B94BF5" w:rsidP="00B94BF5">
      <w:pPr>
        <w:jc w:val="center"/>
        <w:rPr>
          <w:b/>
          <w:caps/>
          <w:spacing w:val="30"/>
          <w:sz w:val="28"/>
          <w:szCs w:val="28"/>
        </w:rPr>
      </w:pPr>
    </w:p>
    <w:p w:rsidR="00B94BF5" w:rsidRDefault="00B94BF5" w:rsidP="00B94BF5">
      <w:pPr>
        <w:jc w:val="center"/>
        <w:rPr>
          <w:b/>
          <w:caps/>
          <w:spacing w:val="30"/>
          <w:sz w:val="28"/>
          <w:szCs w:val="28"/>
        </w:rPr>
      </w:pPr>
    </w:p>
    <w:p w:rsidR="00B94BF5" w:rsidRDefault="00B94BF5" w:rsidP="00B94BF5">
      <w:pPr>
        <w:jc w:val="center"/>
        <w:rPr>
          <w:b/>
          <w:caps/>
          <w:spacing w:val="30"/>
          <w:sz w:val="28"/>
          <w:szCs w:val="28"/>
        </w:rPr>
      </w:pPr>
      <w:proofErr w:type="gramStart"/>
      <w:r>
        <w:rPr>
          <w:b/>
          <w:caps/>
          <w:spacing w:val="30"/>
          <w:sz w:val="28"/>
          <w:szCs w:val="28"/>
        </w:rPr>
        <w:t>Р</w:t>
      </w:r>
      <w:proofErr w:type="gramEnd"/>
      <w:r>
        <w:rPr>
          <w:b/>
          <w:caps/>
          <w:spacing w:val="30"/>
          <w:sz w:val="28"/>
          <w:szCs w:val="28"/>
        </w:rPr>
        <w:t xml:space="preserve"> е ш е н и е</w:t>
      </w:r>
    </w:p>
    <w:p w:rsidR="00B94BF5" w:rsidRDefault="00B94BF5" w:rsidP="00B94BF5">
      <w:pPr>
        <w:rPr>
          <w:sz w:val="28"/>
          <w:szCs w:val="28"/>
        </w:rPr>
      </w:pPr>
    </w:p>
    <w:p w:rsidR="00963954" w:rsidRDefault="00963954" w:rsidP="00963954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94BF5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="00B94BF5">
        <w:rPr>
          <w:sz w:val="28"/>
          <w:szCs w:val="28"/>
        </w:rPr>
        <w:t xml:space="preserve"> г.</w:t>
      </w:r>
      <w:r w:rsidR="00B94BF5">
        <w:rPr>
          <w:sz w:val="28"/>
          <w:szCs w:val="28"/>
        </w:rPr>
        <w:tab/>
        <w:t xml:space="preserve">                </w:t>
      </w:r>
      <w:r w:rsidR="008E52CF">
        <w:rPr>
          <w:sz w:val="28"/>
          <w:szCs w:val="28"/>
        </w:rPr>
        <w:tab/>
      </w:r>
      <w:r w:rsidR="008E52CF">
        <w:rPr>
          <w:sz w:val="28"/>
          <w:szCs w:val="28"/>
        </w:rPr>
        <w:tab/>
        <w:t xml:space="preserve">     д</w:t>
      </w:r>
      <w:proofErr w:type="gramStart"/>
      <w:r w:rsidR="008E52CF">
        <w:rPr>
          <w:sz w:val="28"/>
          <w:szCs w:val="28"/>
        </w:rPr>
        <w:t>.С</w:t>
      </w:r>
      <w:proofErr w:type="gramEnd"/>
      <w:r w:rsidR="008E52CF">
        <w:rPr>
          <w:sz w:val="28"/>
          <w:szCs w:val="28"/>
        </w:rPr>
        <w:t>олянка</w:t>
      </w:r>
      <w:r>
        <w:rPr>
          <w:sz w:val="28"/>
          <w:szCs w:val="28"/>
        </w:rPr>
        <w:t xml:space="preserve">                                   проект </w:t>
      </w:r>
    </w:p>
    <w:p w:rsidR="00963954" w:rsidRDefault="00963954" w:rsidP="00963954">
      <w:pPr>
        <w:spacing w:line="240" w:lineRule="atLeast"/>
        <w:jc w:val="both"/>
        <w:rPr>
          <w:sz w:val="28"/>
          <w:szCs w:val="28"/>
        </w:rPr>
      </w:pPr>
    </w:p>
    <w:p w:rsidR="008758B7" w:rsidRDefault="008758B7" w:rsidP="0026644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</w:t>
      </w:r>
      <w:r w:rsidR="008E52CF">
        <w:rPr>
          <w:sz w:val="28"/>
          <w:szCs w:val="28"/>
        </w:rPr>
        <w:t>ий в решение Думы Юровского</w:t>
      </w:r>
      <w:r>
        <w:rPr>
          <w:sz w:val="28"/>
          <w:szCs w:val="28"/>
        </w:rPr>
        <w:t xml:space="preserve"> сельского</w:t>
      </w:r>
      <w:r w:rsidR="008E52CF">
        <w:rPr>
          <w:sz w:val="28"/>
          <w:szCs w:val="28"/>
        </w:rPr>
        <w:t xml:space="preserve"> поселения от 24 апреля 2015 года № 124</w:t>
      </w:r>
      <w:r>
        <w:rPr>
          <w:sz w:val="28"/>
          <w:szCs w:val="28"/>
        </w:rPr>
        <w:t xml:space="preserve"> «Об утверждении Положения о порядке установления и выплате пенсии за выслугу лет лицам, замещавшим должности муниципальной служб</w:t>
      </w:r>
      <w:r w:rsidR="008E52CF">
        <w:rPr>
          <w:sz w:val="28"/>
          <w:szCs w:val="28"/>
        </w:rPr>
        <w:t>ы в администрации Юровского</w:t>
      </w:r>
      <w:r>
        <w:rPr>
          <w:sz w:val="28"/>
          <w:szCs w:val="28"/>
        </w:rPr>
        <w:t xml:space="preserve"> сельского поселения»</w:t>
      </w:r>
    </w:p>
    <w:p w:rsidR="008758B7" w:rsidRDefault="008758B7" w:rsidP="0026644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4BF5" w:rsidRDefault="008758B7" w:rsidP="008758B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 законом от 02.03.2007 № 25-ФЗ  </w:t>
      </w:r>
      <w:r w:rsidR="00791E26">
        <w:rPr>
          <w:sz w:val="28"/>
          <w:szCs w:val="28"/>
        </w:rPr>
        <w:t xml:space="preserve">«О муниципальной службе в Российской Федерации», Федеральным законом  от 15.12.2001 № 166-ФЗ «О государственном пенсионном обеспечении в Российской Федерации» руководствуясь </w:t>
      </w:r>
      <w:r w:rsidR="008E52CF">
        <w:rPr>
          <w:sz w:val="28"/>
          <w:szCs w:val="28"/>
        </w:rPr>
        <w:t>статьей 36 Устава Юровского</w:t>
      </w:r>
      <w:r w:rsidR="00791E26">
        <w:rPr>
          <w:sz w:val="28"/>
          <w:szCs w:val="28"/>
        </w:rPr>
        <w:t xml:space="preserve"> сельского поселения: </w:t>
      </w:r>
    </w:p>
    <w:p w:rsidR="00791E26" w:rsidRDefault="00791E26" w:rsidP="00791E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791E26">
        <w:rPr>
          <w:sz w:val="28"/>
          <w:szCs w:val="28"/>
        </w:rPr>
        <w:t>Внес</w:t>
      </w:r>
      <w:r w:rsidR="008E52CF">
        <w:rPr>
          <w:sz w:val="28"/>
          <w:szCs w:val="28"/>
        </w:rPr>
        <w:t>ти в решение Думы Юровского сельского поселения от 24 апреля 2015 года № 124</w:t>
      </w:r>
      <w:r>
        <w:rPr>
          <w:sz w:val="28"/>
          <w:szCs w:val="28"/>
        </w:rPr>
        <w:t xml:space="preserve"> «Об утверждении Положения о порядке установления и выплате пенсии за выслугу лет лицам, замещавшим должности муниципальной служб</w:t>
      </w:r>
      <w:r w:rsidR="008E52CF">
        <w:rPr>
          <w:sz w:val="28"/>
          <w:szCs w:val="28"/>
        </w:rPr>
        <w:t>ы в администрации Юровского</w:t>
      </w:r>
      <w:r>
        <w:rPr>
          <w:sz w:val="28"/>
          <w:szCs w:val="28"/>
        </w:rPr>
        <w:t xml:space="preserve"> сельского поселения» следующие изменения:</w:t>
      </w:r>
    </w:p>
    <w:p w:rsidR="00791E26" w:rsidRDefault="00791E26" w:rsidP="00791E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1.2.В приложении к решению Думы, приложениях 1,2,5 к Положению о порядке установления и выплаты пенсии за выслугу лет лицам, замещавшим должности муниципальной служб</w:t>
      </w:r>
      <w:r w:rsidR="008E52CF">
        <w:rPr>
          <w:sz w:val="28"/>
          <w:szCs w:val="28"/>
        </w:rPr>
        <w:t>ы в администрации Юровского</w:t>
      </w:r>
      <w:r>
        <w:rPr>
          <w:sz w:val="28"/>
          <w:szCs w:val="28"/>
        </w:rPr>
        <w:t xml:space="preserve"> сельского  поселения слова «Гл</w:t>
      </w:r>
      <w:r w:rsidR="008E52CF">
        <w:rPr>
          <w:sz w:val="28"/>
          <w:szCs w:val="28"/>
        </w:rPr>
        <w:t>ава администрации Юровского</w:t>
      </w:r>
      <w:r>
        <w:rPr>
          <w:sz w:val="28"/>
          <w:szCs w:val="28"/>
        </w:rPr>
        <w:t xml:space="preserve"> сельского поселения», «Глава администрации» в соответствующих падежах замени</w:t>
      </w:r>
      <w:r w:rsidR="008E52CF">
        <w:rPr>
          <w:sz w:val="28"/>
          <w:szCs w:val="28"/>
        </w:rPr>
        <w:t>ть словами «Глава Юровского</w:t>
      </w:r>
      <w:r>
        <w:rPr>
          <w:sz w:val="28"/>
          <w:szCs w:val="28"/>
        </w:rPr>
        <w:t xml:space="preserve"> сельского поселения» в соответствующих падежах.</w:t>
      </w:r>
    </w:p>
    <w:p w:rsidR="00F31646" w:rsidRDefault="00791E26" w:rsidP="00791E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решение вступает в силу со дня его обнародования и распространяет свое действие н</w:t>
      </w:r>
      <w:r w:rsidR="008E52CF">
        <w:rPr>
          <w:sz w:val="28"/>
          <w:szCs w:val="28"/>
        </w:rPr>
        <w:t>а правоотношения, возникшие с 06</w:t>
      </w:r>
      <w:r>
        <w:rPr>
          <w:sz w:val="28"/>
          <w:szCs w:val="28"/>
        </w:rPr>
        <w:t xml:space="preserve"> октября 2015 года.</w:t>
      </w:r>
    </w:p>
    <w:p w:rsidR="00F31646" w:rsidRDefault="00F31646" w:rsidP="00791E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решения оставляю за собой.</w:t>
      </w:r>
    </w:p>
    <w:p w:rsidR="00F31646" w:rsidRDefault="00F31646" w:rsidP="00791E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31646" w:rsidRDefault="00F31646" w:rsidP="00791E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91E26" w:rsidRPr="00791E26" w:rsidRDefault="00F31646" w:rsidP="00F316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</w:t>
      </w:r>
      <w:r w:rsidR="008E52CF">
        <w:rPr>
          <w:sz w:val="28"/>
          <w:szCs w:val="28"/>
        </w:rPr>
        <w:t>ения</w:t>
      </w:r>
      <w:r w:rsidR="008E52CF">
        <w:rPr>
          <w:sz w:val="28"/>
          <w:szCs w:val="28"/>
        </w:rPr>
        <w:tab/>
      </w:r>
      <w:r w:rsidR="008E52CF">
        <w:rPr>
          <w:sz w:val="28"/>
          <w:szCs w:val="28"/>
        </w:rPr>
        <w:tab/>
      </w:r>
      <w:r w:rsidR="008E52CF">
        <w:rPr>
          <w:sz w:val="28"/>
          <w:szCs w:val="28"/>
        </w:rPr>
        <w:tab/>
      </w:r>
      <w:r w:rsidR="008E52CF">
        <w:rPr>
          <w:sz w:val="28"/>
          <w:szCs w:val="28"/>
        </w:rPr>
        <w:tab/>
      </w:r>
      <w:r w:rsidR="008E52CF">
        <w:rPr>
          <w:sz w:val="28"/>
          <w:szCs w:val="28"/>
        </w:rPr>
        <w:tab/>
        <w:t xml:space="preserve">          </w:t>
      </w:r>
      <w:r w:rsidR="008E52CF">
        <w:rPr>
          <w:sz w:val="28"/>
          <w:szCs w:val="28"/>
        </w:rPr>
        <w:tab/>
        <w:t>Н.А.Долгова</w:t>
      </w:r>
      <w:r>
        <w:rPr>
          <w:sz w:val="28"/>
          <w:szCs w:val="28"/>
        </w:rPr>
        <w:t xml:space="preserve"> </w:t>
      </w:r>
      <w:r w:rsidR="00791E26">
        <w:rPr>
          <w:sz w:val="28"/>
          <w:szCs w:val="28"/>
        </w:rPr>
        <w:t xml:space="preserve"> </w:t>
      </w:r>
    </w:p>
    <w:p w:rsidR="00963954" w:rsidRDefault="00963954" w:rsidP="00791E2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4BF5" w:rsidRDefault="00B94BF5" w:rsidP="00B94B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3954" w:rsidRDefault="00963954" w:rsidP="00B94B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4BF5" w:rsidRDefault="00B94BF5" w:rsidP="00B94B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94BF5" w:rsidSect="00916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757791"/>
    <w:multiLevelType w:val="hybridMultilevel"/>
    <w:tmpl w:val="2412372C"/>
    <w:lvl w:ilvl="0" w:tplc="0A6E62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BBB145B"/>
    <w:multiLevelType w:val="hybridMultilevel"/>
    <w:tmpl w:val="DEA2A506"/>
    <w:lvl w:ilvl="0" w:tplc="D3E0C554">
      <w:start w:val="1"/>
      <w:numFmt w:val="decimal"/>
      <w:lvlText w:val="%1."/>
      <w:lvlJc w:val="left"/>
      <w:pPr>
        <w:ind w:left="1833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BF5"/>
    <w:rsid w:val="000D4890"/>
    <w:rsid w:val="00266448"/>
    <w:rsid w:val="00522BCB"/>
    <w:rsid w:val="0064588B"/>
    <w:rsid w:val="006A1B67"/>
    <w:rsid w:val="00791E26"/>
    <w:rsid w:val="008114C5"/>
    <w:rsid w:val="008758B7"/>
    <w:rsid w:val="008E52CF"/>
    <w:rsid w:val="00916D76"/>
    <w:rsid w:val="00963954"/>
    <w:rsid w:val="00A6446D"/>
    <w:rsid w:val="00B54609"/>
    <w:rsid w:val="00B94BF5"/>
    <w:rsid w:val="00CB2C35"/>
    <w:rsid w:val="00F31646"/>
    <w:rsid w:val="00FC5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94BF5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rsid w:val="00B94BF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B94B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basedOn w:val="a0"/>
    <w:uiPriority w:val="99"/>
    <w:semiHidden/>
    <w:unhideWhenUsed/>
    <w:rsid w:val="00B94BF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639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395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91E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9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Osinnik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2016-02-04T11:17:00Z</cp:lastPrinted>
  <dcterms:created xsi:type="dcterms:W3CDTF">2016-03-18T10:20:00Z</dcterms:created>
  <dcterms:modified xsi:type="dcterms:W3CDTF">2016-04-05T06:34:00Z</dcterms:modified>
</cp:coreProperties>
</file>