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BD" w:rsidRPr="003848B3" w:rsidRDefault="00AD6CBD" w:rsidP="00AD6CBD">
      <w:pPr>
        <w:jc w:val="center"/>
        <w:rPr>
          <w:rFonts w:cs="Arial"/>
          <w:sz w:val="26"/>
          <w:szCs w:val="2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3" t="-555" r="-873" b="-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BD" w:rsidRPr="003848B3" w:rsidRDefault="00AD6CBD" w:rsidP="00AD6CBD">
      <w:pPr>
        <w:jc w:val="center"/>
        <w:rPr>
          <w:rFonts w:cs="Arial"/>
          <w:sz w:val="26"/>
          <w:szCs w:val="26"/>
        </w:rPr>
      </w:pPr>
    </w:p>
    <w:p w:rsidR="00AD6CBD" w:rsidRPr="000D20F9" w:rsidRDefault="00AD6CBD" w:rsidP="00AD6CBD">
      <w:pPr>
        <w:jc w:val="center"/>
        <w:rPr>
          <w:rFonts w:ascii="Times New Roman" w:hAnsi="Times New Roman"/>
          <w:lang w:val="ru-RU"/>
        </w:rPr>
      </w:pPr>
      <w:r w:rsidRPr="000D20F9">
        <w:rPr>
          <w:rFonts w:ascii="Times New Roman" w:hAnsi="Times New Roman"/>
          <w:b/>
          <w:caps/>
          <w:spacing w:val="30"/>
          <w:sz w:val="26"/>
          <w:szCs w:val="26"/>
          <w:lang w:val="ru-RU"/>
        </w:rPr>
        <w:t>ДУМа ЮРОВСКОГО СЕЛЬСКОГО ПОСЕЛЕНИЯ</w:t>
      </w:r>
    </w:p>
    <w:p w:rsidR="00AD6CBD" w:rsidRPr="000D20F9" w:rsidRDefault="00AD6CBD" w:rsidP="00AD6CBD">
      <w:pPr>
        <w:jc w:val="center"/>
        <w:rPr>
          <w:rFonts w:ascii="Times New Roman" w:hAnsi="Times New Roman"/>
          <w:lang w:val="ru-RU"/>
        </w:rPr>
      </w:pPr>
      <w:r w:rsidRPr="000D20F9">
        <w:rPr>
          <w:rFonts w:ascii="Times New Roman" w:hAnsi="Times New Roman"/>
          <w:b/>
          <w:caps/>
          <w:spacing w:val="30"/>
          <w:sz w:val="26"/>
          <w:szCs w:val="26"/>
          <w:lang w:val="ru-RU"/>
        </w:rPr>
        <w:t>УВАТСКОГО МУНИЦИПАЛЬНОГО РАЙОНА</w:t>
      </w:r>
    </w:p>
    <w:p w:rsidR="00AD6CBD" w:rsidRPr="000D20F9" w:rsidRDefault="00AD6CBD" w:rsidP="00AD6CBD">
      <w:pPr>
        <w:jc w:val="center"/>
        <w:rPr>
          <w:rFonts w:ascii="Times New Roman" w:hAnsi="Times New Roman"/>
          <w:lang w:val="ru-RU"/>
        </w:rPr>
      </w:pPr>
      <w:r w:rsidRPr="000D20F9">
        <w:rPr>
          <w:rFonts w:ascii="Times New Roman" w:hAnsi="Times New Roman"/>
          <w:b/>
          <w:caps/>
          <w:spacing w:val="30"/>
          <w:sz w:val="26"/>
          <w:szCs w:val="26"/>
          <w:lang w:val="ru-RU"/>
        </w:rPr>
        <w:t>ТЮМЕНСКОЙ ОБЛАСТИ</w:t>
      </w:r>
    </w:p>
    <w:p w:rsidR="00AD6CBD" w:rsidRPr="000D20F9" w:rsidRDefault="00AD6CBD" w:rsidP="00AD6CBD">
      <w:pPr>
        <w:spacing w:before="240"/>
        <w:jc w:val="center"/>
        <w:rPr>
          <w:rFonts w:ascii="Times New Roman" w:hAnsi="Times New Roman"/>
          <w:lang w:val="ru-RU"/>
        </w:rPr>
      </w:pPr>
      <w:r w:rsidRPr="000D20F9">
        <w:rPr>
          <w:rFonts w:ascii="Times New Roman" w:hAnsi="Times New Roman"/>
          <w:b/>
          <w:caps/>
          <w:spacing w:val="30"/>
          <w:sz w:val="26"/>
          <w:szCs w:val="26"/>
          <w:lang w:val="ru-RU"/>
        </w:rPr>
        <w:t>Решение</w:t>
      </w:r>
    </w:p>
    <w:p w:rsidR="00AD6CBD" w:rsidRPr="000D20F9" w:rsidRDefault="00AD6CBD" w:rsidP="00AD6CBD">
      <w:pPr>
        <w:rPr>
          <w:rFonts w:ascii="Times New Roman" w:hAnsi="Times New Roman"/>
          <w:sz w:val="26"/>
          <w:szCs w:val="26"/>
          <w:lang w:val="ru-RU"/>
        </w:rPr>
      </w:pPr>
    </w:p>
    <w:p w:rsidR="00AD6CBD" w:rsidRPr="000D20F9" w:rsidRDefault="00AD6CBD" w:rsidP="00AD6CBD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0D20F9">
        <w:rPr>
          <w:rFonts w:ascii="Times New Roman" w:hAnsi="Times New Roman"/>
          <w:sz w:val="26"/>
          <w:szCs w:val="26"/>
          <w:lang w:val="ru-RU"/>
        </w:rPr>
        <w:t>«__»__________ 2022</w:t>
      </w:r>
      <w:r>
        <w:rPr>
          <w:rFonts w:ascii="Times New Roman" w:hAnsi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                  д.</w:t>
      </w:r>
      <w:r w:rsidR="000A780B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С</w:t>
      </w:r>
      <w:r w:rsidRPr="000D20F9">
        <w:rPr>
          <w:rFonts w:ascii="Times New Roman" w:hAnsi="Times New Roman"/>
          <w:sz w:val="26"/>
          <w:szCs w:val="26"/>
          <w:lang w:val="ru-RU"/>
        </w:rPr>
        <w:t>олянка                                   № ___</w:t>
      </w:r>
    </w:p>
    <w:p w:rsidR="00AD6CBD" w:rsidRPr="000D20F9" w:rsidRDefault="00AD6CBD" w:rsidP="00AD6CBD">
      <w:pPr>
        <w:spacing w:line="240" w:lineRule="atLeast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D6CBD" w:rsidRPr="000D20F9" w:rsidRDefault="00AD6CBD" w:rsidP="00AD6CBD">
      <w:pPr>
        <w:jc w:val="center"/>
        <w:rPr>
          <w:rFonts w:ascii="Times New Roman" w:hAnsi="Times New Roman"/>
          <w:lang w:val="ru-RU"/>
        </w:rPr>
      </w:pPr>
      <w:r w:rsidRPr="000D20F9">
        <w:rPr>
          <w:rFonts w:ascii="Times New Roman" w:hAnsi="Times New Roman"/>
          <w:sz w:val="26"/>
          <w:szCs w:val="26"/>
          <w:lang w:val="ru-RU"/>
        </w:rPr>
        <w:t xml:space="preserve">О внесении изменений в Устав Юровского сельского поселения </w:t>
      </w:r>
      <w:proofErr w:type="spellStart"/>
      <w:r w:rsidRPr="000D20F9">
        <w:rPr>
          <w:rFonts w:ascii="Times New Roman" w:hAnsi="Times New Roman"/>
          <w:sz w:val="26"/>
          <w:szCs w:val="26"/>
          <w:lang w:val="ru-RU"/>
        </w:rPr>
        <w:t>Уватского</w:t>
      </w:r>
      <w:proofErr w:type="spellEnd"/>
      <w:r w:rsidRPr="000D20F9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Тюменской области</w:t>
      </w:r>
    </w:p>
    <w:p w:rsidR="00AD6CBD" w:rsidRPr="000D20F9" w:rsidRDefault="00AD6CBD" w:rsidP="00AD6CBD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lang w:val="ru-RU"/>
        </w:rPr>
      </w:pPr>
      <w:r w:rsidRPr="000D20F9">
        <w:rPr>
          <w:rFonts w:ascii="Times New Roman" w:hAnsi="Times New Roman"/>
          <w:b w:val="0"/>
          <w:color w:val="000000"/>
          <w:spacing w:val="1"/>
          <w:sz w:val="26"/>
          <w:szCs w:val="26"/>
          <w:lang w:val="ru-RU"/>
        </w:rPr>
        <w:t xml:space="preserve">На основании Федерального закона от 06.10.2003 № 131-ФЗ «Об </w:t>
      </w:r>
      <w:r w:rsidRPr="000D20F9">
        <w:rPr>
          <w:rFonts w:ascii="Times New Roman" w:hAnsi="Times New Roman"/>
          <w:b w:val="0"/>
          <w:color w:val="000000"/>
          <w:spacing w:val="3"/>
          <w:sz w:val="26"/>
          <w:szCs w:val="26"/>
          <w:lang w:val="ru-RU"/>
        </w:rPr>
        <w:t xml:space="preserve">общих принципах организации местного самоуправления в Российской </w:t>
      </w:r>
      <w:r w:rsidRPr="000D20F9">
        <w:rPr>
          <w:rFonts w:ascii="Times New Roman" w:hAnsi="Times New Roman"/>
          <w:b w:val="0"/>
          <w:color w:val="000000"/>
          <w:spacing w:val="5"/>
          <w:sz w:val="26"/>
          <w:szCs w:val="26"/>
          <w:lang w:val="ru-RU"/>
        </w:rPr>
        <w:t xml:space="preserve">Федерации» </w:t>
      </w:r>
      <w:r w:rsidRPr="000D20F9">
        <w:rPr>
          <w:rFonts w:ascii="Times New Roman" w:hAnsi="Times New Roman"/>
          <w:b w:val="0"/>
          <w:sz w:val="26"/>
          <w:szCs w:val="26"/>
          <w:lang w:val="ru-RU"/>
        </w:rPr>
        <w:t xml:space="preserve">и в соответствии с частью 1 статьи 25, статьями 61, 62 Устава Юровского сельского поселения </w:t>
      </w:r>
      <w:proofErr w:type="spellStart"/>
      <w:r w:rsidRPr="000D20F9">
        <w:rPr>
          <w:rFonts w:ascii="Times New Roman" w:hAnsi="Times New Roman"/>
          <w:b w:val="0"/>
          <w:sz w:val="26"/>
          <w:szCs w:val="26"/>
          <w:lang w:val="ru-RU"/>
        </w:rPr>
        <w:t>Уватского</w:t>
      </w:r>
      <w:proofErr w:type="spellEnd"/>
      <w:r w:rsidRPr="000D20F9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0D20F9">
        <w:rPr>
          <w:rFonts w:ascii="Times New Roman" w:hAnsi="Times New Roman"/>
          <w:b w:val="0"/>
          <w:color w:val="000000"/>
          <w:sz w:val="26"/>
          <w:szCs w:val="26"/>
          <w:lang w:val="ru-RU"/>
        </w:rPr>
        <w:t>муниципального района Тюменской области,</w:t>
      </w:r>
      <w:r w:rsidRPr="000D20F9">
        <w:rPr>
          <w:rFonts w:ascii="Times New Roman" w:hAnsi="Times New Roman"/>
          <w:b w:val="0"/>
          <w:bCs w:val="0"/>
          <w:color w:val="000000"/>
          <w:sz w:val="26"/>
          <w:szCs w:val="26"/>
          <w:lang w:val="ru-RU"/>
        </w:rPr>
        <w:t xml:space="preserve"> Дума Юровского сельского поселения РЕШИЛА:</w:t>
      </w:r>
    </w:p>
    <w:p w:rsidR="00AD6CBD" w:rsidRPr="000D20F9" w:rsidRDefault="00AD6CBD" w:rsidP="00AD6CBD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D20F9">
        <w:rPr>
          <w:rFonts w:ascii="Times New Roman" w:hAnsi="Times New Roman"/>
          <w:color w:val="000000"/>
          <w:sz w:val="26"/>
          <w:szCs w:val="26"/>
          <w:lang w:val="ru-RU"/>
        </w:rPr>
        <w:t xml:space="preserve">1. Внести в Устав Юровского сельского поселения </w:t>
      </w:r>
      <w:proofErr w:type="spellStart"/>
      <w:r w:rsidRPr="000D20F9">
        <w:rPr>
          <w:rFonts w:ascii="Times New Roman" w:hAnsi="Times New Roman"/>
          <w:color w:val="000000"/>
          <w:sz w:val="26"/>
          <w:szCs w:val="26"/>
          <w:lang w:val="ru-RU"/>
        </w:rPr>
        <w:t>Уватского</w:t>
      </w:r>
      <w:proofErr w:type="spellEnd"/>
      <w:r w:rsidRPr="000D20F9">
        <w:rPr>
          <w:rFonts w:ascii="Times New Roman" w:hAnsi="Times New Roman"/>
          <w:color w:val="000000"/>
          <w:sz w:val="26"/>
          <w:szCs w:val="26"/>
          <w:lang w:val="ru-RU"/>
        </w:rPr>
        <w:t xml:space="preserve"> муниципального района Тюменской области, принятый решением Думы Юровского сельского </w:t>
      </w:r>
      <w:proofErr w:type="gramStart"/>
      <w:r w:rsidRPr="000D20F9">
        <w:rPr>
          <w:rFonts w:ascii="Times New Roman" w:hAnsi="Times New Roman"/>
          <w:color w:val="000000"/>
          <w:sz w:val="26"/>
          <w:szCs w:val="26"/>
          <w:lang w:val="ru-RU"/>
        </w:rPr>
        <w:t xml:space="preserve">поселения от «24» июня 2022 г. № 53 с изменениями и дополнениями, внесёнными решениями Думы Юровского сельского поселения от </w:t>
      </w:r>
      <w:r w:rsidRPr="000D20F9">
        <w:rPr>
          <w:rFonts w:ascii="Times New Roman" w:hAnsi="Times New Roman"/>
          <w:sz w:val="26"/>
          <w:szCs w:val="26"/>
          <w:lang w:val="ru-RU"/>
        </w:rPr>
        <w:t>23 августа 2005 г. № 3, от 15 марта 2006года №22, от 08 декабря 2006 года №38, от 12 октября 2007 года №53,  от 28 марта 2008 года №62, от 28 апреля 2009 года №79,  от 29 октября 2009 года №82,  от 24</w:t>
      </w:r>
      <w:proofErr w:type="gramEnd"/>
      <w:r w:rsidRPr="000D20F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D20F9">
        <w:rPr>
          <w:rFonts w:ascii="Times New Roman" w:hAnsi="Times New Roman"/>
          <w:sz w:val="26"/>
          <w:szCs w:val="26"/>
          <w:lang w:val="ru-RU"/>
        </w:rPr>
        <w:t>декабря 2009 года №88,</w:t>
      </w:r>
      <w:r>
        <w:rPr>
          <w:rFonts w:ascii="Times New Roman" w:hAnsi="Times New Roman"/>
          <w:sz w:val="26"/>
          <w:szCs w:val="26"/>
          <w:lang w:val="ru-RU"/>
        </w:rPr>
        <w:t xml:space="preserve"> от 24 марта 2010 года №99,</w:t>
      </w:r>
      <w:r w:rsidRPr="000D20F9">
        <w:rPr>
          <w:rFonts w:ascii="Times New Roman" w:hAnsi="Times New Roman"/>
          <w:sz w:val="26"/>
          <w:szCs w:val="26"/>
          <w:lang w:val="ru-RU"/>
        </w:rPr>
        <w:t>от 09 июля 2010 года №116,от 26 октября 2010 года №4, от 22 сентября 2011 года №31, от 28 мая 2012 года №57, от 03 декабря 2012 года №61, от 29 ноября 2013 года №83, от 16 июня 2014 года №99, от 16 декабря 2014 года №110, от 12</w:t>
      </w:r>
      <w:proofErr w:type="gramEnd"/>
      <w:r w:rsidRPr="000D20F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D20F9">
        <w:rPr>
          <w:rFonts w:ascii="Times New Roman" w:hAnsi="Times New Roman"/>
          <w:sz w:val="26"/>
          <w:szCs w:val="26"/>
          <w:lang w:val="ru-RU"/>
        </w:rPr>
        <w:t>августа 2015 года №131,  от 13 октября 2016 года № 36, от 19 июня 2017 года №50, от 12 февраля 2018 года №64, от 12 ноября 2018 года №76, от 28 июня 2019 года №85,  от 16 марта 2020 года №97, от 11 декабря 2020 года, от 14 мая 2021 года №23, от 03 декабря 2021 года №37</w:t>
      </w:r>
      <w:r w:rsidRPr="000D20F9">
        <w:rPr>
          <w:rFonts w:ascii="Times New Roman" w:hAnsi="Times New Roman"/>
          <w:color w:val="000000"/>
          <w:sz w:val="26"/>
          <w:szCs w:val="26"/>
          <w:lang w:val="ru-RU"/>
        </w:rPr>
        <w:t xml:space="preserve"> (далее по тексту</w:t>
      </w:r>
      <w:proofErr w:type="gramEnd"/>
      <w:r w:rsidRPr="000D20F9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proofErr w:type="gramStart"/>
      <w:r w:rsidRPr="000D20F9">
        <w:rPr>
          <w:rFonts w:ascii="Times New Roman" w:hAnsi="Times New Roman"/>
          <w:color w:val="000000"/>
          <w:sz w:val="26"/>
          <w:szCs w:val="26"/>
          <w:lang w:val="ru-RU"/>
        </w:rPr>
        <w:t>Устав)  следующие изменения:</w:t>
      </w:r>
      <w:proofErr w:type="gramEnd"/>
    </w:p>
    <w:p w:rsidR="00AD6CBD" w:rsidRPr="000D20F9" w:rsidRDefault="00AD6CBD" w:rsidP="00AD6CBD">
      <w:pPr>
        <w:pStyle w:val="a3"/>
        <w:spacing w:after="0"/>
        <w:ind w:firstLine="397"/>
        <w:jc w:val="both"/>
        <w:rPr>
          <w:color w:val="000000"/>
          <w:sz w:val="26"/>
          <w:szCs w:val="26"/>
          <w:lang w:eastAsia="ru-RU"/>
        </w:rPr>
      </w:pPr>
      <w:r w:rsidRPr="000D20F9">
        <w:rPr>
          <w:color w:val="000000"/>
          <w:sz w:val="26"/>
          <w:szCs w:val="26"/>
        </w:rPr>
        <w:t xml:space="preserve">1) </w:t>
      </w:r>
      <w:r w:rsidRPr="000D20F9">
        <w:rPr>
          <w:color w:val="000000"/>
          <w:sz w:val="26"/>
          <w:szCs w:val="26"/>
          <w:lang w:eastAsia="ru-RU"/>
        </w:rPr>
        <w:t>В части 2 статьи 10 Устава слова «избирательной комиссией сельского поселения» заменить словами «</w:t>
      </w:r>
      <w:r w:rsidRPr="000D20F9">
        <w:rPr>
          <w:bCs/>
          <w:color w:val="000000"/>
          <w:sz w:val="26"/>
          <w:szCs w:val="26"/>
          <w:lang w:eastAsia="ru-RU"/>
        </w:rPr>
        <w:t>избирательной комиссией, организующей подготовку и проведение выборов в органы местного самоуправления</w:t>
      </w:r>
      <w:proofErr w:type="gramStart"/>
      <w:r w:rsidRPr="000D20F9">
        <w:rPr>
          <w:bCs/>
          <w:color w:val="000000"/>
          <w:sz w:val="26"/>
          <w:szCs w:val="26"/>
          <w:lang w:eastAsia="ru-RU"/>
        </w:rPr>
        <w:t>,</w:t>
      </w:r>
      <w:r w:rsidRPr="000D20F9">
        <w:rPr>
          <w:color w:val="000000"/>
          <w:sz w:val="26"/>
          <w:szCs w:val="26"/>
          <w:lang w:eastAsia="ru-RU"/>
        </w:rPr>
        <w:t>»</w:t>
      </w:r>
      <w:proofErr w:type="gramEnd"/>
      <w:r w:rsidRPr="000D20F9">
        <w:rPr>
          <w:color w:val="000000"/>
          <w:sz w:val="26"/>
          <w:szCs w:val="26"/>
          <w:lang w:eastAsia="ru-RU"/>
        </w:rPr>
        <w:t>;</w:t>
      </w:r>
    </w:p>
    <w:p w:rsidR="00AD6CBD" w:rsidRPr="000D20F9" w:rsidRDefault="00AD6CBD" w:rsidP="00AD6CBD">
      <w:pPr>
        <w:pStyle w:val="a3"/>
        <w:spacing w:after="0"/>
        <w:ind w:firstLine="397"/>
        <w:jc w:val="both"/>
        <w:rPr>
          <w:lang w:eastAsia="ru-RU"/>
        </w:rPr>
      </w:pPr>
      <w:r w:rsidRPr="000D20F9">
        <w:rPr>
          <w:color w:val="000000"/>
          <w:sz w:val="26"/>
          <w:szCs w:val="26"/>
          <w:lang w:eastAsia="ru-RU"/>
        </w:rPr>
        <w:t>2) В статье 11 Устава:</w:t>
      </w:r>
    </w:p>
    <w:p w:rsidR="00AD6CBD" w:rsidRPr="000D20F9" w:rsidRDefault="00AD6CBD" w:rsidP="00AD6CBD">
      <w:pPr>
        <w:suppressAutoHyphens w:val="0"/>
        <w:spacing w:before="100" w:beforeAutospacing="1"/>
        <w:ind w:firstLine="397"/>
        <w:jc w:val="both"/>
        <w:rPr>
          <w:rFonts w:ascii="Times New Roman" w:hAnsi="Times New Roman"/>
          <w:sz w:val="24"/>
          <w:lang w:val="ru-RU" w:eastAsia="ru-RU" w:bidi="ar-SA"/>
        </w:rPr>
      </w:pPr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а) в абзаце 1 части 5 слова «Избирательную комиссию сельского поселения» заменить словами «</w:t>
      </w:r>
      <w:r w:rsidRPr="000D20F9">
        <w:rPr>
          <w:rFonts w:ascii="Times New Roman" w:hAnsi="Times New Roman"/>
          <w:bCs/>
          <w:color w:val="000000"/>
          <w:sz w:val="26"/>
          <w:szCs w:val="26"/>
          <w:lang w:val="ru-RU" w:eastAsia="ru-RU" w:bidi="ar-SA"/>
        </w:rPr>
        <w:t>избирательную комиссию, организующую подготовку и проведение местного референдума (далее также - муниципальная комиссия референдума)</w:t>
      </w:r>
      <w:proofErr w:type="gramStart"/>
      <w:r w:rsidRPr="000D20F9">
        <w:rPr>
          <w:rFonts w:ascii="Times New Roman" w:hAnsi="Times New Roman"/>
          <w:bCs/>
          <w:color w:val="000000"/>
          <w:sz w:val="26"/>
          <w:szCs w:val="26"/>
          <w:lang w:val="ru-RU" w:eastAsia="ru-RU" w:bidi="ar-SA"/>
        </w:rPr>
        <w:t>,</w:t>
      </w:r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»</w:t>
      </w:r>
      <w:proofErr w:type="gramEnd"/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;</w:t>
      </w:r>
    </w:p>
    <w:p w:rsidR="00AD6CBD" w:rsidRPr="000D20F9" w:rsidRDefault="00AD6CBD" w:rsidP="00AD6CBD">
      <w:pPr>
        <w:suppressAutoHyphens w:val="0"/>
        <w:spacing w:before="100" w:beforeAutospacing="1"/>
        <w:ind w:firstLine="397"/>
        <w:jc w:val="both"/>
        <w:rPr>
          <w:rFonts w:ascii="Times New Roman" w:hAnsi="Times New Roman"/>
          <w:sz w:val="24"/>
          <w:lang w:val="ru-RU" w:eastAsia="ru-RU" w:bidi="ar-SA"/>
        </w:rPr>
      </w:pPr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б) в части 7 слова «Избирательная комиссия сельского поселения» заменить словами «</w:t>
      </w:r>
      <w:r w:rsidRPr="000D20F9">
        <w:rPr>
          <w:rFonts w:ascii="Times New Roman" w:hAnsi="Times New Roman"/>
          <w:bCs/>
          <w:color w:val="000000"/>
          <w:sz w:val="26"/>
          <w:szCs w:val="26"/>
          <w:lang w:val="ru-RU" w:eastAsia="ru-RU" w:bidi="ar-SA"/>
        </w:rPr>
        <w:t>муниципальная комиссия референдума</w:t>
      </w:r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»;</w:t>
      </w:r>
    </w:p>
    <w:p w:rsidR="00AD6CBD" w:rsidRPr="000D20F9" w:rsidRDefault="00AD6CBD" w:rsidP="00AD6CBD">
      <w:pPr>
        <w:suppressAutoHyphens w:val="0"/>
        <w:spacing w:before="100" w:beforeAutospacing="1"/>
        <w:ind w:firstLine="397"/>
        <w:jc w:val="both"/>
        <w:rPr>
          <w:rFonts w:ascii="Times New Roman" w:hAnsi="Times New Roman"/>
          <w:sz w:val="24"/>
          <w:lang w:val="ru-RU" w:eastAsia="ru-RU" w:bidi="ar-SA"/>
        </w:rPr>
      </w:pPr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lastRenderedPageBreak/>
        <w:t>в) в части 8 слова «Избирательная комиссия сельского поселения» заменить словами «</w:t>
      </w:r>
      <w:r w:rsidRPr="000D20F9">
        <w:rPr>
          <w:rFonts w:ascii="Times New Roman" w:hAnsi="Times New Roman"/>
          <w:bCs/>
          <w:color w:val="000000"/>
          <w:sz w:val="26"/>
          <w:szCs w:val="26"/>
          <w:lang w:val="ru-RU" w:eastAsia="ru-RU" w:bidi="ar-SA"/>
        </w:rPr>
        <w:t>муниципальная комиссия референдума</w:t>
      </w:r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»;</w:t>
      </w:r>
    </w:p>
    <w:p w:rsidR="00AD6CBD" w:rsidRPr="000D20F9" w:rsidRDefault="00AD6CBD" w:rsidP="00AD6CBD">
      <w:pPr>
        <w:suppressAutoHyphens w:val="0"/>
        <w:spacing w:before="100" w:beforeAutospacing="1"/>
        <w:ind w:firstLine="397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г) в части 11 слова «Избирательной комиссии сельского поселения» заменить словами «</w:t>
      </w:r>
      <w:r w:rsidRPr="000D20F9">
        <w:rPr>
          <w:rFonts w:ascii="Times New Roman" w:hAnsi="Times New Roman"/>
          <w:bCs/>
          <w:color w:val="000000"/>
          <w:sz w:val="26"/>
          <w:szCs w:val="26"/>
          <w:lang w:val="ru-RU" w:eastAsia="ru-RU" w:bidi="ar-SA"/>
        </w:rPr>
        <w:t>муниципальной комиссии референдума</w:t>
      </w:r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»;</w:t>
      </w:r>
    </w:p>
    <w:p w:rsidR="00AD6CBD" w:rsidRPr="000D20F9" w:rsidRDefault="00AD6CBD" w:rsidP="00AD6CBD">
      <w:pPr>
        <w:pStyle w:val="a3"/>
        <w:spacing w:after="0"/>
        <w:ind w:firstLine="397"/>
        <w:rPr>
          <w:lang w:eastAsia="ru-RU"/>
        </w:rPr>
      </w:pPr>
      <w:r w:rsidRPr="000D20F9">
        <w:rPr>
          <w:color w:val="000000"/>
          <w:sz w:val="26"/>
          <w:szCs w:val="26"/>
          <w:lang w:eastAsia="ru-RU"/>
        </w:rPr>
        <w:t>3)</w:t>
      </w:r>
      <w:r w:rsidRPr="000D20F9">
        <w:rPr>
          <w:color w:val="000000"/>
          <w:sz w:val="26"/>
          <w:szCs w:val="26"/>
        </w:rPr>
        <w:t xml:space="preserve"> </w:t>
      </w:r>
      <w:r w:rsidRPr="000D20F9">
        <w:rPr>
          <w:color w:val="000000"/>
          <w:sz w:val="26"/>
          <w:szCs w:val="26"/>
          <w:lang w:eastAsia="ru-RU"/>
        </w:rPr>
        <w:t>Пункт 3 части 2 статьи 25 Устава признать утратившим силу;</w:t>
      </w:r>
    </w:p>
    <w:p w:rsidR="00AD6CBD" w:rsidRPr="000D20F9" w:rsidRDefault="00AD6CBD" w:rsidP="00AD6CBD">
      <w:pPr>
        <w:pStyle w:val="a3"/>
        <w:spacing w:after="0"/>
        <w:ind w:firstLine="397"/>
        <w:rPr>
          <w:lang w:eastAsia="ru-RU"/>
        </w:rPr>
      </w:pPr>
      <w:r w:rsidRPr="000D20F9">
        <w:rPr>
          <w:sz w:val="26"/>
          <w:szCs w:val="26"/>
          <w:lang w:eastAsia="ru-RU"/>
        </w:rPr>
        <w:t xml:space="preserve">4) </w:t>
      </w:r>
      <w:r w:rsidRPr="000D20F9">
        <w:rPr>
          <w:color w:val="000000"/>
          <w:sz w:val="26"/>
          <w:szCs w:val="26"/>
          <w:lang w:eastAsia="ru-RU"/>
        </w:rPr>
        <w:t>Статью 39 Устава признать утратившей силу.</w:t>
      </w:r>
    </w:p>
    <w:p w:rsidR="00AD6CBD" w:rsidRPr="000D20F9" w:rsidRDefault="00AD6CBD" w:rsidP="00AD6CBD">
      <w:pPr>
        <w:pStyle w:val="a3"/>
        <w:spacing w:after="0"/>
        <w:ind w:firstLine="397"/>
        <w:jc w:val="both"/>
      </w:pPr>
      <w:r w:rsidRPr="000D20F9">
        <w:rPr>
          <w:sz w:val="26"/>
          <w:szCs w:val="26"/>
        </w:rPr>
        <w:t xml:space="preserve">2. Зарегистрировать изменения, внесенные в Устав Юровского  сельского поселения </w:t>
      </w:r>
      <w:proofErr w:type="spellStart"/>
      <w:r w:rsidRPr="000D20F9">
        <w:rPr>
          <w:sz w:val="26"/>
          <w:szCs w:val="26"/>
        </w:rPr>
        <w:t>Уватского</w:t>
      </w:r>
      <w:proofErr w:type="spellEnd"/>
      <w:r w:rsidRPr="000D20F9">
        <w:rPr>
          <w:sz w:val="26"/>
          <w:szCs w:val="26"/>
        </w:rPr>
        <w:t xml:space="preserve"> муниципального района Тюменской области, согласно части 1 настоящего решения, в </w:t>
      </w:r>
      <w:r w:rsidRPr="000D20F9">
        <w:rPr>
          <w:spacing w:val="8"/>
          <w:sz w:val="26"/>
          <w:szCs w:val="26"/>
        </w:rPr>
        <w:t>Управлении Министерства юстиции Российской Федерации по Тюменской области</w:t>
      </w:r>
      <w:r w:rsidRPr="000D20F9">
        <w:rPr>
          <w:color w:val="000000"/>
          <w:spacing w:val="9"/>
          <w:sz w:val="26"/>
          <w:szCs w:val="26"/>
        </w:rPr>
        <w:t>.</w:t>
      </w:r>
    </w:p>
    <w:p w:rsidR="00AD6CBD" w:rsidRPr="000D20F9" w:rsidRDefault="00AD6CBD" w:rsidP="00AD6CBD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20F9">
        <w:rPr>
          <w:rFonts w:ascii="Times New Roman" w:hAnsi="Times New Roman"/>
          <w:sz w:val="26"/>
          <w:szCs w:val="26"/>
          <w:lang w:val="ru-RU"/>
        </w:rPr>
        <w:t>3. Настоящее решение вступает в силу со дня его обнародования после государственной регистрации.</w:t>
      </w:r>
    </w:p>
    <w:p w:rsidR="00AD6CBD" w:rsidRPr="000D20F9" w:rsidRDefault="00AD6CBD" w:rsidP="00AD6CBD">
      <w:pPr>
        <w:spacing w:before="280" w:after="280"/>
        <w:rPr>
          <w:rFonts w:ascii="Times New Roman" w:hAnsi="Times New Roman"/>
          <w:lang w:val="ru-RU"/>
        </w:rPr>
      </w:pPr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Председатель Думы Юровского сельского поселения                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             </w:t>
      </w:r>
      <w:proofErr w:type="spellStart"/>
      <w:r w:rsidRPr="000D20F9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Л.А.Крылова</w:t>
      </w:r>
      <w:proofErr w:type="spellEnd"/>
    </w:p>
    <w:p w:rsidR="00AD6CBD" w:rsidRPr="000D20F9" w:rsidRDefault="00AD6CBD" w:rsidP="00AD6CBD">
      <w:pPr>
        <w:tabs>
          <w:tab w:val="right" w:pos="9639"/>
        </w:tabs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</w:p>
    <w:p w:rsidR="00AD6CBD" w:rsidRPr="000D20F9" w:rsidRDefault="00AD6CBD" w:rsidP="00AD6CBD">
      <w:pPr>
        <w:tabs>
          <w:tab w:val="right" w:pos="935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0D20F9">
        <w:rPr>
          <w:rFonts w:ascii="Times New Roman" w:hAnsi="Times New Roman"/>
          <w:sz w:val="26"/>
          <w:szCs w:val="26"/>
          <w:lang w:val="ru-RU"/>
        </w:rPr>
        <w:t>Глава Юровского  поселения</w:t>
      </w:r>
      <w:r w:rsidRPr="000D20F9">
        <w:rPr>
          <w:rFonts w:ascii="Times New Roman" w:hAnsi="Times New Roman"/>
          <w:sz w:val="26"/>
          <w:szCs w:val="26"/>
          <w:lang w:val="ru-RU"/>
        </w:rPr>
        <w:tab/>
      </w:r>
      <w:proofErr w:type="spellStart"/>
      <w:r w:rsidRPr="000D20F9">
        <w:rPr>
          <w:rFonts w:ascii="Times New Roman" w:hAnsi="Times New Roman"/>
          <w:sz w:val="26"/>
          <w:szCs w:val="26"/>
          <w:lang w:val="ru-RU"/>
        </w:rPr>
        <w:t>Н.А.Долгова</w:t>
      </w:r>
      <w:proofErr w:type="spellEnd"/>
    </w:p>
    <w:p w:rsidR="00F86397" w:rsidRPr="00AD6CBD" w:rsidRDefault="00F86397">
      <w:pPr>
        <w:rPr>
          <w:lang w:val="ru-RU"/>
        </w:rPr>
      </w:pPr>
    </w:p>
    <w:sectPr w:rsidR="00F86397" w:rsidRPr="00AD6C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16"/>
    <w:rsid w:val="000A780B"/>
    <w:rsid w:val="00AD6CBD"/>
    <w:rsid w:val="00F33116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BD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AD6CBD"/>
    <w:pPr>
      <w:keepNext/>
      <w:numPr>
        <w:numId w:val="1"/>
      </w:numPr>
      <w:spacing w:before="240" w:after="60"/>
      <w:outlineLvl w:val="0"/>
    </w:pPr>
    <w:rPr>
      <w:b/>
      <w:bCs/>
      <w:kern w:val="1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BD"/>
    <w:rPr>
      <w:rFonts w:ascii="Arial" w:eastAsia="Times New Roman" w:hAnsi="Arial" w:cs="Times New Roman"/>
      <w:b/>
      <w:bCs/>
      <w:kern w:val="1"/>
      <w:sz w:val="30"/>
      <w:szCs w:val="32"/>
      <w:lang w:val="en-US" w:eastAsia="zh-CN" w:bidi="en-US"/>
    </w:rPr>
  </w:style>
  <w:style w:type="paragraph" w:styleId="a3">
    <w:name w:val="Normal (Web)"/>
    <w:basedOn w:val="a"/>
    <w:uiPriority w:val="99"/>
    <w:rsid w:val="00AD6CBD"/>
    <w:pPr>
      <w:spacing w:before="280" w:after="119"/>
    </w:pPr>
    <w:rPr>
      <w:rFonts w:ascii="Times New Roman" w:hAnsi="Times New Roman"/>
      <w:sz w:val="24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D6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BD"/>
    <w:rPr>
      <w:rFonts w:ascii="Tahoma" w:eastAsia="Times New Roman" w:hAnsi="Tahoma" w:cs="Tahoma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BD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AD6CBD"/>
    <w:pPr>
      <w:keepNext/>
      <w:numPr>
        <w:numId w:val="1"/>
      </w:numPr>
      <w:spacing w:before="240" w:after="60"/>
      <w:outlineLvl w:val="0"/>
    </w:pPr>
    <w:rPr>
      <w:b/>
      <w:bCs/>
      <w:kern w:val="1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BD"/>
    <w:rPr>
      <w:rFonts w:ascii="Arial" w:eastAsia="Times New Roman" w:hAnsi="Arial" w:cs="Times New Roman"/>
      <w:b/>
      <w:bCs/>
      <w:kern w:val="1"/>
      <w:sz w:val="30"/>
      <w:szCs w:val="32"/>
      <w:lang w:val="en-US" w:eastAsia="zh-CN" w:bidi="en-US"/>
    </w:rPr>
  </w:style>
  <w:style w:type="paragraph" w:styleId="a3">
    <w:name w:val="Normal (Web)"/>
    <w:basedOn w:val="a"/>
    <w:uiPriority w:val="99"/>
    <w:rsid w:val="00AD6CBD"/>
    <w:pPr>
      <w:spacing w:before="280" w:after="119"/>
    </w:pPr>
    <w:rPr>
      <w:rFonts w:ascii="Times New Roman" w:hAnsi="Times New Roman"/>
      <w:sz w:val="24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D6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BD"/>
    <w:rPr>
      <w:rFonts w:ascii="Tahoma" w:eastAsia="Times New Roman" w:hAnsi="Tahoma" w:cs="Tahoma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2022-12-22T14:23:00Z</cp:lastPrinted>
  <dcterms:created xsi:type="dcterms:W3CDTF">2022-12-22T11:22:00Z</dcterms:created>
  <dcterms:modified xsi:type="dcterms:W3CDTF">2022-12-22T14:24:00Z</dcterms:modified>
</cp:coreProperties>
</file>