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08" w:rsidRDefault="005C6F08">
      <w:pPr>
        <w:pStyle w:val="ConsPlusTitle"/>
        <w:ind w:firstLine="540"/>
        <w:jc w:val="both"/>
        <w:outlineLvl w:val="0"/>
      </w:pPr>
      <w:r>
        <w:t>Статья 171.1. 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</w:t>
      </w:r>
    </w:p>
    <w:p w:rsidR="005C6F08" w:rsidRDefault="005C6F08">
      <w:pPr>
        <w:pStyle w:val="ConsPlusNormal"/>
        <w:ind w:firstLine="540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31.12.2014 N 530-ФЗ)</w:t>
      </w:r>
    </w:p>
    <w:p w:rsidR="005C6F08" w:rsidRDefault="005C6F08">
      <w:pPr>
        <w:pStyle w:val="ConsPlusNormal"/>
        <w:jc w:val="both"/>
      </w:pPr>
    </w:p>
    <w:p w:rsidR="005C6F08" w:rsidRDefault="005C6F08">
      <w:pPr>
        <w:pStyle w:val="ConsPlusNormal"/>
        <w:ind w:firstLine="540"/>
        <w:jc w:val="both"/>
      </w:pPr>
      <w:bookmarkStart w:id="0" w:name="P3"/>
      <w:bookmarkEnd w:id="0"/>
      <w:r>
        <w:t xml:space="preserve">1. Производство, приобретение, хранение, перевозка в целях сбыта или сбыт товаров и продукции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 (за исключением продукции, указанной в </w:t>
      </w:r>
      <w:hyperlink w:anchor="P14">
        <w:r>
          <w:rPr>
            <w:color w:val="0000FF"/>
          </w:rPr>
          <w:t>частях третьей</w:t>
        </w:r>
      </w:hyperlink>
      <w:r>
        <w:t xml:space="preserve"> и </w:t>
      </w:r>
      <w:hyperlink w:anchor="P21">
        <w:r>
          <w:rPr>
            <w:color w:val="0000FF"/>
          </w:rPr>
          <w:t>пятой</w:t>
        </w:r>
      </w:hyperlink>
      <w:r>
        <w:t xml:space="preserve"> настоящей статьи), либо производство, приобретение, хранение, перевозка в целях сбыта или сбыт товаров и продукции с использованием заведомо поддельных средств идентификации для маркировки товаров, совершенные в крупном размере, -</w:t>
      </w:r>
    </w:p>
    <w:p w:rsidR="005C6F08" w:rsidRDefault="005C6F08">
      <w:pPr>
        <w:pStyle w:val="ConsPlusNormal"/>
        <w:jc w:val="both"/>
      </w:pPr>
      <w:r>
        <w:t xml:space="preserve">(в ред.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01.07.2021 N 293-ФЗ)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 xml:space="preserve">наказываются штрафом в размере до трехсот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двух лет, либо принудительными работами на срок до трех лет,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месяцев.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>1.1. Те же деяния, совершенные группой лиц по предварительному сговору, -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 xml:space="preserve">наказываются штрафом в размере от ста тысяч до трехсот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от одного года до трех лет, либо принудительными работами на срок до четырех лет,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такового.</w:t>
      </w:r>
    </w:p>
    <w:p w:rsidR="005C6F08" w:rsidRDefault="005C6F08">
      <w:pPr>
        <w:pStyle w:val="ConsPlusNormal"/>
        <w:jc w:val="both"/>
      </w:pPr>
      <w:r>
        <w:t xml:space="preserve">(часть 1.1 введена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03.07.2016 N 325-ФЗ)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 xml:space="preserve">2. Деяния, предусмотренные </w:t>
      </w:r>
      <w:hyperlink w:anchor="P3">
        <w:r>
          <w:rPr>
            <w:color w:val="0000FF"/>
          </w:rPr>
          <w:t>частью первой</w:t>
        </w:r>
      </w:hyperlink>
      <w:r>
        <w:t xml:space="preserve"> настоящей статьи, совершенные: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>а) организованной группой;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>б) в особо крупном размере, -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 xml:space="preserve">наказываются штрафом в размере от двухсот тысяч до пятисот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от одного года до трех лет, либо принудительными работами на срок до пяти лет,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такового.</w:t>
      </w:r>
    </w:p>
    <w:p w:rsidR="005C6F08" w:rsidRDefault="005C6F08">
      <w:pPr>
        <w:pStyle w:val="ConsPlusNormal"/>
        <w:jc w:val="both"/>
      </w:pPr>
      <w:r>
        <w:t xml:space="preserve">(часть 2 в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03.07.2016 N 325-ФЗ)</w:t>
      </w:r>
    </w:p>
    <w:p w:rsidR="005C6F08" w:rsidRDefault="005C6F08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3. Производство, приобретение, хранение, перевозка в целях сбыта или сбыт продовольственных товаров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 (за исключением продукции, указанной в </w:t>
      </w:r>
      <w:hyperlink w:anchor="P21">
        <w:r>
          <w:rPr>
            <w:color w:val="0000FF"/>
          </w:rPr>
          <w:t>части пятой</w:t>
        </w:r>
      </w:hyperlink>
      <w:r>
        <w:t xml:space="preserve"> настоящей статьи), либо производство, приобретение, хранение, перевозка в целях сбыта или сбыт продовольственных товаров с использованием заведомо поддельных средств идентификации для маркировки товаров, совершенные в крупном размере, -</w:t>
      </w:r>
    </w:p>
    <w:p w:rsidR="005C6F08" w:rsidRDefault="005C6F08">
      <w:pPr>
        <w:pStyle w:val="ConsPlusNormal"/>
        <w:jc w:val="both"/>
      </w:pPr>
      <w:r>
        <w:t xml:space="preserve">(в ред.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01.07.2021 N 293-ФЗ)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 xml:space="preserve">наказываются штрафом в размере до четырехсот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двух лет, либо принудительными работами на срок до трех лет,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</w:t>
      </w:r>
      <w:r>
        <w:lastRenderedPageBreak/>
        <w:t>период до шести месяцев.</w:t>
      </w:r>
    </w:p>
    <w:p w:rsidR="005C6F08" w:rsidRDefault="005C6F08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4. Деяния, предусмотренные </w:t>
      </w:r>
      <w:hyperlink w:anchor="P14">
        <w:r>
          <w:rPr>
            <w:color w:val="0000FF"/>
          </w:rPr>
          <w:t>частью третьей</w:t>
        </w:r>
      </w:hyperlink>
      <w:r>
        <w:t xml:space="preserve"> настоящей статьи, совершенные: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>а) группой лиц по предварительному сговору или организованной группой;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>б) в особо крупном размере, -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 xml:space="preserve">наказываются штрафом в размере от трехсот тысяч до семисот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от одного года до трех лет, либо принудительными работами на срок до пяти лет,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такового.</w:t>
      </w:r>
    </w:p>
    <w:p w:rsidR="005C6F08" w:rsidRDefault="005C6F08">
      <w:pPr>
        <w:pStyle w:val="ConsPlusNormal"/>
        <w:spacing w:before="220"/>
        <w:ind w:firstLine="540"/>
        <w:jc w:val="both"/>
      </w:pPr>
      <w:bookmarkStart w:id="3" w:name="P21"/>
      <w:bookmarkEnd w:id="3"/>
      <w:r>
        <w:t>5. Производство, приобретение, хранение, перевозка в целях сбыта или продажа немаркированной алкогольной продукции, подлежащей обязательной маркировке акцизными марками либо федеральными специальными марками, а также немаркированных табачных изделий, подлежащих маркировке специальными (акцизными) марками, совершенные в крупном размере, -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 xml:space="preserve">наказываются штрафом в размере до пятисот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двух лет, либо принудительными работами на срок до трех лет,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месяцев.</w:t>
      </w:r>
    </w:p>
    <w:p w:rsidR="005C6F08" w:rsidRDefault="005C6F08">
      <w:pPr>
        <w:pStyle w:val="ConsPlusNormal"/>
        <w:spacing w:before="220"/>
        <w:ind w:firstLine="540"/>
        <w:jc w:val="both"/>
      </w:pPr>
      <w:bookmarkStart w:id="4" w:name="P23"/>
      <w:bookmarkEnd w:id="4"/>
      <w:r>
        <w:t xml:space="preserve">6. Деяния, предусмотренные </w:t>
      </w:r>
      <w:hyperlink w:anchor="P21">
        <w:r>
          <w:rPr>
            <w:color w:val="0000FF"/>
          </w:rPr>
          <w:t>частью пятой</w:t>
        </w:r>
      </w:hyperlink>
      <w:r>
        <w:t xml:space="preserve"> настоящей статьи, совершенные: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>а) группой лиц по предварительному сговору или организованной группой;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>б) в особо крупном размере, -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 xml:space="preserve">наказываются штрафом в размере от четырехсот тысяч до восьмисот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от одного года до трех лет, либо принудительными работами на срок до пяти лет,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такового.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 xml:space="preserve">Примечания. 1. Крупным размером в </w:t>
      </w:r>
      <w:hyperlink w:anchor="P14">
        <w:r>
          <w:rPr>
            <w:color w:val="0000FF"/>
          </w:rPr>
          <w:t>частях третьей</w:t>
        </w:r>
      </w:hyperlink>
      <w:r>
        <w:t xml:space="preserve"> и </w:t>
      </w:r>
      <w:hyperlink w:anchor="P17">
        <w:r>
          <w:rPr>
            <w:color w:val="0000FF"/>
          </w:rPr>
          <w:t>четвертой</w:t>
        </w:r>
      </w:hyperlink>
      <w:r>
        <w:t xml:space="preserve"> настоящей статьи признается стоимость немаркированных продовольственных товаров, превышающая четыреста тысяч рублей, а особо крупным - один миллион пятьсот тысяч рублей.</w:t>
      </w:r>
    </w:p>
    <w:p w:rsidR="005C6F08" w:rsidRDefault="005C6F08">
      <w:pPr>
        <w:pStyle w:val="ConsPlusNormal"/>
        <w:jc w:val="both"/>
      </w:pPr>
      <w:r>
        <w:t xml:space="preserve">(п. 1 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03.07.2016 N 325-ФЗ)</w:t>
      </w:r>
    </w:p>
    <w:p w:rsidR="005C6F08" w:rsidRDefault="005C6F08">
      <w:pPr>
        <w:pStyle w:val="ConsPlusNormal"/>
        <w:spacing w:before="220"/>
        <w:ind w:firstLine="540"/>
        <w:jc w:val="both"/>
      </w:pPr>
      <w:r>
        <w:t xml:space="preserve">2. Крупным размером в </w:t>
      </w:r>
      <w:hyperlink w:anchor="P21">
        <w:r>
          <w:rPr>
            <w:color w:val="0000FF"/>
          </w:rPr>
          <w:t>частях пятой</w:t>
        </w:r>
      </w:hyperlink>
      <w:r>
        <w:t xml:space="preserve"> и </w:t>
      </w:r>
      <w:hyperlink w:anchor="P23">
        <w:r>
          <w:rPr>
            <w:color w:val="0000FF"/>
          </w:rPr>
          <w:t>шестой</w:t>
        </w:r>
      </w:hyperlink>
      <w:r>
        <w:t xml:space="preserve"> настоящей статьи признается стоимость немаркированной алкогольной продукции и (или) немаркированных табачных изделий, превышающая сто тысяч рублей, а особо крупным - один миллион рублей.</w:t>
      </w:r>
    </w:p>
    <w:p w:rsidR="005C6F08" w:rsidRDefault="005C6F08">
      <w:pPr>
        <w:pStyle w:val="ConsPlusNormal"/>
      </w:pPr>
      <w:hyperlink r:id="rId10">
        <w:r>
          <w:rPr>
            <w:i/>
            <w:color w:val="0000FF"/>
          </w:rPr>
          <w:br/>
        </w:r>
        <w:bookmarkStart w:id="5" w:name="_GoBack"/>
        <w:r>
          <w:rPr>
            <w:i/>
            <w:color w:val="0000FF"/>
          </w:rPr>
          <w:t xml:space="preserve">ст. 171.1, "Уголовный кодекс Российской Федерации" </w:t>
        </w:r>
        <w:bookmarkEnd w:id="5"/>
        <w:r>
          <w:rPr>
            <w:i/>
            <w:color w:val="0000FF"/>
          </w:rPr>
          <w:t>от 13.06.1996 N 63-ФЗ (ред. от 04.08.2023) {КонсультантПлюс}</w:t>
        </w:r>
      </w:hyperlink>
      <w:r>
        <w:br/>
      </w:r>
    </w:p>
    <w:p w:rsidR="00493332" w:rsidRDefault="00493332"/>
    <w:sectPr w:rsidR="00493332" w:rsidSect="00FE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8"/>
    <w:rsid w:val="00142737"/>
    <w:rsid w:val="00244869"/>
    <w:rsid w:val="00493332"/>
    <w:rsid w:val="005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621E-5ABC-4DD9-8E1B-BF3D92D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F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6F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FF2246D227637D4AEB81B5480F1057B481E534BA4C43244FF857A318E210A826AF8718D3639F7E43DA346447E5C5D814A0DD2E4E9FBC9GBL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2FF2246D227637D4AEB81B5480F1057A40165D4BA4C43244FF857A318E210A826AF8718D3639F5E13DA346447E5C5D814A0DD2E4E9FBC9GBL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FF2246D227637D4AEB81B5480F1057A40165D4BA4C43244FF857A318E210A826AF8718D3639F5E43DA346447E5C5D814A0DD2E4E9FBC9GBL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2FF2246D227637D4AEB81B5480F1057B481E534BA4C43244FF857A318E210A826AF8718D3639F7E53DA346447E5C5D814A0DD2E4E9FBC9GBL7E" TargetMode="External"/><Relationship Id="rId10" Type="http://schemas.openxmlformats.org/officeDocument/2006/relationships/hyperlink" Target="consultantplus://offline/ref=AE2FF2246D227637D4AEB81B5480F1057C4412524CA1C43244FF857A318E210A826AF8718A353DFDB167B3420D295141805512D1FAE9GFL8E" TargetMode="External"/><Relationship Id="rId4" Type="http://schemas.openxmlformats.org/officeDocument/2006/relationships/hyperlink" Target="consultantplus://offline/ref=AE2FF2246D227637D4AEB81B5480F1057947155B42A8C43244FF857A318E210A826AF8718D3639F7E73DA346447E5C5D814A0DD2E4E9FBC9GBL7E" TargetMode="External"/><Relationship Id="rId9" Type="http://schemas.openxmlformats.org/officeDocument/2006/relationships/hyperlink" Target="consultantplus://offline/ref=AE2FF2246D227637D4AEB81B5480F1057A40165D4BA4C43244FF857A318E210A826AF8718D3639F5EC3DA346447E5C5D814A0DD2E4E9FBC9GB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1</cp:revision>
  <dcterms:created xsi:type="dcterms:W3CDTF">2023-11-20T04:11:00Z</dcterms:created>
  <dcterms:modified xsi:type="dcterms:W3CDTF">2023-11-20T04:11:00Z</dcterms:modified>
</cp:coreProperties>
</file>