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Программа</w:t>
      </w:r>
    </w:p>
    <w:p>
      <w:pPr>
        <w:pStyle w:val="ConsPlusNormal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(проект) социально ориентированной</w:t>
      </w:r>
    </w:p>
    <w:p>
      <w:pPr>
        <w:pStyle w:val="ConsPlusNormal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некоммерческой организации</w:t>
      </w:r>
    </w:p>
    <w:p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W w:w="940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360"/>
        <w:gridCol w:w="1336"/>
        <w:gridCol w:w="1191"/>
        <w:gridCol w:w="623"/>
        <w:gridCol w:w="1531"/>
        <w:gridCol w:w="360"/>
        <w:gridCol w:w="1644"/>
        <w:gridCol w:w="1531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10"/>
      </w:tblGrid>
      <w:tr>
        <w:trPr/>
        <w:tc>
          <w:tcPr>
            <w:tcW w:w="9030" w:type="dxa"/>
            <w:gridSpan w:val="9"/>
            <w:tcBorders/>
            <w:shd w:fill="auto" w:val="clear"/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I. Краткие сведения о Программе (проекте)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/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Наименование Организации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4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 Название Программы (проекта)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4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 Руководитель Программы (проекта)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4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4. Целевая группа Программы (проекта)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4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 Территория реализации Программы (проекта)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4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 Продолжительность Программы (проекта)</w:t>
            </w:r>
          </w:p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(месяцев)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4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/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Срок реализации Программы: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/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7. Финансирование Программы (проекта)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Запрашиваемые бюджетные средства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Софинансирование (если имеется)</w:t>
            </w:r>
          </w:p>
        </w:tc>
        <w:tc>
          <w:tcPr>
            <w:tcW w:w="190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Общий бюджет Программы</w:t>
            </w:r>
          </w:p>
        </w:tc>
      </w:tr>
      <w:tr>
        <w:trPr>
          <w:cantSplit w:val="true"/>
        </w:trPr>
        <w:tc>
          <w:tcPr>
            <w:tcW w:w="215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1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Собственные ресурсы организации-заявителя, в рублях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Сумма средств организаций-партнеров, в рублях</w:t>
            </w:r>
          </w:p>
        </w:tc>
        <w:tc>
          <w:tcPr>
            <w:tcW w:w="1901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Сумма (руб.)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19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Процент от общего бюджета Программы (проекта)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19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/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8. Финансовые средства организаций-партнеров Программы (проекта), вложенные в реализацию Программы (проекта)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/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9. Источники финансирования продолжения Программы (проекта), включая возможность дальнейшей реализации Программы (проекта) без использования средств субсидии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/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10. Партнеры Программы (проекта)</w:t>
            </w:r>
          </w:p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организации, участвующие в реализации программы</w:t>
            </w:r>
          </w:p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Перечислить всех партнеров Программы с указанием конкретной выполняемой работы по Программе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 организации</w:t>
            </w:r>
          </w:p>
        </w:tc>
        <w:tc>
          <w:tcPr>
            <w:tcW w:w="3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Краткие сведения об организации</w:t>
            </w:r>
          </w:p>
        </w:tc>
        <w:tc>
          <w:tcPr>
            <w:tcW w:w="35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Участие в реализации программы (проекта)</w:t>
            </w:r>
          </w:p>
        </w:tc>
      </w:tr>
      <w:tr>
        <w:trPr/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3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35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/>
            <w:shd w:fill="auto" w:val="clear"/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II. Описание Программы (проекта)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/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Опишите, на решение какой конкретной социальной проблемы будет направлена Программа и причины этой проблемы</w:t>
            </w:r>
          </w:p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(не более 1 страницы)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/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 Определите конечную цель Программы (проекта)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/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 Задачи Программы (проекта)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/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4. Определите, какие изменения вы хотите получить в результате реализации Программы (проекта)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8576" w:type="dxa"/>
            <w:gridSpan w:val="8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/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 Целевая группа Программы (проекта)</w:t>
            </w:r>
          </w:p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Люди или структуры, на которых будет направлено действие Программы (проекта), с указанием характеристик этой группы, важных для реализации Программы (проекта) (пол, возраст, состав семьи, инвалидность и т.д.).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4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/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 Опишите, каким образом Программа (проект) будет воздействовать на целевую группу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/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7. Опишите, какие инструменты и технологии будут использоваться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/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8. Кратко опишите мероприятия Программы (проекта) &lt;*&gt;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</w:t>
            </w:r>
          </w:p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п/п</w:t>
            </w:r>
          </w:p>
        </w:tc>
        <w:tc>
          <w:tcPr>
            <w:tcW w:w="2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 и содержание мероприятия (этапы реализации)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Целевая аудитория, количество участников (чел.)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Даты проведения мероприятий</w:t>
            </w:r>
          </w:p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(чч.мм.гг)</w:t>
            </w:r>
          </w:p>
        </w:tc>
        <w:tc>
          <w:tcPr>
            <w:tcW w:w="19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Стоимость мероприятия,</w:t>
            </w:r>
          </w:p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рублях</w:t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2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19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/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9. Ожидаемые результаты реализации Программы (проекта) и методика их оценки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/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9.1. Количественные показатели результативности выполнения Программы (проекта)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/>
            <w:shd w:fill="auto" w:val="clear"/>
          </w:tcPr>
          <w:p>
            <w:pPr>
              <w:pStyle w:val="ConsPlus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Объем оказанных услуг/продукта целевой группе и т.д.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 результата продукта/услуги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 целевых групп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Количество благополучателей</w:t>
            </w:r>
          </w:p>
        </w:tc>
        <w:tc>
          <w:tcPr>
            <w:tcW w:w="19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Год достижения результата</w:t>
            </w:r>
          </w:p>
        </w:tc>
      </w:tr>
      <w:tr>
        <w:trPr/>
        <w:tc>
          <w:tcPr>
            <w:tcW w:w="3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19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2" w:type="dxa"/>
              <w:left w:w="57" w:type="dxa"/>
              <w:bottom w:w="10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9.2. Качественные показатели результативности выполнения Программы (проекта)</w:t>
            </w:r>
          </w:p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Описание всех ожидаемых изменений.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62" w:type="dxa"/>
              <w:left w:w="57" w:type="dxa"/>
              <w:bottom w:w="6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 п/п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62" w:type="dxa"/>
              <w:left w:w="57" w:type="dxa"/>
              <w:bottom w:w="6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Проблема, аспект жизни сообщества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62" w:type="dxa"/>
              <w:left w:w="57" w:type="dxa"/>
              <w:bottom w:w="6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Описание ожидаемого изменения, результатов</w:t>
            </w:r>
          </w:p>
        </w:tc>
        <w:tc>
          <w:tcPr>
            <w:tcW w:w="39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62" w:type="dxa"/>
              <w:left w:w="57" w:type="dxa"/>
              <w:bottom w:w="6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Срок проявления изменения (немедленно, через сколько месяцев или лет)</w:t>
            </w:r>
          </w:p>
        </w:tc>
      </w:tr>
      <w:tr>
        <w:trPr>
          <w:cantSplit w:val="true"/>
        </w:trPr>
        <w:tc>
          <w:tcPr>
            <w:tcW w:w="81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62" w:type="dxa"/>
              <w:left w:w="57" w:type="dxa"/>
              <w:bottom w:w="6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252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62" w:type="dxa"/>
              <w:left w:w="57" w:type="dxa"/>
              <w:bottom w:w="6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62" w:type="dxa"/>
              <w:left w:w="57" w:type="dxa"/>
              <w:bottom w:w="6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390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62" w:type="dxa"/>
              <w:left w:w="57" w:type="dxa"/>
              <w:bottom w:w="62" w:type="dxa"/>
              <w:right w:w="62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30" w:type="dxa"/>
            <w:gridSpan w:val="9"/>
            <w:tcBorders/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10. Актуальность подходов и методов решения проблемы, заявленной в Программе (включая инновационность)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ConsPlus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rmal"/>
        <w:ind w:firstLine="567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rmal"/>
        <w:ind w:firstLine="567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6257"/>
    <w:pPr>
      <w:widowControl/>
      <w:suppressAutoHyphens w:val="true"/>
      <w:bidi w:val="0"/>
      <w:spacing w:lineRule="auto" w:line="240" w:before="0" w:after="0"/>
      <w:ind w:firstLine="709"/>
      <w:jc w:val="both"/>
    </w:pPr>
    <w:rPr>
      <w:rFonts w:ascii="Arial" w:hAnsi="Arial" w:eastAsia="Times New Roman" w:cs="Times New Roman"/>
      <w:color w:val="00000A"/>
      <w:sz w:val="26"/>
      <w:szCs w:val="24"/>
      <w:lang w:val="en-US" w:eastAsia="zh-CN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sid w:val="00c26257"/>
    <w:rPr/>
  </w:style>
  <w:style w:type="character" w:styleId="Style14" w:customStyle="1">
    <w:name w:val="Основной текст Знак"/>
    <w:basedOn w:val="DefaultParagraphFont"/>
    <w:link w:val="a3"/>
    <w:qFormat/>
    <w:rsid w:val="00c26257"/>
    <w:rPr>
      <w:rFonts w:ascii="Arial" w:hAnsi="Arial" w:eastAsia="Times New Roman" w:cs="Times New Roman"/>
      <w:sz w:val="26"/>
      <w:szCs w:val="24"/>
      <w:lang w:val="en-US" w:eastAsia="zh-CN" w:bidi="en-US"/>
    </w:rPr>
  </w:style>
  <w:style w:type="character" w:styleId="Style15" w:customStyle="1">
    <w:name w:val="Верхний колонтитул Знак"/>
    <w:basedOn w:val="DefaultParagraphFont"/>
    <w:link w:val="a5"/>
    <w:qFormat/>
    <w:rsid w:val="00992daf"/>
    <w:rPr>
      <w:rFonts w:ascii="Arial" w:hAnsi="Arial" w:eastAsia="Times New Roman" w:cs="Times New Roman"/>
      <w:sz w:val="26"/>
      <w:szCs w:val="24"/>
      <w:lang w:val="en-US" w:eastAsia="zh-CN" w:bidi="en-US"/>
    </w:rPr>
  </w:style>
  <w:style w:type="character" w:styleId="Style16">
    <w:name w:val="Интернет-ссылка"/>
    <w:rsid w:val="00325774"/>
    <w:rPr>
      <w:color w:val="0000FF"/>
      <w:u w:val="single"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4"/>
    <w:rsid w:val="00c26257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c26257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sz w:val="26"/>
      <w:szCs w:val="20"/>
      <w:lang w:val="ru-RU" w:eastAsia="zh-CN" w:bidi="ar-SA"/>
    </w:rPr>
  </w:style>
  <w:style w:type="paragraph" w:styleId="Style23">
    <w:name w:val="Header"/>
    <w:basedOn w:val="Normal"/>
    <w:link w:val="a6"/>
    <w:rsid w:val="00992daf"/>
    <w:pPr/>
    <w:rPr/>
  </w:style>
  <w:style w:type="paragraph" w:styleId="ConsPlusNormal" w:customStyle="1">
    <w:name w:val="ConsPlusNormal"/>
    <w:qFormat/>
    <w:rsid w:val="0032577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Times New Roman" w:cs="Calibri" w:asciiTheme="minorHAnsi" w:hAnsiTheme="minorHAnsi"/>
      <w:color w:val="00000A"/>
      <w:sz w:val="24"/>
      <w:szCs w:val="20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LibreOffice/5.1.2.2$Windows_x86 LibreOffice_project/d3bf12ecb743fc0d20e0be0c58ca359301eb705f</Application>
  <Pages>3</Pages>
  <Words>332</Words>
  <Characters>2532</Characters>
  <CharactersWithSpaces>2803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2019-12-08T14:52:00Z</dcterms:created>
  <dc:creator>User</dc:creator>
  <dc:description/>
  <dc:language>ru-RU</dc:language>
  <cp:lastModifiedBy/>
  <dcterms:modified xsi:type="dcterms:W3CDTF">2024-03-06T16:05:16Z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