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C5" w:rsidRPr="00D141FA" w:rsidRDefault="00517BD9">
      <w:pPr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D141FA">
        <w:rPr>
          <w:rFonts w:ascii="Arial" w:hAnsi="Arial" w:cs="Arial"/>
          <w:b/>
          <w:caps/>
          <w:kern w:val="0"/>
          <w:sz w:val="28"/>
          <w:szCs w:val="28"/>
        </w:rPr>
        <w:t>ДУМа</w:t>
      </w:r>
    </w:p>
    <w:p w:rsidR="00CA5EC5" w:rsidRPr="00D141FA" w:rsidRDefault="00517BD9" w:rsidP="009F1E32">
      <w:pPr>
        <w:spacing w:line="480" w:lineRule="auto"/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D141FA">
        <w:rPr>
          <w:rFonts w:ascii="Arial" w:hAnsi="Arial" w:cs="Arial"/>
          <w:b/>
          <w:caps/>
          <w:kern w:val="0"/>
          <w:sz w:val="28"/>
          <w:szCs w:val="28"/>
        </w:rPr>
        <w:t>УВАТСКОГО МУНИЦИПАЛЬНОГО РАЙОНА</w:t>
      </w:r>
    </w:p>
    <w:p w:rsidR="00CA5EC5" w:rsidRPr="009F1E32" w:rsidRDefault="00517BD9" w:rsidP="009F1E32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6"/>
        </w:rPr>
      </w:pPr>
      <w:r w:rsidRPr="009F1E32">
        <w:rPr>
          <w:rFonts w:ascii="Arial" w:hAnsi="Arial" w:cs="Arial"/>
          <w:b/>
          <w:caps/>
          <w:kern w:val="0"/>
          <w:sz w:val="32"/>
          <w:szCs w:val="36"/>
        </w:rPr>
        <w:t>Р е ш е н и е</w:t>
      </w:r>
    </w:p>
    <w:p w:rsidR="00CA5EC5" w:rsidRPr="009F1E32" w:rsidRDefault="00517BD9" w:rsidP="009F1E32">
      <w:pPr>
        <w:tabs>
          <w:tab w:val="right" w:pos="9638"/>
        </w:tabs>
        <w:rPr>
          <w:rFonts w:ascii="Arial" w:hAnsi="Arial" w:cs="Arial"/>
        </w:rPr>
      </w:pPr>
      <w:r w:rsidRPr="009F1E32">
        <w:rPr>
          <w:rFonts w:ascii="Arial" w:hAnsi="Arial" w:cs="Arial"/>
        </w:rPr>
        <w:t xml:space="preserve">«___» </w:t>
      </w:r>
      <w:r w:rsidR="009F1E32">
        <w:rPr>
          <w:rFonts w:ascii="Arial" w:hAnsi="Arial" w:cs="Arial"/>
        </w:rPr>
        <w:t>_______ 2024</w:t>
      </w:r>
      <w:r w:rsidRPr="009F1E32">
        <w:rPr>
          <w:rFonts w:ascii="Arial" w:hAnsi="Arial" w:cs="Arial"/>
        </w:rPr>
        <w:t xml:space="preserve"> г.</w:t>
      </w:r>
      <w:r w:rsidRPr="009F1E32">
        <w:rPr>
          <w:rFonts w:ascii="Arial" w:hAnsi="Arial" w:cs="Arial"/>
        </w:rPr>
        <w:tab/>
        <w:t>№ ____</w:t>
      </w:r>
    </w:p>
    <w:p w:rsidR="00CA5EC5" w:rsidRPr="009F1E32" w:rsidRDefault="00517BD9" w:rsidP="009F1E32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с. Уват</w:t>
      </w:r>
    </w:p>
    <w:p w:rsidR="00CA5EC5" w:rsidRPr="009F1E32" w:rsidRDefault="00517BD9">
      <w:pPr>
        <w:ind w:right="-1"/>
        <w:jc w:val="center"/>
        <w:rPr>
          <w:rFonts w:ascii="Arial" w:hAnsi="Arial" w:cs="Arial"/>
          <w:sz w:val="26"/>
          <w:szCs w:val="26"/>
        </w:rPr>
      </w:pPr>
      <w:r w:rsidRPr="009F1E32">
        <w:rPr>
          <w:rFonts w:ascii="Arial" w:eastAsia="Arial" w:hAnsi="Arial" w:cs="Arial"/>
          <w:b/>
          <w:sz w:val="26"/>
          <w:szCs w:val="26"/>
        </w:rPr>
        <w:t>О внесении изменений и дополнений в Устав Уватского</w:t>
      </w:r>
    </w:p>
    <w:p w:rsidR="00CA5EC5" w:rsidRPr="009F1E32" w:rsidRDefault="00517BD9" w:rsidP="009F1E32">
      <w:pPr>
        <w:spacing w:line="480" w:lineRule="auto"/>
        <w:ind w:right="-1"/>
        <w:jc w:val="center"/>
        <w:rPr>
          <w:rFonts w:ascii="Arial" w:hAnsi="Arial" w:cs="Arial"/>
          <w:sz w:val="26"/>
          <w:szCs w:val="26"/>
        </w:rPr>
      </w:pPr>
      <w:r w:rsidRPr="009F1E32">
        <w:rPr>
          <w:rFonts w:ascii="Arial" w:eastAsia="Arial" w:hAnsi="Arial" w:cs="Arial"/>
          <w:b/>
          <w:sz w:val="26"/>
          <w:szCs w:val="26"/>
        </w:rPr>
        <w:t>муниципального района Тюменской области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pacing w:val="1"/>
          <w:sz w:val="26"/>
          <w:szCs w:val="26"/>
        </w:rPr>
        <w:t xml:space="preserve">На основании Федерального закона от 06.10.2003 № 131-ФЗ «Об </w:t>
      </w:r>
      <w:r w:rsidRPr="009F1E32">
        <w:rPr>
          <w:rFonts w:ascii="Arial" w:hAnsi="Arial" w:cs="Arial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9F1E32">
        <w:rPr>
          <w:rFonts w:ascii="Arial" w:hAnsi="Arial" w:cs="Arial"/>
          <w:color w:val="000000"/>
          <w:spacing w:val="5"/>
          <w:sz w:val="26"/>
          <w:szCs w:val="26"/>
        </w:rPr>
        <w:t>Федерации»</w:t>
      </w:r>
      <w:r w:rsidRPr="009F1E32">
        <w:rPr>
          <w:rFonts w:ascii="Arial" w:hAnsi="Arial" w:cs="Arial"/>
          <w:color w:val="000000"/>
          <w:spacing w:val="4"/>
          <w:sz w:val="26"/>
          <w:szCs w:val="26"/>
        </w:rPr>
        <w:t xml:space="preserve">, в соответствии </w:t>
      </w:r>
      <w:r w:rsidRPr="009F1E32">
        <w:rPr>
          <w:rFonts w:ascii="Arial" w:hAnsi="Arial" w:cs="Arial"/>
          <w:color w:val="000000"/>
          <w:spacing w:val="12"/>
          <w:sz w:val="26"/>
          <w:szCs w:val="26"/>
        </w:rPr>
        <w:t>с</w:t>
      </w:r>
      <w:r w:rsidRPr="009F1E32">
        <w:rPr>
          <w:rFonts w:ascii="Arial" w:hAnsi="Arial" w:cs="Arial"/>
          <w:sz w:val="26"/>
          <w:szCs w:val="26"/>
        </w:rPr>
        <w:t xml:space="preserve"> частью 1 статьи 22, статьями 62, 63 Устава Уватского муниципального района Тюменской области Дума Уватского муниципального района РЕШИЛА:</w:t>
      </w:r>
    </w:p>
    <w:p w:rsidR="00CA5EC5" w:rsidRPr="009F1E32" w:rsidRDefault="00517BD9" w:rsidP="009F1E32">
      <w:pPr>
        <w:tabs>
          <w:tab w:val="left" w:pos="102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1.</w:t>
      </w:r>
      <w:r w:rsidRPr="009F1E32">
        <w:rPr>
          <w:rFonts w:ascii="Arial" w:hAnsi="Arial" w:cs="Arial"/>
          <w:sz w:val="26"/>
          <w:szCs w:val="26"/>
        </w:rPr>
        <w:tab/>
        <w:t xml:space="preserve">Внести в Устав Уватского муниципального района Тюменской области, принятый постановлением Думы Уватского района от 17.06.2005 № 7 (с изменениями и дополнениями, внесенными постановлением Думы Уватского района от 03.08.2005 № 12, решениями Думы Уватского муниципального района от 14.03.2006 № 48, от 19.10.2006 № 96, от 31.10.2007 № 171, от 24.04.2008 № 200, от 04.05.2009 № 328, от 03.11.2009 № 355, от 28.12.2009 № 415, от 11.05.2010 № 429, от 20.07.2010 № 460, от 29.10.2010 № 7, от 29.09.2011 № 74, от 04.06.2012 №114, от 05.12.2012 № 144, от 02.12.2013 №236, от 19.06.2014 № 309, от 18.12.2014 № 369, от 06.10.2015 № 9, от </w:t>
      </w:r>
      <w:r w:rsidRPr="009F1E32">
        <w:rPr>
          <w:rFonts w:ascii="Arial" w:hAnsi="Arial" w:cs="Arial"/>
          <w:color w:val="000000"/>
          <w:sz w:val="26"/>
          <w:szCs w:val="26"/>
        </w:rPr>
        <w:t>20.09.2016 №98, от 27.06.2017 №169, от 13.02.2018 № 233, от 27.09.2018 № 279, от 26.09.2019 № 370, от 19.03.2020 № 413, от 28.12.2020 № 35, от 24.06.2021 № 56, от 07.12.2021 № 99, от 27.06.2022 № 165, от 16.08.2022 № 169, от 03.02.2023 № 221, от 22.06.2023 № 238</w:t>
      </w:r>
      <w:r w:rsidRPr="009F1E32">
        <w:rPr>
          <w:rFonts w:ascii="Arial" w:hAnsi="Arial" w:cs="Arial"/>
          <w:sz w:val="26"/>
          <w:szCs w:val="26"/>
        </w:rPr>
        <w:t>) (далее по тексту – Устав) следующие изменения и дополнения: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 xml:space="preserve">1) </w:t>
      </w:r>
      <w:proofErr w:type="gramStart"/>
      <w:r w:rsidRPr="009F1E32">
        <w:rPr>
          <w:rFonts w:ascii="Arial" w:hAnsi="Arial" w:cs="Arial"/>
          <w:sz w:val="26"/>
          <w:szCs w:val="26"/>
        </w:rPr>
        <w:t>В</w:t>
      </w:r>
      <w:proofErr w:type="gramEnd"/>
      <w:r w:rsidRPr="009F1E32">
        <w:rPr>
          <w:rFonts w:ascii="Arial" w:hAnsi="Arial" w:cs="Arial"/>
          <w:sz w:val="26"/>
          <w:szCs w:val="26"/>
        </w:rPr>
        <w:t xml:space="preserve"> статье 6 Устава: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а) пункт 31 части 1 изложить в следующей редакции: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 xml:space="preserve">«31) организация и осуществление мероприятий </w:t>
      </w:r>
      <w:proofErr w:type="spellStart"/>
      <w:r w:rsidRPr="009F1E32">
        <w:rPr>
          <w:rFonts w:ascii="Arial" w:hAnsi="Arial" w:cs="Arial"/>
          <w:sz w:val="26"/>
          <w:szCs w:val="26"/>
        </w:rPr>
        <w:t>межпоселенческого</w:t>
      </w:r>
      <w:proofErr w:type="spellEnd"/>
      <w:r w:rsidRPr="009F1E32">
        <w:rPr>
          <w:rFonts w:ascii="Arial" w:hAnsi="Arial" w:cs="Arial"/>
          <w:sz w:val="26"/>
          <w:szCs w:val="26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б) пункт 32 части 1 изложить в следующей редакции: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«32) осуществление в пределах, установленных водным законодательством Российской Федерации, полномочий собственника водных объектов, установлени</w:t>
      </w:r>
      <w:r w:rsidRPr="009F1E32">
        <w:rPr>
          <w:rFonts w:ascii="Arial" w:hAnsi="Arial" w:cs="Arial"/>
          <w:color w:val="000000"/>
          <w:sz w:val="26"/>
          <w:szCs w:val="26"/>
        </w:rPr>
        <w:t xml:space="preserve">е правил </w:t>
      </w:r>
      <w:r w:rsidRPr="009F1E32">
        <w:rPr>
          <w:rFonts w:ascii="Arial" w:hAnsi="Arial" w:cs="Arial"/>
          <w:sz w:val="26"/>
          <w:szCs w:val="26"/>
        </w:rPr>
        <w:t xml:space="preserve">использования водных объектов общего </w:t>
      </w:r>
      <w:r w:rsidRPr="009F1E32">
        <w:rPr>
          <w:rFonts w:ascii="Arial" w:hAnsi="Arial" w:cs="Arial"/>
          <w:sz w:val="26"/>
          <w:szCs w:val="26"/>
        </w:rPr>
        <w:lastRenderedPageBreak/>
        <w:t>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в) часть 1 дополнить пунктом 35.4)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«35.4)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г) часть 2 дополнить пунктом 28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«</w:t>
      </w:r>
      <w:r w:rsidRPr="009F1E32">
        <w:rPr>
          <w:rFonts w:ascii="Arial" w:hAnsi="Arial" w:cs="Arial"/>
          <w:color w:val="000000"/>
          <w:sz w:val="26"/>
          <w:szCs w:val="26"/>
        </w:rPr>
        <w:t>28)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2)</w:t>
      </w:r>
      <w:r w:rsidR="009F1E3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F1E32">
        <w:rPr>
          <w:rFonts w:ascii="Arial" w:hAnsi="Arial" w:cs="Arial"/>
          <w:color w:val="000000"/>
          <w:sz w:val="26"/>
          <w:szCs w:val="26"/>
        </w:rPr>
        <w:t>Статью 21 Устава дополнить частью 5.2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«5.2. Председатель районной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3) Статью 25 Устава дополнить частью 7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«7</w:t>
      </w: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>. Депутат районной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4) Статью 30 Устава дополнить частью 2.2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«</w:t>
      </w: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>2.2.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5)</w:t>
      </w:r>
      <w:r w:rsidR="009F1E3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F1E32">
        <w:rPr>
          <w:rFonts w:ascii="Arial" w:hAnsi="Arial" w:cs="Arial"/>
          <w:sz w:val="26"/>
          <w:szCs w:val="26"/>
        </w:rPr>
        <w:t>В</w:t>
      </w:r>
      <w:proofErr w:type="gramEnd"/>
      <w:r w:rsidRPr="009F1E32">
        <w:rPr>
          <w:rFonts w:ascii="Arial" w:hAnsi="Arial" w:cs="Arial"/>
          <w:sz w:val="26"/>
          <w:szCs w:val="26"/>
        </w:rPr>
        <w:t xml:space="preserve"> части 3 статьи 36 Устава после слов «субъектов Российской Федерации» дополнить словами «, федеральных территорий»;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6) Дополнить Устав статьей 44.1 следующего содержания:</w:t>
      </w:r>
    </w:p>
    <w:p w:rsidR="00CA5EC5" w:rsidRPr="009F1E32" w:rsidRDefault="00517BD9" w:rsidP="009F1E32">
      <w:pPr>
        <w:autoSpaceDE w:val="0"/>
        <w:ind w:firstLine="709"/>
        <w:jc w:val="both"/>
        <w:textAlignment w:val="top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«</w:t>
      </w:r>
      <w:r w:rsidRPr="009F1E32">
        <w:rPr>
          <w:rFonts w:ascii="Arial" w:hAnsi="Arial" w:cs="Arial"/>
          <w:b/>
          <w:bCs/>
          <w:sz w:val="26"/>
          <w:szCs w:val="26"/>
        </w:rPr>
        <w:t xml:space="preserve">Статья 44.1. Международные и внешнеэкономические связи </w:t>
      </w:r>
      <w:r w:rsidRPr="009F1E32">
        <w:rPr>
          <w:rFonts w:ascii="Arial" w:hAnsi="Arial" w:cs="Arial"/>
          <w:b/>
          <w:bCs/>
          <w:sz w:val="26"/>
          <w:szCs w:val="26"/>
        </w:rPr>
        <w:lastRenderedPageBreak/>
        <w:t>органов местного самоуправления</w:t>
      </w:r>
    </w:p>
    <w:p w:rsidR="00CA5EC5" w:rsidRPr="009F1E32" w:rsidRDefault="00517BD9" w:rsidP="009F1E32">
      <w:pPr>
        <w:autoSpaceDE w:val="0"/>
        <w:ind w:firstLine="709"/>
        <w:jc w:val="both"/>
        <w:textAlignment w:val="top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>Органы местного самоуправления муниципального района могут осуществлять  международные и внешнеэкономические связи в целях решения вопросов местного значения в порядке, установленном Федеральным законом №131-ФЗ и</w:t>
      </w:r>
      <w:r w:rsidRPr="009F1E32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Законом Тюменской области от 26.12.1995 №17 «О международных соглашениях Тюменской области и договорах Тюменской области с субъектами Российской Федерации, международных и внешнеэкономических связях органов местного самоуправления муниципальных образований Тюменской области, приграничном сотрудничестве муниципальных образований Тюменской области</w:t>
      </w:r>
      <w:r w:rsidR="009F1E32">
        <w:rPr>
          <w:rFonts w:ascii="Arial" w:hAnsi="Arial" w:cs="Arial"/>
          <w:color w:val="000000"/>
          <w:sz w:val="26"/>
          <w:szCs w:val="26"/>
          <w:lang w:eastAsia="ru-RU"/>
        </w:rPr>
        <w:t>.»;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 xml:space="preserve">7) </w:t>
      </w:r>
      <w:r w:rsidR="009F1E32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 xml:space="preserve">татью 60 </w:t>
      </w:r>
      <w:r w:rsidR="009F1E32">
        <w:rPr>
          <w:rFonts w:ascii="Arial" w:hAnsi="Arial" w:cs="Arial"/>
          <w:color w:val="000000"/>
          <w:sz w:val="26"/>
          <w:szCs w:val="26"/>
          <w:lang w:eastAsia="ru-RU"/>
        </w:rPr>
        <w:t xml:space="preserve">изложить </w:t>
      </w: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>в новой редакции следующего содержания: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«</w:t>
      </w:r>
      <w:r w:rsidRPr="009F1E32">
        <w:rPr>
          <w:rFonts w:ascii="Arial" w:hAnsi="Arial" w:cs="Arial"/>
          <w:b/>
          <w:bCs/>
          <w:sz w:val="26"/>
          <w:szCs w:val="26"/>
        </w:rPr>
        <w:t>Статья 60. Контроль за деятельностью органов местного самоуправления и должностных лиц местного самоуправления муниципального района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F1E32">
        <w:rPr>
          <w:rFonts w:ascii="Arial" w:hAnsi="Arial" w:cs="Arial"/>
          <w:color w:val="000000"/>
          <w:sz w:val="26"/>
          <w:szCs w:val="26"/>
          <w:lang w:eastAsia="ru-RU"/>
        </w:rPr>
        <w:t>Органы местного самоуправления и должностные лица местного самоуправления муниципального района,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актам районной Думы.».</w:t>
      </w:r>
    </w:p>
    <w:p w:rsidR="00CA5EC5" w:rsidRPr="009F1E32" w:rsidRDefault="00517BD9" w:rsidP="009F1E3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2.</w:t>
      </w:r>
      <w:r w:rsidR="009F1E32">
        <w:rPr>
          <w:rFonts w:ascii="Arial" w:hAnsi="Arial" w:cs="Arial"/>
          <w:sz w:val="26"/>
          <w:szCs w:val="26"/>
        </w:rPr>
        <w:t> </w:t>
      </w:r>
      <w:r w:rsidRPr="009F1E32">
        <w:rPr>
          <w:rFonts w:ascii="Arial" w:hAnsi="Arial" w:cs="Arial"/>
          <w:sz w:val="26"/>
          <w:szCs w:val="26"/>
        </w:rPr>
        <w:t xml:space="preserve">Зарегистрировать изменения и дополнения, внесенные в Устав Уватского муниципального района Тюменской области, в </w:t>
      </w:r>
      <w:r w:rsidRPr="009F1E32">
        <w:rPr>
          <w:rFonts w:ascii="Arial" w:hAnsi="Arial" w:cs="Arial"/>
          <w:spacing w:val="8"/>
          <w:sz w:val="26"/>
          <w:szCs w:val="26"/>
        </w:rPr>
        <w:t>Управлении Министерства юстиции Российской Федерации по Тюменской области</w:t>
      </w:r>
      <w:r w:rsidRPr="009F1E32">
        <w:rPr>
          <w:rFonts w:ascii="Arial" w:hAnsi="Arial" w:cs="Arial"/>
          <w:sz w:val="26"/>
          <w:szCs w:val="26"/>
        </w:rPr>
        <w:t>.</w:t>
      </w:r>
    </w:p>
    <w:p w:rsidR="00CA5EC5" w:rsidRPr="009F1E32" w:rsidRDefault="00517BD9" w:rsidP="009F1E32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9F1E32">
        <w:rPr>
          <w:rFonts w:ascii="Arial" w:hAnsi="Arial" w:cs="Arial"/>
          <w:sz w:val="26"/>
          <w:szCs w:val="26"/>
        </w:rPr>
        <w:t>3.</w:t>
      </w:r>
      <w:r w:rsidR="009F1E32">
        <w:rPr>
          <w:rFonts w:ascii="Arial" w:hAnsi="Arial" w:cs="Arial"/>
          <w:sz w:val="26"/>
          <w:szCs w:val="26"/>
        </w:rPr>
        <w:t> </w:t>
      </w:r>
      <w:r w:rsidRPr="009F1E32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CA5EC5" w:rsidRDefault="00CA5EC5" w:rsidP="009F1E32">
      <w:pPr>
        <w:autoSpaceDE w:val="0"/>
        <w:jc w:val="both"/>
        <w:rPr>
          <w:rFonts w:ascii="Arial" w:hAnsi="Arial" w:cs="Arial"/>
          <w:sz w:val="26"/>
          <w:szCs w:val="26"/>
        </w:rPr>
      </w:pPr>
    </w:p>
    <w:p w:rsidR="009F1E32" w:rsidRPr="009F1E32" w:rsidRDefault="009F1E32" w:rsidP="009F1E32">
      <w:pPr>
        <w:autoSpaceDE w:val="0"/>
        <w:jc w:val="both"/>
        <w:rPr>
          <w:rFonts w:ascii="Arial" w:hAnsi="Arial" w:cs="Arial"/>
          <w:sz w:val="26"/>
          <w:szCs w:val="26"/>
        </w:rPr>
      </w:pPr>
    </w:p>
    <w:p w:rsidR="00CA5EC5" w:rsidRPr="009F1E32" w:rsidRDefault="00CA5EC5">
      <w:pPr>
        <w:autoSpaceDE w:val="0"/>
        <w:rPr>
          <w:rFonts w:ascii="Arial" w:hAnsi="Arial" w:cs="Arial"/>
          <w:sz w:val="26"/>
          <w:szCs w:val="26"/>
          <w:lang w:eastAsia="ru-RU" w:bidi="ar-SA"/>
        </w:rPr>
      </w:pPr>
    </w:p>
    <w:p w:rsidR="00CA5EC5" w:rsidRPr="009F1E32" w:rsidRDefault="00517BD9" w:rsidP="009F1E32">
      <w:pPr>
        <w:tabs>
          <w:tab w:val="right" w:pos="9638"/>
        </w:tabs>
        <w:autoSpaceDE w:val="0"/>
        <w:rPr>
          <w:rFonts w:ascii="Arial" w:hAnsi="Arial" w:cs="Arial"/>
          <w:sz w:val="26"/>
          <w:szCs w:val="26"/>
          <w:lang w:eastAsia="ru-RU" w:bidi="ar-SA"/>
        </w:rPr>
      </w:pPr>
      <w:r w:rsidRPr="009F1E32">
        <w:rPr>
          <w:rFonts w:ascii="Arial" w:hAnsi="Arial" w:cs="Arial"/>
          <w:sz w:val="26"/>
          <w:szCs w:val="26"/>
          <w:lang w:eastAsia="ru-RU" w:bidi="ar-SA"/>
        </w:rPr>
        <w:t>Председатель</w:t>
      </w:r>
      <w:r w:rsidR="009F1E32">
        <w:rPr>
          <w:rFonts w:ascii="Arial" w:hAnsi="Arial" w:cs="Arial"/>
          <w:sz w:val="26"/>
          <w:szCs w:val="26"/>
          <w:lang w:eastAsia="ru-RU" w:bidi="ar-SA"/>
        </w:rPr>
        <w:tab/>
      </w:r>
      <w:r w:rsidRPr="009F1E32">
        <w:rPr>
          <w:rFonts w:ascii="Arial" w:hAnsi="Arial" w:cs="Arial"/>
          <w:sz w:val="26"/>
          <w:szCs w:val="26"/>
          <w:lang w:eastAsia="ru-RU" w:bidi="ar-SA"/>
        </w:rPr>
        <w:t>Ю.О. Свяцкевич</w:t>
      </w:r>
    </w:p>
    <w:p w:rsidR="00CA5EC5" w:rsidRPr="009F1E32" w:rsidRDefault="00CA5EC5">
      <w:pPr>
        <w:rPr>
          <w:rFonts w:ascii="Arial" w:hAnsi="Arial" w:cs="Arial"/>
          <w:sz w:val="26"/>
          <w:szCs w:val="26"/>
        </w:rPr>
      </w:pPr>
    </w:p>
    <w:p w:rsidR="00CA5EC5" w:rsidRPr="009F1E32" w:rsidRDefault="00CA5EC5">
      <w:pPr>
        <w:rPr>
          <w:rFonts w:ascii="Arial" w:hAnsi="Arial" w:cs="Arial"/>
        </w:rPr>
      </w:pPr>
    </w:p>
    <w:p w:rsidR="00CA5EC5" w:rsidRPr="009F1E32" w:rsidRDefault="00CA5EC5">
      <w:pPr>
        <w:rPr>
          <w:rFonts w:ascii="Arial" w:hAnsi="Arial" w:cs="Arial"/>
        </w:rPr>
      </w:pPr>
    </w:p>
    <w:p w:rsidR="00CA5EC5" w:rsidRPr="009F1E32" w:rsidRDefault="00CA5EC5">
      <w:pPr>
        <w:pStyle w:val="aff3"/>
        <w:tabs>
          <w:tab w:val="clear" w:pos="4677"/>
          <w:tab w:val="clear" w:pos="9355"/>
        </w:tabs>
        <w:rPr>
          <w:rFonts w:ascii="Arial" w:hAnsi="Arial" w:cs="Arial"/>
        </w:rPr>
        <w:sectPr w:rsidR="00CA5EC5" w:rsidRPr="009F1E32" w:rsidSect="009F1E32">
          <w:headerReference w:type="default" r:id="rId7"/>
          <w:headerReference w:type="first" r:id="rId8"/>
          <w:pgSz w:w="11906" w:h="16838"/>
          <w:pgMar w:top="1134" w:right="567" w:bottom="1134" w:left="1701" w:header="635" w:footer="0" w:gutter="0"/>
          <w:cols w:space="720"/>
          <w:formProt w:val="0"/>
          <w:titlePg/>
          <w:docGrid w:linePitch="600" w:charSpace="28672"/>
        </w:sectPr>
      </w:pPr>
    </w:p>
    <w:p w:rsidR="00732D43" w:rsidRPr="008801C5" w:rsidRDefault="00732D43" w:rsidP="00732D43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0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АДМИНИСТРАЦИЯ</w:t>
      </w:r>
    </w:p>
    <w:p w:rsidR="00732D43" w:rsidRDefault="00732D43" w:rsidP="00732D43">
      <w:pPr>
        <w:tabs>
          <w:tab w:val="center" w:pos="4819"/>
          <w:tab w:val="left" w:pos="8616"/>
        </w:tabs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0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УВАТСКОГО МУНИЦИПАЛЬНОГО РАЙОНА</w:t>
      </w:r>
    </w:p>
    <w:p w:rsidR="00732D43" w:rsidRDefault="00732D43" w:rsidP="00732D4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2D43" w:rsidRPr="00732D43" w:rsidRDefault="00732D43" w:rsidP="00732D43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proofErr w:type="spellStart"/>
      <w:r w:rsidRPr="00732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ул.Иртышская</w:t>
      </w:r>
      <w:proofErr w:type="spellEnd"/>
      <w:r w:rsidRPr="00732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19, с.Уват, Тюменская область, 626170</w:t>
      </w:r>
    </w:p>
    <w:p w:rsidR="00732D43" w:rsidRPr="00732D43" w:rsidRDefault="00732D43" w:rsidP="00732D43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ru-RU"/>
        </w:rPr>
      </w:pPr>
      <w:r w:rsidRPr="00732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</w:t>
      </w:r>
      <w:r w:rsidRPr="00732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+7(34561)28000, 28001, e-mail: </w:t>
      </w:r>
      <w:hyperlink r:id="rId9" w:history="1">
        <w:r w:rsidRPr="00732D4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Kanc_</w:t>
        </w:r>
      </w:hyperlink>
      <w:hyperlink r:id="rId10" w:history="1">
        <w:r w:rsidRPr="00732D4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uvat</w:t>
        </w:r>
      </w:hyperlink>
      <w:hyperlink r:id="rId11" w:history="1">
        <w:r w:rsidRPr="00732D4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@72to</w:t>
        </w:r>
      </w:hyperlink>
      <w:hyperlink r:id="rId12" w:history="1">
        <w:r w:rsidRPr="00732D4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.ru</w:t>
        </w:r>
      </w:hyperlink>
    </w:p>
    <w:p w:rsidR="00732D43" w:rsidRDefault="00732D43" w:rsidP="00732D43">
      <w:pPr>
        <w:jc w:val="both"/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</w:pPr>
    </w:p>
    <w:p w:rsidR="00732D43" w:rsidRPr="00D52442" w:rsidRDefault="00732D43" w:rsidP="00732D43">
      <w:pPr>
        <w:jc w:val="both"/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</w:pPr>
    </w:p>
    <w:p w:rsidR="00732D43" w:rsidRPr="00696A9D" w:rsidRDefault="00732D43" w:rsidP="00732D43">
      <w:pPr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06</w:t>
      </w:r>
      <w:r w:rsidRPr="00696A9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02</w:t>
      </w:r>
      <w:r w:rsidRPr="00696A9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2024 № 0197</w:t>
      </w:r>
      <w:r w:rsidRPr="00696A9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-СЗ</w:t>
      </w:r>
    </w:p>
    <w:p w:rsidR="00732D43" w:rsidRPr="00506DDE" w:rsidRDefault="00732D43" w:rsidP="00732D43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732D43" w:rsidRPr="00506DDE" w:rsidRDefault="00732D43" w:rsidP="00732D43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506DDE" w:rsidRDefault="00732D43" w:rsidP="00506DDE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 проекту Решения Думы Уватского муниципального района</w:t>
      </w:r>
    </w:p>
    <w:p w:rsidR="00506DDE" w:rsidRDefault="00732D43" w:rsidP="00506DD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70939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1553E4">
        <w:rPr>
          <w:rFonts w:ascii="Arial" w:hAnsi="Arial" w:cs="Arial"/>
          <w:b/>
          <w:bCs/>
          <w:sz w:val="26"/>
          <w:szCs w:val="26"/>
        </w:rPr>
        <w:t xml:space="preserve">О внесении </w:t>
      </w:r>
      <w:r>
        <w:rPr>
          <w:rFonts w:ascii="Arial" w:hAnsi="Arial" w:cs="Arial"/>
          <w:b/>
          <w:bCs/>
          <w:sz w:val="26"/>
          <w:szCs w:val="26"/>
        </w:rPr>
        <w:t xml:space="preserve">изменений и дополнений </w:t>
      </w:r>
      <w:r w:rsidRPr="001553E4">
        <w:rPr>
          <w:rFonts w:ascii="Arial" w:hAnsi="Arial" w:cs="Arial"/>
          <w:b/>
          <w:bCs/>
          <w:sz w:val="26"/>
          <w:szCs w:val="26"/>
        </w:rPr>
        <w:t>в Устав Уватского</w:t>
      </w:r>
    </w:p>
    <w:p w:rsidR="00732D43" w:rsidRDefault="00732D43" w:rsidP="00506DDE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553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муниципального района Тюменской области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506DDE" w:rsidRPr="00F70939" w:rsidRDefault="00506DDE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DE5A9A" w:rsidRDefault="00732D43" w:rsidP="00506DDE">
      <w:pPr>
        <w:pStyle w:val="western"/>
        <w:spacing w:before="0" w:after="0" w:line="240" w:lineRule="auto"/>
      </w:pPr>
      <w:r w:rsidRPr="002B1332">
        <w:rPr>
          <w:color w:val="000000"/>
          <w:kern w:val="36"/>
        </w:rPr>
        <w:t>Проект Решения Думы Уватского муниципального района «</w:t>
      </w:r>
      <w:r w:rsidRPr="001553E4">
        <w:rPr>
          <w:b/>
          <w:bCs/>
        </w:rPr>
        <w:t>О внесении</w:t>
      </w:r>
      <w:r>
        <w:rPr>
          <w:b/>
          <w:bCs/>
        </w:rPr>
        <w:t xml:space="preserve"> изменений и дополнений в</w:t>
      </w:r>
      <w:r w:rsidRPr="001553E4">
        <w:rPr>
          <w:b/>
          <w:bCs/>
        </w:rPr>
        <w:t xml:space="preserve"> Устав Уватского</w:t>
      </w:r>
      <w:r>
        <w:rPr>
          <w:b/>
          <w:bCs/>
        </w:rPr>
        <w:t xml:space="preserve"> </w:t>
      </w:r>
      <w:r w:rsidRPr="001553E4">
        <w:rPr>
          <w:b/>
          <w:bCs/>
        </w:rPr>
        <w:t>муниципального района Тюменской области</w:t>
      </w:r>
      <w:r>
        <w:rPr>
          <w:color w:val="000000"/>
          <w:kern w:val="36"/>
        </w:rPr>
        <w:t>»</w:t>
      </w:r>
      <w:r w:rsidRPr="002B1332">
        <w:rPr>
          <w:color w:val="000000"/>
          <w:kern w:val="36"/>
        </w:rPr>
        <w:t xml:space="preserve"> разработан в соответствии </w:t>
      </w:r>
      <w:r>
        <w:rPr>
          <w:color w:val="000000"/>
          <w:kern w:val="36"/>
        </w:rPr>
        <w:t xml:space="preserve">пунктами 27, 28, 37 части 1 статьи 15, пунктом 41 части 1 статьи 14, части 4 статьи 14, части 4.2 статьи 36, части 7.5 статьи 40, статьи 69.3, статьи 77 </w:t>
      </w:r>
      <w:r w:rsidRPr="002554E9">
        <w:t>Федеральн</w:t>
      </w:r>
      <w:r>
        <w:t>ого закона</w:t>
      </w:r>
      <w:r w:rsidRPr="002554E9">
        <w:t xml:space="preserve"> от 06.10.2003 № 131-ФЗ «Об общих принципах организации местного самоуправления в Российской Федерации</w:t>
      </w:r>
      <w:bookmarkStart w:id="0" w:name="OLE_LINK5"/>
      <w:bookmarkStart w:id="1" w:name="OLE_LINK6"/>
      <w:r>
        <w:t>,</w:t>
      </w:r>
      <w:bookmarkEnd w:id="0"/>
      <w:bookmarkEnd w:id="1"/>
      <w:r>
        <w:t xml:space="preserve"> </w:t>
      </w:r>
      <w:r w:rsidRPr="00D52442">
        <w:t>Федеральны</w:t>
      </w:r>
      <w:r>
        <w:t>м</w:t>
      </w:r>
      <w:r w:rsidRPr="00D52442">
        <w:t xml:space="preserve"> закон</w:t>
      </w:r>
      <w:r>
        <w:t>ом от 07.02.2011 № 6-ФЗ (ред. от 31.07.2023) «</w:t>
      </w:r>
      <w:r w:rsidRPr="00D52442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t>», Уставом Уватского муниципального района Тюменской области.</w:t>
      </w:r>
    </w:p>
    <w:p w:rsidR="00732D43" w:rsidRPr="00506DDE" w:rsidRDefault="00732D43" w:rsidP="00506D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Финансово-экономическое обоснование к проекту</w:t>
      </w:r>
    </w:p>
    <w:p w:rsidR="00732D43" w:rsidRPr="00F70939" w:rsidRDefault="00732D43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Решения Думы Уватского муниципального района «О внесении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изменений и дополнений в 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Устав Уватского муниципального</w:t>
      </w:r>
    </w:p>
    <w:p w:rsidR="00732D43" w:rsidRDefault="00732D43" w:rsidP="00506DDE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района Тюменской области»</w:t>
      </w:r>
    </w:p>
    <w:p w:rsidR="00506DDE" w:rsidRPr="00F70939" w:rsidRDefault="00506DDE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проекта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Решения Думы Уватского муниципальног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района «О внесении изменений и дополнений 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Устав Уватского муниципального района Тюменской области»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</w:t>
      </w:r>
      <w:r w:rsidRPr="009C0F76">
        <w:rPr>
          <w:rFonts w:ascii="Arial" w:eastAsia="Times New Roman" w:hAnsi="Arial" w:cs="Arial"/>
          <w:sz w:val="26"/>
          <w:szCs w:val="26"/>
          <w:lang w:eastAsia="ru-RU"/>
        </w:rPr>
        <w:t xml:space="preserve">потребует 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дополнительных расходов бюджета Уватского муниципального района.</w:t>
      </w:r>
    </w:p>
    <w:p w:rsidR="00732D43" w:rsidRPr="00F70939" w:rsidRDefault="00732D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 нормативных правовых актов, подлежащих</w:t>
      </w:r>
    </w:p>
    <w:p w:rsidR="00732D43" w:rsidRPr="00F70939" w:rsidRDefault="00732D43" w:rsidP="00506DDE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признанию утратившими силу, приостановлению, изменению, дополнению или принятию в связи с принятием проекта Решения Думы Уватского муниципально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го района «О внесении изменений и дополнений 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Устав Уватского муниципального района Тюменской области»</w:t>
      </w:r>
    </w:p>
    <w:p w:rsidR="00732D43" w:rsidRPr="00F70939" w:rsidRDefault="00732D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проекта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Решения Думы Уватского муниципального района «О внесении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изменений и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дополнений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Устав Уватского муниципального района Тюменской области» не потребует признания утратившим силу, приостановления, изменения, дополнения или принятия иных норматив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правовых актов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Думы 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муниципального района.</w:t>
      </w:r>
    </w:p>
    <w:p w:rsidR="00732D43" w:rsidRPr="00F70939" w:rsidRDefault="00732D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Справка о сост</w:t>
      </w:r>
      <w:r w:rsidR="00506DD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оянии законодательства в данной</w:t>
      </w:r>
    </w:p>
    <w:p w:rsidR="00732D43" w:rsidRDefault="00732D43" w:rsidP="00506DDE">
      <w:pPr>
        <w:tabs>
          <w:tab w:val="center" w:pos="5174"/>
          <w:tab w:val="left" w:pos="7788"/>
        </w:tabs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сфере</w:t>
      </w:r>
      <w:r w:rsidRPr="00F709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709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правового регулирования</w:t>
      </w:r>
    </w:p>
    <w:p w:rsidR="00732D43" w:rsidRPr="00506DDE" w:rsidRDefault="00732D43" w:rsidP="00506DDE">
      <w:pPr>
        <w:tabs>
          <w:tab w:val="center" w:pos="5174"/>
          <w:tab w:val="left" w:pos="7788"/>
        </w:tabs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732D43" w:rsidRDefault="00732D43" w:rsidP="00506DDE">
      <w:pPr>
        <w:tabs>
          <w:tab w:val="center" w:pos="5174"/>
          <w:tab w:val="left" w:pos="7788"/>
        </w:tabs>
        <w:ind w:firstLine="709"/>
        <w:jc w:val="both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506DD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1. </w:t>
      </w:r>
      <w:r w:rsidRPr="00506DDE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Федеральный закон от 06.10.2003 № 131-ФЗ «Об общих принципах</w:t>
      </w:r>
      <w:r w:rsidRPr="00696A9D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 организации местного самоуправления в Российской Федерации»</w:t>
      </w:r>
      <w:r w:rsidR="00506DDE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;</w:t>
      </w:r>
    </w:p>
    <w:p w:rsidR="00732D43" w:rsidRDefault="00732D43" w:rsidP="00506DDE">
      <w:pPr>
        <w:tabs>
          <w:tab w:val="center" w:pos="5174"/>
          <w:tab w:val="left" w:pos="778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D52442">
        <w:rPr>
          <w:rFonts w:ascii="Arial" w:hAnsi="Arial" w:cs="Arial"/>
          <w:sz w:val="26"/>
          <w:szCs w:val="26"/>
        </w:rPr>
        <w:t>Федеральны</w:t>
      </w:r>
      <w:r>
        <w:rPr>
          <w:rFonts w:ascii="Arial" w:hAnsi="Arial" w:cs="Arial"/>
          <w:sz w:val="26"/>
          <w:szCs w:val="26"/>
        </w:rPr>
        <w:t>й</w:t>
      </w:r>
      <w:r w:rsidRPr="00D52442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 xml:space="preserve"> от 07.02.2011 № 6-ФЗ «</w:t>
      </w:r>
      <w:r w:rsidRPr="00D52442">
        <w:rPr>
          <w:rFonts w:ascii="Arial" w:hAnsi="Arial" w:cs="Arial"/>
          <w:sz w:val="26"/>
          <w:szCs w:val="26"/>
        </w:rPr>
        <w:t xml:space="preserve">Об общих принципах организации и деятельности контрольно-счетных органов субъектов Российской Федерации, федеральных территорий и </w:t>
      </w:r>
      <w:r>
        <w:rPr>
          <w:rFonts w:ascii="Arial" w:hAnsi="Arial" w:cs="Arial"/>
          <w:sz w:val="26"/>
          <w:szCs w:val="26"/>
        </w:rPr>
        <w:t>м</w:t>
      </w:r>
      <w:r w:rsidRPr="00D52442">
        <w:rPr>
          <w:rFonts w:ascii="Arial" w:hAnsi="Arial" w:cs="Arial"/>
          <w:sz w:val="26"/>
          <w:szCs w:val="26"/>
        </w:rPr>
        <w:t>униципальных образований</w:t>
      </w:r>
      <w:r>
        <w:rPr>
          <w:rFonts w:ascii="Arial" w:hAnsi="Arial" w:cs="Arial"/>
          <w:sz w:val="26"/>
          <w:szCs w:val="26"/>
        </w:rPr>
        <w:t>»</w:t>
      </w:r>
      <w:r w:rsidR="00506DDE">
        <w:rPr>
          <w:rFonts w:ascii="Arial" w:hAnsi="Arial" w:cs="Arial"/>
          <w:sz w:val="26"/>
          <w:szCs w:val="26"/>
        </w:rPr>
        <w:t>;</w:t>
      </w:r>
    </w:p>
    <w:p w:rsidR="00732D43" w:rsidRPr="00696A9D" w:rsidRDefault="00732D43" w:rsidP="00506DDE">
      <w:pPr>
        <w:tabs>
          <w:tab w:val="center" w:pos="5174"/>
          <w:tab w:val="left" w:pos="7788"/>
        </w:tabs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5B0DF7">
        <w:rPr>
          <w:rFonts w:ascii="Arial" w:hAnsi="Arial" w:cs="Arial"/>
          <w:color w:val="000000"/>
          <w:sz w:val="26"/>
          <w:szCs w:val="26"/>
        </w:rPr>
        <w:t>Устав Уватского муниципального района Тюменской области.</w:t>
      </w:r>
    </w:p>
    <w:p w:rsidR="00732D43" w:rsidRDefault="00732D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1343" w:rsidRPr="00F70939" w:rsidRDefault="002B13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Pr="00F70939" w:rsidRDefault="00732D43" w:rsidP="00506DDE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D43" w:rsidRDefault="00732D43" w:rsidP="00506DDE">
      <w:pPr>
        <w:tabs>
          <w:tab w:val="right" w:pos="9638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C102B5">
        <w:rPr>
          <w:rFonts w:ascii="Arial" w:hAnsi="Arial" w:cs="Arial"/>
          <w:sz w:val="26"/>
          <w:szCs w:val="26"/>
        </w:rPr>
        <w:t>Начальник юридического отдела</w:t>
      </w:r>
      <w:r w:rsidR="00506DDE">
        <w:rPr>
          <w:rFonts w:ascii="Arial" w:hAnsi="Arial" w:cs="Arial"/>
          <w:sz w:val="26"/>
          <w:szCs w:val="26"/>
        </w:rPr>
        <w:tab/>
      </w:r>
      <w:r w:rsidRPr="00C102B5">
        <w:rPr>
          <w:rFonts w:ascii="Arial" w:hAnsi="Arial" w:cs="Arial"/>
          <w:sz w:val="26"/>
          <w:szCs w:val="26"/>
        </w:rPr>
        <w:t>Е.А. Созонова</w:t>
      </w:r>
    </w:p>
    <w:p w:rsidR="00732D43" w:rsidRDefault="00732D43" w:rsidP="00506DDE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732D43" w:rsidRDefault="00732D43" w:rsidP="00732D43">
      <w:pPr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_GoBack"/>
      <w:bookmarkEnd w:id="2"/>
    </w:p>
    <w:p w:rsidR="00732D43" w:rsidRDefault="00732D43" w:rsidP="00732D43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732D43" w:rsidRDefault="00732D43">
      <w:pPr>
        <w:jc w:val="center"/>
        <w:rPr>
          <w:rFonts w:ascii="Arial" w:hAnsi="Arial" w:cs="Arial"/>
          <w:color w:val="000000"/>
          <w:sz w:val="26"/>
          <w:szCs w:val="26"/>
        </w:rPr>
        <w:sectPr w:rsidR="00732D43" w:rsidSect="00736E64">
          <w:headerReference w:type="default" r:id="rId13"/>
          <w:headerReference w:type="first" r:id="rId14"/>
          <w:pgSz w:w="11906" w:h="16838"/>
          <w:pgMar w:top="1134" w:right="567" w:bottom="1134" w:left="1701" w:header="635" w:footer="0" w:gutter="0"/>
          <w:pgNumType w:start="1"/>
          <w:cols w:space="720"/>
          <w:formProt w:val="0"/>
          <w:titlePg/>
          <w:docGrid w:linePitch="600" w:charSpace="28672"/>
        </w:sectPr>
      </w:pPr>
    </w:p>
    <w:p w:rsidR="00CA5EC5" w:rsidRPr="009F1E32" w:rsidRDefault="00517BD9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lastRenderedPageBreak/>
        <w:t>СРАВНИТЕЛЬНАЯ ТАБЛИЦА К ПРОЕКТУ</w:t>
      </w:r>
    </w:p>
    <w:p w:rsidR="00CA5EC5" w:rsidRPr="009F1E32" w:rsidRDefault="00517BD9">
      <w:pPr>
        <w:jc w:val="center"/>
        <w:textAlignment w:val="auto"/>
        <w:rPr>
          <w:rFonts w:ascii="Arial" w:hAnsi="Arial" w:cs="Arial"/>
          <w:color w:val="000000"/>
          <w:sz w:val="26"/>
          <w:szCs w:val="26"/>
        </w:rPr>
      </w:pPr>
      <w:r w:rsidRPr="009F1E32">
        <w:rPr>
          <w:rFonts w:ascii="Arial" w:hAnsi="Arial" w:cs="Arial"/>
          <w:color w:val="000000"/>
          <w:sz w:val="26"/>
          <w:szCs w:val="26"/>
        </w:rPr>
        <w:t>решения Думы Уватского муниципального района</w:t>
      </w:r>
    </w:p>
    <w:p w:rsidR="00CA5EC5" w:rsidRPr="009F1E32" w:rsidRDefault="00517BD9">
      <w:pPr>
        <w:jc w:val="center"/>
        <w:textAlignment w:val="auto"/>
        <w:rPr>
          <w:rFonts w:ascii="Arial" w:hAnsi="Arial" w:cs="Arial"/>
        </w:rPr>
      </w:pPr>
      <w:r w:rsidRPr="009F1E32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9F1E32">
        <w:rPr>
          <w:rFonts w:ascii="Arial" w:eastAsia="Arial" w:hAnsi="Arial" w:cs="Arial"/>
          <w:b/>
          <w:bCs/>
          <w:color w:val="000000"/>
          <w:sz w:val="26"/>
          <w:szCs w:val="26"/>
        </w:rPr>
        <w:t>О внесении изменений и дополнений в Устав Уватского</w:t>
      </w:r>
    </w:p>
    <w:p w:rsidR="00CA5EC5" w:rsidRPr="009F1E32" w:rsidRDefault="00517BD9">
      <w:pPr>
        <w:jc w:val="center"/>
        <w:textAlignment w:val="auto"/>
        <w:rPr>
          <w:rFonts w:ascii="Arial" w:hAnsi="Arial" w:cs="Arial"/>
        </w:rPr>
      </w:pPr>
      <w:r w:rsidRPr="009F1E32">
        <w:rPr>
          <w:rFonts w:ascii="Arial" w:eastAsia="Arial" w:hAnsi="Arial" w:cs="Arial"/>
          <w:b/>
          <w:bCs/>
          <w:color w:val="000000"/>
          <w:sz w:val="26"/>
          <w:szCs w:val="26"/>
        </w:rPr>
        <w:t>муниципального района Тюменской области</w:t>
      </w:r>
      <w:r w:rsidRPr="009F1E32">
        <w:rPr>
          <w:rFonts w:ascii="Arial" w:hAnsi="Arial" w:cs="Arial"/>
          <w:b/>
          <w:bCs/>
          <w:color w:val="000000"/>
          <w:sz w:val="26"/>
          <w:szCs w:val="26"/>
        </w:rPr>
        <w:t>»</w:t>
      </w:r>
    </w:p>
    <w:p w:rsidR="00CA5EC5" w:rsidRPr="009F1E32" w:rsidRDefault="00CA5EC5">
      <w:pPr>
        <w:jc w:val="center"/>
        <w:textAlignment w:val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550"/>
        <w:gridCol w:w="6133"/>
        <w:gridCol w:w="2131"/>
      </w:tblGrid>
      <w:tr w:rsidR="00CA5EC5" w:rsidRPr="003F2DCC" w:rsidTr="000F6FCD">
        <w:tc>
          <w:tcPr>
            <w:tcW w:w="928" w:type="dxa"/>
            <w:vAlign w:val="center"/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5550" w:type="dxa"/>
            <w:vAlign w:val="center"/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Действующая редакция</w:t>
            </w:r>
          </w:p>
        </w:tc>
        <w:tc>
          <w:tcPr>
            <w:tcW w:w="6133" w:type="dxa"/>
            <w:vAlign w:val="center"/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Новая редакция</w:t>
            </w:r>
          </w:p>
        </w:tc>
        <w:tc>
          <w:tcPr>
            <w:tcW w:w="2131" w:type="dxa"/>
            <w:vAlign w:val="center"/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Автор поправки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Пункт 31 части 1 статьи 6 «Вопросы местного значения муниципального района»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50" w:type="dxa"/>
          </w:tcPr>
          <w:p w:rsidR="00CA5EC5" w:rsidRPr="003F2DCC" w:rsidRDefault="00517BD9" w:rsidP="003F2DCC">
            <w:pPr>
              <w:pStyle w:val="ConsPlusNormal"/>
              <w:suppressAutoHyphens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 xml:space="preserve">31) организация и осуществление мероприятий </w:t>
            </w:r>
            <w:proofErr w:type="spellStart"/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характера по работе с детьми и молодежью;</w:t>
            </w:r>
          </w:p>
        </w:tc>
        <w:tc>
          <w:tcPr>
            <w:tcW w:w="6133" w:type="dxa"/>
          </w:tcPr>
          <w:p w:rsidR="00CA5EC5" w:rsidRPr="003F2DCC" w:rsidRDefault="00517BD9" w:rsidP="003F2DCC">
            <w:pPr>
              <w:ind w:firstLine="709"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  <w:lang w:eastAsia="ru-RU"/>
              </w:rPr>
              <w:t xml:space="preserve">31) организация и осуществление мероприятий </w:t>
            </w:r>
            <w:proofErr w:type="spellStart"/>
            <w:r w:rsidRPr="003F2DCC">
              <w:rPr>
                <w:rFonts w:ascii="Arial" w:hAnsi="Arial" w:cs="Arial"/>
                <w:color w:val="000000"/>
                <w:lang w:eastAsia="ru-RU"/>
              </w:rPr>
              <w:t>межпоселенческого</w:t>
            </w:r>
            <w:proofErr w:type="spellEnd"/>
            <w:r w:rsidRPr="003F2DCC">
              <w:rPr>
                <w:rFonts w:ascii="Arial" w:hAnsi="Arial" w:cs="Arial"/>
                <w:color w:val="000000"/>
                <w:lang w:eastAsia="ru-RU"/>
              </w:rPr>
              <w:t xml:space="preserve"> характера по работе с детьми и молодежью, </w:t>
            </w:r>
            <w:r w:rsidRPr="003F2DCC">
              <w:rPr>
                <w:rFonts w:ascii="Arial" w:hAnsi="Arial" w:cs="Arial"/>
                <w:b/>
                <w:bCs/>
                <w:color w:val="000000"/>
                <w:lang w:eastAsia="ru-RU"/>
              </w:rPr>
      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      </w:r>
            <w:r w:rsidRPr="003F2DCC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Пункт 32части 1 статьи 6 «Вопросы местного значения муниципального района»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50" w:type="dxa"/>
          </w:tcPr>
          <w:p w:rsidR="00CA5EC5" w:rsidRPr="003F2DCC" w:rsidRDefault="00517BD9" w:rsidP="003F2DCC">
            <w:pPr>
              <w:ind w:firstLine="709"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32)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      </w:r>
            <w:r w:rsidR="003F2DCC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6133" w:type="dxa"/>
          </w:tcPr>
          <w:p w:rsidR="00CA5EC5" w:rsidRPr="003F2DCC" w:rsidRDefault="00517BD9">
            <w:pPr>
              <w:ind w:firstLine="709"/>
              <w:jc w:val="both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  <w:r w:rsidRPr="003F2DCC">
              <w:rPr>
                <w:rFonts w:ascii="Arial" w:hAnsi="Arial" w:cs="Arial"/>
                <w:color w:val="000000"/>
                <w:lang w:eastAsia="ru-RU"/>
              </w:rPr>
              <w:t>32)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      </w:r>
            <w:r w:rsidRPr="003F2DCC">
              <w:rPr>
                <w:rFonts w:ascii="Arial" w:hAnsi="Arial" w:cs="Arial"/>
                <w:b/>
                <w:bCs/>
                <w:color w:val="000000"/>
                <w:lang w:eastAsia="ru-RU"/>
              </w:rPr>
              <w:t>, а также правил использования водных объектов для рекреационных целей</w:t>
            </w:r>
            <w:r w:rsidRPr="003F2DCC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lastRenderedPageBreak/>
              <w:t>Пункт 35.4 части 1 статьи 6 «Вопросы местного значения муниципального района»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50" w:type="dxa"/>
          </w:tcPr>
          <w:p w:rsidR="00CA5EC5" w:rsidRPr="003F2DCC" w:rsidRDefault="00517BD9" w:rsidP="003F2DCC">
            <w:pPr>
              <w:pStyle w:val="ConsPlusNormal"/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Pr="003F2DCC" w:rsidRDefault="00517BD9">
            <w:pPr>
              <w:ind w:firstLine="709"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35.4)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Пункт 28 части 2 статьи 6 «Вопросы местного значения муниципального района»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50" w:type="dxa"/>
          </w:tcPr>
          <w:p w:rsidR="00CA5EC5" w:rsidRPr="003F2DCC" w:rsidRDefault="00517BD9" w:rsidP="003F2DCC">
            <w:pPr>
              <w:pStyle w:val="western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F2DCC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Pr="003F2DCC" w:rsidRDefault="00517BD9">
            <w:pPr>
              <w:ind w:firstLine="709"/>
              <w:jc w:val="both"/>
              <w:rPr>
                <w:rFonts w:ascii="Arial" w:hAnsi="Arial" w:cs="Arial"/>
              </w:rPr>
            </w:pPr>
            <w:r w:rsidRPr="003F2DCC">
              <w:rPr>
                <w:rFonts w:ascii="Arial" w:hAnsi="Arial" w:cs="Arial"/>
                <w:color w:val="000000"/>
              </w:rPr>
              <w:t>28)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Часть 5.2 статьи 21 «Председатель районной Думы. Заместитель председателя районной Думы»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550" w:type="dxa"/>
          </w:tcPr>
          <w:p w:rsidR="00CA5EC5" w:rsidRPr="003F2DCC" w:rsidRDefault="00517BD9">
            <w:pPr>
              <w:pStyle w:val="western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F2DCC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Pr="003F2DCC" w:rsidRDefault="00517BD9">
            <w:pPr>
              <w:ind w:firstLine="709"/>
              <w:jc w:val="both"/>
              <w:rPr>
                <w:rFonts w:ascii="Arial" w:hAnsi="Arial" w:cs="Arial"/>
              </w:rPr>
            </w:pPr>
            <w:r w:rsidRPr="003F2DCC">
              <w:rPr>
                <w:rFonts w:ascii="Arial" w:hAnsi="Arial" w:cs="Arial"/>
                <w:color w:val="000000"/>
              </w:rPr>
              <w:t>5.2. Председатель районной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lastRenderedPageBreak/>
              <w:t>Часть 7 статьи 25 «Депутат районной Думы»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550" w:type="dxa"/>
          </w:tcPr>
          <w:p w:rsidR="00CA5EC5" w:rsidRPr="003F2DCC" w:rsidRDefault="00517BD9">
            <w:pPr>
              <w:pStyle w:val="western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F2DCC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Pr="003F2DCC" w:rsidRDefault="00517BD9" w:rsidP="003F2DCC">
            <w:pPr>
              <w:ind w:firstLine="709"/>
              <w:jc w:val="both"/>
              <w:rPr>
                <w:rFonts w:ascii="Arial" w:hAnsi="Arial" w:cs="Arial"/>
              </w:rPr>
            </w:pPr>
            <w:r w:rsidRPr="003F2DCC">
              <w:rPr>
                <w:rFonts w:ascii="Arial" w:hAnsi="Arial" w:cs="Arial"/>
                <w:color w:val="000000"/>
              </w:rPr>
              <w:t>7</w:t>
            </w:r>
            <w:r w:rsidRPr="003F2DCC">
              <w:rPr>
                <w:rFonts w:ascii="Arial" w:hAnsi="Arial" w:cs="Arial"/>
                <w:color w:val="000000"/>
                <w:lang w:eastAsia="ru-RU"/>
              </w:rPr>
              <w:t>. Депутат районной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t>Часть 2.2. статьи 30 «Полномочия Главы района и компетенция районной Администрации»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550" w:type="dxa"/>
          </w:tcPr>
          <w:p w:rsidR="00CA5EC5" w:rsidRPr="003F2DCC" w:rsidRDefault="00517BD9">
            <w:pPr>
              <w:pStyle w:val="western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F2DCC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Default="00517BD9">
            <w:pPr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F2DCC">
              <w:rPr>
                <w:rFonts w:ascii="Arial" w:hAnsi="Arial" w:cs="Arial"/>
                <w:color w:val="000000"/>
                <w:lang w:eastAsia="ru-RU"/>
              </w:rPr>
              <w:t>2.2.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</w:t>
            </w:r>
          </w:p>
          <w:p w:rsidR="00D823F1" w:rsidRPr="003F2DCC" w:rsidRDefault="00D823F1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b/>
                <w:color w:val="000000"/>
              </w:rPr>
              <w:lastRenderedPageBreak/>
              <w:t>Часть 3 статьи 36 «Контрольно-счетная палата муниципального района» Устава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550" w:type="dxa"/>
          </w:tcPr>
          <w:p w:rsidR="00D823F1" w:rsidRDefault="00517BD9" w:rsidP="003F2DCC">
            <w:pPr>
              <w:pStyle w:val="ConsPlusNormal"/>
              <w:suppressAutoHyphens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>3. Структура, полномочия и порядок деятельности контрольно-счетной палаты муниципального района определяются Положением о контрольно-счетной палате муниципального района, утверждаемым районной Думой,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      </w:r>
          </w:p>
          <w:p w:rsidR="00CA5EC5" w:rsidRPr="003F2DCC" w:rsidRDefault="00C81B90" w:rsidP="003F2DCC">
            <w:pPr>
              <w:pStyle w:val="ConsPlusNormal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/>
          </w:p>
        </w:tc>
        <w:tc>
          <w:tcPr>
            <w:tcW w:w="6133" w:type="dxa"/>
          </w:tcPr>
          <w:p w:rsidR="00CA5EC5" w:rsidRPr="003F2DCC" w:rsidRDefault="00517BD9" w:rsidP="003F2DCC">
            <w:pPr>
              <w:pStyle w:val="ConsPlusNormal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>3. Структура, полномочия и порядок деятельности контрольно-счетной палаты муниципального района определяются Положением о контрольно-счетной палате муниципального района, утверждаемым районной Думой,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</w:t>
            </w:r>
            <w:r w:rsidRPr="003F2DCC">
              <w:rPr>
                <w:rFonts w:ascii="Arial" w:hAnsi="Arial" w:cs="Arial"/>
                <w:b/>
                <w:color w:val="000000"/>
                <w:sz w:val="24"/>
                <w:szCs w:val="24"/>
              </w:rPr>
              <w:t>, федеральных территорий</w:t>
            </w: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      </w:r>
            <w:hyperlink r:id="rId16"/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autoSpaceDE w:val="0"/>
              <w:ind w:firstLine="567"/>
              <w:jc w:val="center"/>
              <w:textAlignment w:val="top"/>
              <w:rPr>
                <w:rFonts w:ascii="Arial" w:hAnsi="Arial" w:cs="Arial"/>
                <w:b/>
                <w:color w:val="000000"/>
              </w:rPr>
            </w:pPr>
            <w:r w:rsidRPr="003F2DCC">
              <w:rPr>
                <w:rFonts w:ascii="Arial" w:hAnsi="Arial" w:cs="Arial"/>
                <w:b/>
                <w:bCs/>
                <w:color w:val="000000"/>
              </w:rPr>
              <w:t>Статья 44.1. Международные и внешнеэкономические связи органов местного самоуправления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550" w:type="dxa"/>
          </w:tcPr>
          <w:p w:rsidR="00CA5EC5" w:rsidRPr="003F2DCC" w:rsidRDefault="00517BD9">
            <w:pPr>
              <w:pStyle w:val="western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F2DCC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6133" w:type="dxa"/>
          </w:tcPr>
          <w:p w:rsidR="00CA5EC5" w:rsidRPr="003F2DCC" w:rsidRDefault="00517BD9">
            <w:pPr>
              <w:autoSpaceDE w:val="0"/>
              <w:ind w:firstLine="567"/>
              <w:jc w:val="both"/>
              <w:textAlignment w:val="top"/>
              <w:rPr>
                <w:rFonts w:ascii="Arial" w:hAnsi="Arial" w:cs="Arial"/>
              </w:rPr>
            </w:pPr>
            <w:r w:rsidRPr="003F2DCC">
              <w:rPr>
                <w:rFonts w:ascii="Arial" w:hAnsi="Arial" w:cs="Arial"/>
              </w:rPr>
              <w:t>Статья 44.1. Международные и внешнеэкономические связи органов местного самоуправления</w:t>
            </w:r>
          </w:p>
          <w:p w:rsidR="00CA5EC5" w:rsidRDefault="00517BD9" w:rsidP="003F2DCC">
            <w:pPr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F2DCC">
              <w:rPr>
                <w:rFonts w:ascii="Arial" w:hAnsi="Arial" w:cs="Arial"/>
                <w:color w:val="000000"/>
                <w:lang w:eastAsia="ru-RU"/>
              </w:rPr>
              <w:t>Органы местного самоуправления муниципального района могут осуществлять международные и внешнеэкономические связи в целях решения вопросов местного значения в порядке, установленном Федеральным законом №131-ФЗ и законом Тюменской области.</w:t>
            </w:r>
          </w:p>
          <w:p w:rsidR="00D823F1" w:rsidRPr="003F2DCC" w:rsidRDefault="00D823F1" w:rsidP="003F2DCC">
            <w:pPr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  <w:tr w:rsidR="00CA5EC5" w:rsidRPr="003F2DCC" w:rsidTr="000F6FCD">
        <w:tc>
          <w:tcPr>
            <w:tcW w:w="14742" w:type="dxa"/>
            <w:gridSpan w:val="4"/>
            <w:tcMar>
              <w:top w:w="170" w:type="dxa"/>
              <w:bottom w:w="170" w:type="dxa"/>
            </w:tcMar>
          </w:tcPr>
          <w:p w:rsidR="00CA5EC5" w:rsidRPr="003F2DCC" w:rsidRDefault="00517BD9" w:rsidP="003F2DCC">
            <w:pPr>
              <w:ind w:firstLine="426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F2DCC">
              <w:rPr>
                <w:rFonts w:ascii="Arial" w:hAnsi="Arial" w:cs="Arial"/>
                <w:b/>
                <w:bCs/>
                <w:color w:val="000000"/>
              </w:rPr>
              <w:lastRenderedPageBreak/>
              <w:t>Статья 60. Контроль за деятельностью органов местного самоуправления и должностных лиц местного самоуправления муниципального района</w:t>
            </w:r>
          </w:p>
        </w:tc>
      </w:tr>
      <w:tr w:rsidR="00CA5EC5" w:rsidRPr="003F2DCC" w:rsidTr="000F6FCD">
        <w:tc>
          <w:tcPr>
            <w:tcW w:w="928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550" w:type="dxa"/>
          </w:tcPr>
          <w:p w:rsidR="00CA5EC5" w:rsidRPr="003F2DCC" w:rsidRDefault="00517BD9">
            <w:pPr>
              <w:pStyle w:val="ConsPlusNormal"/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CC">
              <w:rPr>
                <w:rFonts w:ascii="Arial" w:hAnsi="Arial" w:cs="Arial"/>
                <w:color w:val="000000"/>
                <w:sz w:val="24"/>
                <w:szCs w:val="24"/>
              </w:rPr>
              <w:t>1.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      </w:r>
          </w:p>
          <w:p w:rsidR="00CA5EC5" w:rsidRPr="003F2DCC" w:rsidRDefault="00517BD9" w:rsidP="003F2DC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DCC">
              <w:rPr>
                <w:rFonts w:ascii="Arial" w:hAnsi="Arial" w:cs="Arial"/>
                <w:sz w:val="24"/>
                <w:szCs w:val="24"/>
              </w:rPr>
              <w:t>2.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актам районной Думы.</w:t>
            </w:r>
          </w:p>
        </w:tc>
        <w:tc>
          <w:tcPr>
            <w:tcW w:w="6133" w:type="dxa"/>
          </w:tcPr>
          <w:p w:rsidR="00CA5EC5" w:rsidRPr="003F2DCC" w:rsidRDefault="00517BD9">
            <w:pPr>
              <w:autoSpaceDE w:val="0"/>
              <w:ind w:firstLine="709"/>
              <w:jc w:val="both"/>
              <w:textAlignment w:val="top"/>
              <w:rPr>
                <w:rFonts w:ascii="Arial" w:hAnsi="Arial" w:cs="Arial"/>
                <w:color w:val="000000"/>
                <w:lang w:eastAsia="ru-RU"/>
              </w:rPr>
            </w:pPr>
            <w:r w:rsidRPr="003F2DCC">
              <w:rPr>
                <w:rFonts w:ascii="Arial" w:hAnsi="Arial" w:cs="Arial"/>
                <w:color w:val="000000"/>
                <w:lang w:eastAsia="ru-RU"/>
              </w:rPr>
              <w:t>Органы местного самоуправления и должностные лица местного самоуправления муниципального района,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актам районной Думы.</w:t>
            </w:r>
          </w:p>
        </w:tc>
        <w:tc>
          <w:tcPr>
            <w:tcW w:w="2131" w:type="dxa"/>
          </w:tcPr>
          <w:p w:rsidR="00CA5EC5" w:rsidRPr="003F2DCC" w:rsidRDefault="00517BD9">
            <w:pPr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F2DCC">
              <w:rPr>
                <w:rFonts w:ascii="Arial" w:hAnsi="Arial" w:cs="Arial"/>
                <w:color w:val="000000"/>
              </w:rPr>
              <w:t>Администрация Уватского муниципального района</w:t>
            </w:r>
          </w:p>
        </w:tc>
      </w:tr>
    </w:tbl>
    <w:p w:rsidR="00CA5EC5" w:rsidRPr="009F1E32" w:rsidRDefault="00CA5EC5">
      <w:pPr>
        <w:jc w:val="right"/>
        <w:rPr>
          <w:rFonts w:ascii="Arial" w:hAnsi="Arial" w:cs="Arial"/>
          <w:sz w:val="26"/>
          <w:szCs w:val="26"/>
        </w:rPr>
      </w:pPr>
    </w:p>
    <w:sectPr w:rsidR="00CA5EC5" w:rsidRPr="009F1E32" w:rsidSect="00D823F1">
      <w:headerReference w:type="default" r:id="rId17"/>
      <w:pgSz w:w="16838" w:h="11906" w:orient="landscape"/>
      <w:pgMar w:top="1701" w:right="1134" w:bottom="567" w:left="1134" w:header="635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90" w:rsidRDefault="00C81B90" w:rsidP="009F1E32">
      <w:r>
        <w:separator/>
      </w:r>
    </w:p>
  </w:endnote>
  <w:endnote w:type="continuationSeparator" w:id="0">
    <w:p w:rsidR="00C81B90" w:rsidRDefault="00C81B90" w:rsidP="009F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90" w:rsidRDefault="00C81B90" w:rsidP="009F1E32">
      <w:r>
        <w:separator/>
      </w:r>
    </w:p>
  </w:footnote>
  <w:footnote w:type="continuationSeparator" w:id="0">
    <w:p w:rsidR="00C81B90" w:rsidRDefault="00C81B90" w:rsidP="009F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96342950"/>
      <w:docPartObj>
        <w:docPartGallery w:val="Page Numbers (Top of Page)"/>
        <w:docPartUnique/>
      </w:docPartObj>
    </w:sdtPr>
    <w:sdtEndPr/>
    <w:sdtContent>
      <w:p w:rsidR="00506DDE" w:rsidRPr="00506DDE" w:rsidRDefault="00506DDE">
        <w:pPr>
          <w:pStyle w:val="aff2"/>
          <w:jc w:val="center"/>
          <w:rPr>
            <w:rFonts w:ascii="Arial" w:hAnsi="Arial" w:cs="Arial"/>
          </w:rPr>
        </w:pPr>
        <w:r w:rsidRPr="00506DDE">
          <w:rPr>
            <w:rFonts w:ascii="Arial" w:hAnsi="Arial" w:cs="Arial"/>
          </w:rPr>
          <w:fldChar w:fldCharType="begin"/>
        </w:r>
        <w:r w:rsidRPr="00506DDE">
          <w:rPr>
            <w:rFonts w:ascii="Arial" w:hAnsi="Arial" w:cs="Arial"/>
          </w:rPr>
          <w:instrText>PAGE   \* MERGEFORMAT</w:instrText>
        </w:r>
        <w:r w:rsidRPr="00506DDE">
          <w:rPr>
            <w:rFonts w:ascii="Arial" w:hAnsi="Arial" w:cs="Arial"/>
          </w:rPr>
          <w:fldChar w:fldCharType="separate"/>
        </w:r>
        <w:r w:rsidR="002B1343">
          <w:rPr>
            <w:rFonts w:ascii="Arial" w:hAnsi="Arial" w:cs="Arial"/>
            <w:noProof/>
          </w:rPr>
          <w:t>3</w:t>
        </w:r>
        <w:r w:rsidRPr="00506DDE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2" w:rsidRPr="00D141FA" w:rsidRDefault="009F1E32" w:rsidP="00D141FA">
    <w:pPr>
      <w:pStyle w:val="aff2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D141FA">
      <w:rPr>
        <w:rFonts w:ascii="Arial" w:hAnsi="Arial" w:cs="Arial"/>
        <w:sz w:val="20"/>
        <w:szCs w:val="20"/>
      </w:rPr>
      <w:t>Проект</w:t>
    </w:r>
  </w:p>
  <w:p w:rsidR="009F1E32" w:rsidRPr="00D141FA" w:rsidRDefault="009F1E32" w:rsidP="00D141FA">
    <w:pPr>
      <w:pStyle w:val="aff2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D141FA">
      <w:rPr>
        <w:rFonts w:ascii="Arial" w:hAnsi="Arial" w:cs="Arial"/>
        <w:sz w:val="20"/>
        <w:szCs w:val="20"/>
      </w:rPr>
      <w:t>Субъект правотворческой инициативы –</w:t>
    </w:r>
  </w:p>
  <w:p w:rsidR="009F1E32" w:rsidRPr="00D141FA" w:rsidRDefault="009F1E32" w:rsidP="00D141FA">
    <w:pPr>
      <w:pStyle w:val="aff2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D141FA">
      <w:rPr>
        <w:rFonts w:ascii="Arial" w:hAnsi="Arial" w:cs="Arial"/>
        <w:sz w:val="20"/>
        <w:szCs w:val="20"/>
      </w:rPr>
      <w:t>Глава администрации</w:t>
    </w:r>
  </w:p>
  <w:p w:rsidR="009F1E32" w:rsidRPr="00D141FA" w:rsidRDefault="009F1E32" w:rsidP="00D141FA">
    <w:pPr>
      <w:pStyle w:val="aff2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 w:rsidRPr="009F1E32"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288F139E" wp14:editId="13F064B9">
          <wp:extent cx="438150" cy="685800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55504567"/>
      <w:docPartObj>
        <w:docPartGallery w:val="Page Numbers (Top of Page)"/>
        <w:docPartUnique/>
      </w:docPartObj>
    </w:sdtPr>
    <w:sdtEndPr/>
    <w:sdtContent>
      <w:p w:rsidR="00506DDE" w:rsidRPr="00506DDE" w:rsidRDefault="00506DDE">
        <w:pPr>
          <w:pStyle w:val="aff2"/>
          <w:jc w:val="center"/>
          <w:rPr>
            <w:rFonts w:ascii="Arial" w:hAnsi="Arial" w:cs="Arial"/>
          </w:rPr>
        </w:pPr>
        <w:r w:rsidRPr="00506DDE">
          <w:rPr>
            <w:rFonts w:ascii="Arial" w:hAnsi="Arial" w:cs="Arial"/>
          </w:rPr>
          <w:fldChar w:fldCharType="begin"/>
        </w:r>
        <w:r w:rsidRPr="00506DDE">
          <w:rPr>
            <w:rFonts w:ascii="Arial" w:hAnsi="Arial" w:cs="Arial"/>
          </w:rPr>
          <w:instrText>PAGE   \* MERGEFORMAT</w:instrText>
        </w:r>
        <w:r w:rsidRPr="00506DDE">
          <w:rPr>
            <w:rFonts w:ascii="Arial" w:hAnsi="Arial" w:cs="Arial"/>
          </w:rPr>
          <w:fldChar w:fldCharType="separate"/>
        </w:r>
        <w:r w:rsidR="002B1343">
          <w:rPr>
            <w:rFonts w:ascii="Arial" w:hAnsi="Arial" w:cs="Arial"/>
            <w:noProof/>
          </w:rPr>
          <w:t>2</w:t>
        </w:r>
        <w:r w:rsidRPr="00506DDE">
          <w:rPr>
            <w:rFonts w:ascii="Arial" w:hAnsi="Arial" w:cs="Arial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DE" w:rsidRPr="00506DDE" w:rsidRDefault="00506DDE" w:rsidP="00506DDE">
    <w:pPr>
      <w:pStyle w:val="aff2"/>
      <w:jc w:val="center"/>
    </w:pPr>
    <w:r w:rsidRPr="008801C5">
      <w:rPr>
        <w:rFonts w:ascii="Arial" w:eastAsia="Times New Roman" w:hAnsi="Arial" w:cs="Arial"/>
        <w:noProof/>
        <w:color w:val="000000"/>
        <w:sz w:val="26"/>
        <w:szCs w:val="26"/>
        <w:lang w:eastAsia="ru-RU" w:bidi="ar-SA"/>
      </w:rPr>
      <w:drawing>
        <wp:inline distT="0" distB="0" distL="0" distR="0" wp14:anchorId="028CC17D" wp14:editId="6CE78D4F">
          <wp:extent cx="436338" cy="685833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38" cy="68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9898256"/>
      <w:docPartObj>
        <w:docPartGallery w:val="Page Numbers (Top of Page)"/>
        <w:docPartUnique/>
      </w:docPartObj>
    </w:sdtPr>
    <w:sdtEndPr/>
    <w:sdtContent>
      <w:p w:rsidR="00736E64" w:rsidRPr="00506DDE" w:rsidRDefault="00736E64">
        <w:pPr>
          <w:pStyle w:val="aff2"/>
          <w:jc w:val="center"/>
          <w:rPr>
            <w:rFonts w:ascii="Arial" w:hAnsi="Arial" w:cs="Arial"/>
          </w:rPr>
        </w:pPr>
        <w:r w:rsidRPr="00506DDE">
          <w:rPr>
            <w:rFonts w:ascii="Arial" w:hAnsi="Arial" w:cs="Arial"/>
          </w:rPr>
          <w:fldChar w:fldCharType="begin"/>
        </w:r>
        <w:r w:rsidRPr="00506DDE">
          <w:rPr>
            <w:rFonts w:ascii="Arial" w:hAnsi="Arial" w:cs="Arial"/>
          </w:rPr>
          <w:instrText>PAGE   \* MERGEFORMAT</w:instrText>
        </w:r>
        <w:r w:rsidRPr="00506DDE">
          <w:rPr>
            <w:rFonts w:ascii="Arial" w:hAnsi="Arial" w:cs="Arial"/>
          </w:rPr>
          <w:fldChar w:fldCharType="separate"/>
        </w:r>
        <w:r w:rsidR="002B1343">
          <w:rPr>
            <w:rFonts w:ascii="Arial" w:hAnsi="Arial" w:cs="Arial"/>
            <w:noProof/>
          </w:rPr>
          <w:t>7</w:t>
        </w:r>
        <w:r w:rsidRPr="00506DDE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0CF0"/>
    <w:multiLevelType w:val="multilevel"/>
    <w:tmpl w:val="231C47E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C5"/>
    <w:rsid w:val="000F6FCD"/>
    <w:rsid w:val="001528F3"/>
    <w:rsid w:val="002B1343"/>
    <w:rsid w:val="003F2DCC"/>
    <w:rsid w:val="00506DDE"/>
    <w:rsid w:val="00517BD9"/>
    <w:rsid w:val="00732D43"/>
    <w:rsid w:val="00736E64"/>
    <w:rsid w:val="008258ED"/>
    <w:rsid w:val="009F1E32"/>
    <w:rsid w:val="009F5983"/>
    <w:rsid w:val="00C81B90"/>
    <w:rsid w:val="00CA5EC5"/>
    <w:rsid w:val="00D141FA"/>
    <w:rsid w:val="00D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919F9-118F-45DC-8459-6E1131F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eastAsia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eastAsia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Посещённая гиперссылка"/>
    <w:rPr>
      <w:color w:val="800000"/>
      <w:u w:val="single"/>
    </w:rPr>
  </w:style>
  <w:style w:type="character" w:styleId="af1">
    <w:name w:val="annotation reference"/>
    <w:basedOn w:val="a0"/>
    <w:qFormat/>
    <w:rPr>
      <w:sz w:val="16"/>
      <w:szCs w:val="16"/>
    </w:rPr>
  </w:style>
  <w:style w:type="character" w:customStyle="1" w:styleId="af2">
    <w:name w:val="Текст примечания Знак"/>
    <w:basedOn w:val="a0"/>
    <w:qFormat/>
    <w:rPr>
      <w:sz w:val="20"/>
      <w:szCs w:val="20"/>
    </w:rPr>
  </w:style>
  <w:style w:type="character" w:customStyle="1" w:styleId="af3">
    <w:name w:val="Текст сноски Знак"/>
    <w:basedOn w:val="a0"/>
    <w:qFormat/>
    <w:rPr>
      <w:rFonts w:ascii="Times New Roman" w:eastAsia="Calibri" w:hAnsi="Times New Roman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5">
    <w:name w:val="Символ сноски"/>
    <w:qFormat/>
  </w:style>
  <w:style w:type="character" w:customStyle="1" w:styleId="22">
    <w:name w:val="Основной текст с отступом 2 Знак"/>
    <w:basedOn w:val="a0"/>
    <w:qFormat/>
    <w:rPr>
      <w:rFonts w:ascii="Times New Roman" w:hAnsi="Times New Roman"/>
      <w:sz w:val="24"/>
      <w:szCs w:val="24"/>
    </w:rPr>
  </w:style>
  <w:style w:type="paragraph" w:customStyle="1" w:styleId="af6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7">
    <w:name w:val="Body Text"/>
    <w:basedOn w:val="a"/>
    <w:pPr>
      <w:spacing w:after="140" w:line="288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a">
    <w:name w:val="index heading"/>
    <w:basedOn w:val="af6"/>
    <w:pPr>
      <w:suppressLineNumbers/>
      <w:ind w:firstLine="0"/>
    </w:pPr>
  </w:style>
  <w:style w:type="paragraph" w:styleId="afb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c">
    <w:name w:val="No Spacing"/>
    <w:basedOn w:val="a"/>
    <w:qFormat/>
    <w:rPr>
      <w:szCs w:val="32"/>
    </w:rPr>
  </w:style>
  <w:style w:type="paragraph" w:styleId="afd">
    <w:name w:val="List Paragraph"/>
    <w:basedOn w:val="a"/>
    <w:qFormat/>
    <w:pPr>
      <w:spacing w:after="200" w:line="276" w:lineRule="auto"/>
      <w:ind w:left="720" w:firstLine="709"/>
      <w:contextualSpacing/>
    </w:pPr>
    <w:rPr>
      <w:rFonts w:ascii="Arial" w:eastAsia="Calibri" w:hAnsi="Arial" w:cs="Arial"/>
      <w:sz w:val="26"/>
      <w:szCs w:val="22"/>
      <w:lang w:eastAsia="en-US"/>
    </w:rPr>
  </w:style>
  <w:style w:type="paragraph" w:styleId="23">
    <w:name w:val="Quote"/>
    <w:basedOn w:val="a"/>
    <w:next w:val="a"/>
    <w:qFormat/>
    <w:rPr>
      <w:i/>
    </w:rPr>
  </w:style>
  <w:style w:type="paragraph" w:styleId="af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f">
    <w:name w:val="toa heading"/>
    <w:basedOn w:val="1"/>
    <w:next w:val="a"/>
    <w:pPr>
      <w:numPr>
        <w:numId w:val="0"/>
      </w:numPr>
      <w:ind w:firstLine="709"/>
    </w:pPr>
  </w:style>
  <w:style w:type="paragraph" w:styleId="af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customStyle="1" w:styleId="ConsPlusNormal">
    <w:name w:val="ConsPlusNormal"/>
    <w:qFormat/>
    <w:pPr>
      <w:widowControl w:val="0"/>
      <w:textAlignment w:val="auto"/>
    </w:pPr>
    <w:rPr>
      <w:rFonts w:ascii="Calibri" w:eastAsia="Calibri" w:hAnsi="Calibri" w:cs="Calibri"/>
      <w:sz w:val="22"/>
      <w:szCs w:val="20"/>
      <w:lang w:eastAsia="ru-RU" w:bidi="ar-SA"/>
    </w:rPr>
  </w:style>
  <w:style w:type="paragraph" w:styleId="aff7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qFormat/>
    <w:pPr>
      <w:widowControl w:val="0"/>
      <w:ind w:firstLine="720"/>
      <w:textAlignment w:val="auto"/>
    </w:pPr>
    <w:rPr>
      <w:rFonts w:ascii="Arial" w:eastAsia="Cambria Math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eastAsia="ru-RU" w:bidi="ar-SA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aff8">
    <w:name w:val="Normal (Web)"/>
    <w:basedOn w:val="a"/>
    <w:qFormat/>
    <w:pPr>
      <w:spacing w:before="100"/>
    </w:pPr>
  </w:style>
  <w:style w:type="paragraph" w:styleId="aff9">
    <w:name w:val="footnote text"/>
    <w:basedOn w:val="a"/>
  </w:style>
  <w:style w:type="paragraph" w:styleId="25">
    <w:name w:val="Body Text Indent 2"/>
    <w:basedOn w:val="a"/>
    <w:qFormat/>
    <w:pPr>
      <w:ind w:firstLine="720"/>
      <w:jc w:val="both"/>
    </w:pPr>
  </w:style>
  <w:style w:type="paragraph" w:customStyle="1" w:styleId="western">
    <w:name w:val="western"/>
    <w:basedOn w:val="a"/>
    <w:qFormat/>
    <w:pPr>
      <w:spacing w:before="100" w:after="142" w:line="288" w:lineRule="exact"/>
      <w:ind w:firstLine="709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nc_uvat@72to.ru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7FAC9435CB299B6B13E5F822F8E2E4F11ADFBECF7798D0BDA633EF629CFEB8E6E85CA11072175B62ADDA10CU7z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_uvat@72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7FAC9435CB299B6B13E5F822F8E2E4F11ADFBECF7798D0BDA633EF629CFEB8E6E85CA11072175B62ADDA10CU7z9J" TargetMode="External"/><Relationship Id="rId10" Type="http://schemas.openxmlformats.org/officeDocument/2006/relationships/hyperlink" Target="mailto:Kanc_uvat@72t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nc_uvat@72to.ru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25.12.2023)"Об общих принципах организации местного самоуправления в Российской Федерации"</vt:lpstr>
    </vt:vector>
  </TitlesOfParts>
  <Company>КонсультантПлюс Версия 4023.00.52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25.12.2023)"Об общих принципах организации местного самоуправления в Российской Федерации"</dc:title>
  <dc:subject/>
  <dc:creator>SamLab.ws</dc:creator>
  <dc:description/>
  <cp:lastModifiedBy>Admin</cp:lastModifiedBy>
  <cp:revision>211</cp:revision>
  <cp:lastPrinted>2023-12-28T09:34:00Z</cp:lastPrinted>
  <dcterms:created xsi:type="dcterms:W3CDTF">2024-02-04T20:47:00Z</dcterms:created>
  <dcterms:modified xsi:type="dcterms:W3CDTF">2024-02-27T05:03:00Z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