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B7" w:rsidRPr="006E01B7" w:rsidRDefault="006E01B7" w:rsidP="006E01B7">
      <w:pPr>
        <w:ind w:firstLine="0"/>
        <w:jc w:val="center"/>
        <w:rPr>
          <w:caps/>
          <w:spacing w:val="30"/>
          <w:sz w:val="32"/>
          <w:lang w:val="ru-RU"/>
        </w:rPr>
      </w:pPr>
      <w:r>
        <w:rPr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B7" w:rsidRPr="006E01B7" w:rsidRDefault="006E01B7" w:rsidP="006E01B7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ind w:firstLine="0"/>
        <w:jc w:val="center"/>
        <w:rPr>
          <w:rFonts w:eastAsia="Arial"/>
          <w:b/>
          <w:bCs/>
          <w:caps/>
          <w:spacing w:val="30"/>
          <w:sz w:val="28"/>
          <w:szCs w:val="28"/>
          <w:lang w:val="ru-RU"/>
        </w:rPr>
      </w:pPr>
      <w:r w:rsidRPr="006E01B7">
        <w:rPr>
          <w:caps/>
          <w:spacing w:val="30"/>
          <w:sz w:val="32"/>
          <w:lang w:val="ru-RU"/>
        </w:rPr>
        <w:t xml:space="preserve">Администрация </w:t>
      </w:r>
      <w:r w:rsidRPr="006E01B7">
        <w:rPr>
          <w:caps/>
          <w:spacing w:val="30"/>
          <w:sz w:val="32"/>
          <w:lang w:val="ru-RU"/>
        </w:rPr>
        <w:br/>
        <w:t>Уватского муниципального района</w:t>
      </w:r>
    </w:p>
    <w:p w:rsidR="006E01B7" w:rsidRPr="006E01B7" w:rsidRDefault="006E01B7" w:rsidP="006E01B7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ind w:firstLine="0"/>
        <w:jc w:val="center"/>
        <w:rPr>
          <w:rFonts w:eastAsia="Arial"/>
          <w:b/>
          <w:bCs/>
          <w:caps/>
          <w:spacing w:val="30"/>
          <w:sz w:val="28"/>
          <w:szCs w:val="28"/>
          <w:lang w:val="ru-RU"/>
        </w:rPr>
      </w:pPr>
    </w:p>
    <w:p w:rsidR="006E01B7" w:rsidRPr="006E01B7" w:rsidRDefault="006E01B7" w:rsidP="006E01B7">
      <w:pPr>
        <w:tabs>
          <w:tab w:val="right" w:pos="9639"/>
        </w:tabs>
        <w:spacing w:after="240"/>
        <w:ind w:firstLine="0"/>
        <w:rPr>
          <w:rFonts w:eastAsia="Arial"/>
          <w:kern w:val="1"/>
          <w:szCs w:val="26"/>
          <w:shd w:val="clear" w:color="auto" w:fill="FFFFFF"/>
          <w:vertAlign w:val="superscript"/>
          <w:lang w:val="ru-RU"/>
        </w:rPr>
      </w:pPr>
      <w:r w:rsidRPr="006E01B7">
        <w:rPr>
          <w:rFonts w:eastAsia="Arial"/>
          <w:vertAlign w:val="superscript"/>
          <w:lang w:val="ru-RU"/>
        </w:rPr>
        <w:t>Иртышская ул., д.19, с. Уват, Тюменская обл., 626170</w:t>
      </w:r>
      <w:r w:rsidRPr="006E01B7">
        <w:rPr>
          <w:rFonts w:eastAsia="Arial"/>
          <w:vertAlign w:val="superscript"/>
          <w:lang w:val="ru-RU"/>
        </w:rPr>
        <w:tab/>
        <w:t>тел./факс +7 (34561) 28107, e-</w:t>
      </w:r>
      <w:proofErr w:type="spellStart"/>
      <w:r w:rsidRPr="006E01B7">
        <w:rPr>
          <w:rFonts w:eastAsia="Arial"/>
          <w:vertAlign w:val="superscript"/>
          <w:lang w:val="ru-RU"/>
        </w:rPr>
        <w:t>mail</w:t>
      </w:r>
      <w:proofErr w:type="spellEnd"/>
      <w:r w:rsidRPr="006E01B7">
        <w:rPr>
          <w:rFonts w:eastAsia="Arial"/>
          <w:vertAlign w:val="superscript"/>
          <w:lang w:val="ru-RU"/>
        </w:rPr>
        <w:t xml:space="preserve">: </w:t>
      </w:r>
      <w:hyperlink r:id="rId7" w:history="1">
        <w:r w:rsidRPr="006E01B7">
          <w:rPr>
            <w:rFonts w:eastAsia="Arial"/>
            <w:color w:val="0000FF"/>
            <w:u w:val="single"/>
            <w:vertAlign w:val="superscript"/>
            <w:lang w:val="ru-RU"/>
          </w:rPr>
          <w:t>odm-uvat@yandex.ru</w:t>
        </w:r>
      </w:hyperlink>
    </w:p>
    <w:p w:rsidR="006E01B7" w:rsidRPr="006E01B7" w:rsidRDefault="006E01B7" w:rsidP="006E01B7">
      <w:pPr>
        <w:ind w:firstLine="0"/>
        <w:rPr>
          <w:rFonts w:eastAsia="Arial"/>
          <w:kern w:val="1"/>
          <w:szCs w:val="26"/>
          <w:shd w:val="clear" w:color="auto" w:fill="FFFFFF"/>
          <w:vertAlign w:val="superscript"/>
          <w:lang w:val="ru-RU"/>
        </w:rPr>
      </w:pPr>
    </w:p>
    <w:p w:rsidR="006E01B7" w:rsidRPr="006E01B7" w:rsidRDefault="006E01B7" w:rsidP="006E01B7">
      <w:pPr>
        <w:jc w:val="center"/>
        <w:rPr>
          <w:sz w:val="22"/>
          <w:szCs w:val="22"/>
          <w:lang w:val="ru-RU"/>
        </w:rPr>
      </w:pPr>
    </w:p>
    <w:p w:rsidR="006E01B7" w:rsidRPr="006E01B7" w:rsidRDefault="006E01B7" w:rsidP="006E01B7">
      <w:pPr>
        <w:jc w:val="center"/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Протокол заседания муниципальной комиссии по отбору кандидатов </w:t>
      </w:r>
    </w:p>
    <w:p w:rsidR="006E01B7" w:rsidRPr="006E01B7" w:rsidRDefault="006E01B7" w:rsidP="006E01B7">
      <w:pPr>
        <w:jc w:val="center"/>
        <w:rPr>
          <w:szCs w:val="26"/>
          <w:lang w:val="ru-RU"/>
        </w:rPr>
      </w:pPr>
      <w:r w:rsidRPr="006E01B7">
        <w:rPr>
          <w:szCs w:val="26"/>
          <w:lang w:val="ru-RU"/>
        </w:rPr>
        <w:t>для участия в новогоднем мероприятии для одаренных детей Тюменской области «Губернаторская елка 2021»</w:t>
      </w:r>
    </w:p>
    <w:p w:rsidR="006E01B7" w:rsidRPr="006E01B7" w:rsidRDefault="006E01B7" w:rsidP="006E01B7">
      <w:pPr>
        <w:rPr>
          <w:szCs w:val="26"/>
          <w:lang w:val="ru-RU"/>
        </w:rPr>
      </w:pPr>
    </w:p>
    <w:p w:rsidR="006E01B7" w:rsidRPr="006E01B7" w:rsidRDefault="006E01B7" w:rsidP="006E01B7">
      <w:pPr>
        <w:ind w:firstLine="0"/>
        <w:rPr>
          <w:lang w:val="ru-RU"/>
        </w:rPr>
      </w:pPr>
      <w:r w:rsidRPr="006E01B7">
        <w:rPr>
          <w:szCs w:val="26"/>
          <w:lang w:val="ru-RU"/>
        </w:rPr>
        <w:t xml:space="preserve">От   03.12.2021                                                                                    с. Уват                                                                                                                                              </w:t>
      </w:r>
    </w:p>
    <w:p w:rsidR="006E01B7" w:rsidRPr="006E01B7" w:rsidRDefault="006E01B7" w:rsidP="006E01B7">
      <w:pPr>
        <w:rPr>
          <w:lang w:val="ru-RU"/>
        </w:rPr>
      </w:pPr>
    </w:p>
    <w:p w:rsidR="006E01B7" w:rsidRPr="006E01B7" w:rsidRDefault="006E01B7" w:rsidP="006E01B7">
      <w:pPr>
        <w:rPr>
          <w:lang w:val="ru-RU"/>
        </w:rPr>
      </w:pPr>
      <w:r w:rsidRPr="006E01B7">
        <w:rPr>
          <w:szCs w:val="26"/>
          <w:lang w:val="ru-RU"/>
        </w:rPr>
        <w:t>Присутствовали члены комиссии в составе:</w:t>
      </w:r>
    </w:p>
    <w:p w:rsidR="006E01B7" w:rsidRPr="006E01B7" w:rsidRDefault="006E01B7" w:rsidP="006E01B7">
      <w:pPr>
        <w:rPr>
          <w:lang w:val="ru-RU"/>
        </w:rPr>
      </w:pPr>
    </w:p>
    <w:p w:rsidR="006E01B7" w:rsidRPr="006E01B7" w:rsidRDefault="006E01B7" w:rsidP="006E01B7">
      <w:pPr>
        <w:rPr>
          <w:szCs w:val="26"/>
          <w:lang w:val="ru-RU"/>
        </w:rPr>
      </w:pPr>
      <w:proofErr w:type="spellStart"/>
      <w:r w:rsidRPr="006E01B7">
        <w:rPr>
          <w:szCs w:val="26"/>
          <w:lang w:val="ru-RU"/>
        </w:rPr>
        <w:t>Шехирева</w:t>
      </w:r>
      <w:proofErr w:type="spellEnd"/>
      <w:r w:rsidRPr="006E01B7">
        <w:rPr>
          <w:szCs w:val="26"/>
          <w:lang w:val="ru-RU"/>
        </w:rPr>
        <w:t xml:space="preserve"> Л.Н. – заместитель главы, начальник управления по социальным вопросам администрации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района;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Тельнов А.П. – заместитель начальника управления по социальным вопросам</w:t>
      </w:r>
    </w:p>
    <w:p w:rsidR="006E01B7" w:rsidRPr="006E01B7" w:rsidRDefault="006E01B7" w:rsidP="006E01B7">
      <w:pPr>
        <w:rPr>
          <w:szCs w:val="26"/>
          <w:lang w:val="ru-RU"/>
        </w:rPr>
      </w:pPr>
      <w:proofErr w:type="spellStart"/>
      <w:r w:rsidRPr="006E01B7">
        <w:rPr>
          <w:szCs w:val="26"/>
          <w:lang w:val="ru-RU"/>
        </w:rPr>
        <w:t>Кошкарова</w:t>
      </w:r>
      <w:proofErr w:type="spellEnd"/>
      <w:r w:rsidRPr="006E01B7">
        <w:rPr>
          <w:szCs w:val="26"/>
          <w:lang w:val="ru-RU"/>
        </w:rPr>
        <w:t xml:space="preserve"> Е.А. – представитель МКУ «Ресурсно-методический центр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района»;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Зеленский А.О. – представитель АУ «ЦФОР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района»;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Софронов В.В. - директор МАУ </w:t>
      </w:r>
      <w:proofErr w:type="gramStart"/>
      <w:r w:rsidRPr="006E01B7">
        <w:rPr>
          <w:szCs w:val="26"/>
          <w:lang w:val="ru-RU"/>
        </w:rPr>
        <w:t>ДО</w:t>
      </w:r>
      <w:proofErr w:type="gramEnd"/>
      <w:r w:rsidRPr="006E01B7">
        <w:rPr>
          <w:szCs w:val="26"/>
          <w:lang w:val="ru-RU"/>
        </w:rPr>
        <w:t xml:space="preserve"> «</w:t>
      </w:r>
      <w:proofErr w:type="gramStart"/>
      <w:r w:rsidRPr="006E01B7">
        <w:rPr>
          <w:szCs w:val="26"/>
          <w:lang w:val="ru-RU"/>
        </w:rPr>
        <w:t>Детско-юношеская</w:t>
      </w:r>
      <w:proofErr w:type="gramEnd"/>
      <w:r w:rsidRPr="006E01B7">
        <w:rPr>
          <w:szCs w:val="26"/>
          <w:lang w:val="ru-RU"/>
        </w:rPr>
        <w:t xml:space="preserve"> спортивная школа «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района;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Огурцова Е.Н.  - директор АУ «ЦДК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района»;</w:t>
      </w:r>
    </w:p>
    <w:p w:rsidR="006E01B7" w:rsidRPr="006E01B7" w:rsidRDefault="006E01B7" w:rsidP="006E01B7">
      <w:pPr>
        <w:rPr>
          <w:b/>
          <w:szCs w:val="26"/>
          <w:lang w:val="ru-RU"/>
        </w:rPr>
      </w:pPr>
      <w:r w:rsidRPr="006E01B7">
        <w:rPr>
          <w:szCs w:val="26"/>
          <w:lang w:val="ru-RU"/>
        </w:rPr>
        <w:t xml:space="preserve">Секретарь: </w:t>
      </w:r>
      <w:proofErr w:type="spellStart"/>
      <w:r w:rsidRPr="006E01B7">
        <w:rPr>
          <w:szCs w:val="26"/>
          <w:lang w:val="ru-RU"/>
        </w:rPr>
        <w:t>Стерхова</w:t>
      </w:r>
      <w:proofErr w:type="spellEnd"/>
      <w:r w:rsidRPr="006E01B7">
        <w:rPr>
          <w:szCs w:val="26"/>
          <w:lang w:val="ru-RU"/>
        </w:rPr>
        <w:t xml:space="preserve"> С.Н., главный специалист управления по социальным вопросам администрации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b/>
          <w:szCs w:val="26"/>
          <w:lang w:val="ru-RU"/>
        </w:rPr>
        <w:t>Слушали:</w:t>
      </w:r>
      <w:r w:rsidRPr="006E01B7">
        <w:rPr>
          <w:szCs w:val="26"/>
          <w:lang w:val="ru-RU"/>
        </w:rPr>
        <w:t xml:space="preserve"> </w:t>
      </w:r>
    </w:p>
    <w:p w:rsidR="006E01B7" w:rsidRPr="006E01B7" w:rsidRDefault="006E01B7" w:rsidP="006E01B7">
      <w:pPr>
        <w:rPr>
          <w:szCs w:val="26"/>
          <w:lang w:val="ru-RU"/>
        </w:rPr>
      </w:pPr>
      <w:proofErr w:type="spellStart"/>
      <w:r w:rsidRPr="006E01B7">
        <w:rPr>
          <w:szCs w:val="26"/>
          <w:lang w:val="ru-RU"/>
        </w:rPr>
        <w:t>Стерхова</w:t>
      </w:r>
      <w:proofErr w:type="spellEnd"/>
      <w:r w:rsidRPr="006E01B7">
        <w:rPr>
          <w:szCs w:val="26"/>
          <w:lang w:val="ru-RU"/>
        </w:rPr>
        <w:t xml:space="preserve"> С.Н. представила кандидатуры детей, выдвинутые автономными учреждениями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 на утверждение в состав делегации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района для участия в новогоднем мероприятии для одаренных детей Тюменской области «Губернаторская елка»: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Соколова Ксения Андреевна учащаяся МАОУ «Демьянская СОШ» 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</w:t>
      </w:r>
      <w:proofErr w:type="spellStart"/>
      <w:r w:rsidRPr="006E01B7">
        <w:rPr>
          <w:szCs w:val="26"/>
          <w:lang w:val="ru-RU"/>
        </w:rPr>
        <w:t>Мингазова</w:t>
      </w:r>
      <w:proofErr w:type="spellEnd"/>
      <w:r w:rsidRPr="006E01B7">
        <w:rPr>
          <w:szCs w:val="26"/>
          <w:lang w:val="ru-RU"/>
        </w:rPr>
        <w:t xml:space="preserve"> Ксения Артемовна   учащаяся МАОУ «СОШ </w:t>
      </w:r>
      <w:proofErr w:type="spellStart"/>
      <w:r w:rsidRPr="006E01B7">
        <w:rPr>
          <w:szCs w:val="26"/>
          <w:lang w:val="ru-RU"/>
        </w:rPr>
        <w:t>п</w:t>
      </w:r>
      <w:proofErr w:type="gramStart"/>
      <w:r w:rsidRPr="006E01B7">
        <w:rPr>
          <w:szCs w:val="26"/>
          <w:lang w:val="ru-RU"/>
        </w:rPr>
        <w:t>.Д</w:t>
      </w:r>
      <w:proofErr w:type="gramEnd"/>
      <w:r w:rsidRPr="006E01B7">
        <w:rPr>
          <w:szCs w:val="26"/>
          <w:lang w:val="ru-RU"/>
        </w:rPr>
        <w:t>емьянка</w:t>
      </w:r>
      <w:proofErr w:type="spellEnd"/>
      <w:r w:rsidRPr="006E01B7">
        <w:rPr>
          <w:szCs w:val="26"/>
          <w:lang w:val="ru-RU"/>
        </w:rPr>
        <w:t xml:space="preserve">» 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Леонова Алиса Андреевна  учащаяся МАОУ «</w:t>
      </w:r>
      <w:proofErr w:type="spellStart"/>
      <w:r w:rsidRPr="006E01B7">
        <w:rPr>
          <w:szCs w:val="26"/>
          <w:lang w:val="ru-RU"/>
        </w:rPr>
        <w:t>Уватская</w:t>
      </w:r>
      <w:proofErr w:type="spellEnd"/>
      <w:r w:rsidRPr="006E01B7">
        <w:rPr>
          <w:szCs w:val="26"/>
          <w:lang w:val="ru-RU"/>
        </w:rPr>
        <w:t xml:space="preserve"> СОШ» 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</w:t>
      </w:r>
      <w:proofErr w:type="spellStart"/>
      <w:r w:rsidRPr="006E01B7">
        <w:rPr>
          <w:szCs w:val="26"/>
          <w:lang w:val="ru-RU"/>
        </w:rPr>
        <w:t>Букаринова</w:t>
      </w:r>
      <w:proofErr w:type="spellEnd"/>
      <w:r w:rsidRPr="006E01B7">
        <w:rPr>
          <w:szCs w:val="26"/>
          <w:lang w:val="ru-RU"/>
        </w:rPr>
        <w:t xml:space="preserve"> Кристина Леонидовна учащаяся «</w:t>
      </w:r>
      <w:proofErr w:type="spellStart"/>
      <w:r w:rsidRPr="006E01B7">
        <w:rPr>
          <w:szCs w:val="26"/>
          <w:lang w:val="ru-RU"/>
        </w:rPr>
        <w:t>Солянская</w:t>
      </w:r>
      <w:proofErr w:type="spellEnd"/>
      <w:r w:rsidRPr="006E01B7">
        <w:rPr>
          <w:szCs w:val="26"/>
          <w:lang w:val="ru-RU"/>
        </w:rPr>
        <w:t xml:space="preserve"> ООШ» филиал МАОУ «Демьянская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</w:t>
      </w:r>
      <w:proofErr w:type="spellStart"/>
      <w:r w:rsidRPr="006E01B7">
        <w:rPr>
          <w:szCs w:val="26"/>
          <w:lang w:val="ru-RU"/>
        </w:rPr>
        <w:t>Стерхова</w:t>
      </w:r>
      <w:proofErr w:type="spellEnd"/>
      <w:r w:rsidRPr="006E01B7">
        <w:rPr>
          <w:szCs w:val="26"/>
          <w:lang w:val="ru-RU"/>
        </w:rPr>
        <w:t xml:space="preserve"> Ангелина Денисовна учащаяся «Першинская СОШ» филиал МАОУ «Демьянская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</w:t>
      </w:r>
      <w:proofErr w:type="spellStart"/>
      <w:r w:rsidRPr="006E01B7">
        <w:rPr>
          <w:szCs w:val="26"/>
          <w:lang w:val="ru-RU"/>
        </w:rPr>
        <w:t>Клеткина</w:t>
      </w:r>
      <w:proofErr w:type="spellEnd"/>
      <w:r w:rsidRPr="006E01B7">
        <w:rPr>
          <w:szCs w:val="26"/>
          <w:lang w:val="ru-RU"/>
        </w:rPr>
        <w:t xml:space="preserve"> Алла Михайловна </w:t>
      </w:r>
      <w:proofErr w:type="gramStart"/>
      <w:r w:rsidRPr="006E01B7">
        <w:rPr>
          <w:szCs w:val="26"/>
          <w:lang w:val="ru-RU"/>
        </w:rPr>
        <w:t xml:space="preserve">учащаяся МАОУ </w:t>
      </w:r>
      <w:r w:rsidRPr="006E01B7">
        <w:rPr>
          <w:szCs w:val="26"/>
          <w:lang w:val="ru-RU"/>
        </w:rPr>
        <w:lastRenderedPageBreak/>
        <w:t>«</w:t>
      </w:r>
      <w:proofErr w:type="spellStart"/>
      <w:r w:rsidRPr="006E01B7">
        <w:rPr>
          <w:szCs w:val="26"/>
          <w:lang w:val="ru-RU"/>
        </w:rPr>
        <w:t>Туртасская</w:t>
      </w:r>
      <w:proofErr w:type="spellEnd"/>
      <w:r w:rsidRPr="006E01B7">
        <w:rPr>
          <w:szCs w:val="26"/>
          <w:lang w:val="ru-RU"/>
        </w:rPr>
        <w:t xml:space="preserve">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</w:t>
      </w:r>
      <w:proofErr w:type="spellStart"/>
      <w:r w:rsidRPr="006E01B7">
        <w:rPr>
          <w:lang w:val="ru-RU"/>
        </w:rPr>
        <w:t>Кочик</w:t>
      </w:r>
      <w:proofErr w:type="spellEnd"/>
      <w:r w:rsidRPr="006E01B7">
        <w:rPr>
          <w:lang w:val="ru-RU"/>
        </w:rPr>
        <w:t xml:space="preserve"> Оксана Вячеславовна </w:t>
      </w:r>
      <w:r w:rsidRPr="006E01B7">
        <w:rPr>
          <w:szCs w:val="26"/>
          <w:lang w:val="ru-RU"/>
        </w:rPr>
        <w:t xml:space="preserve"> учащаяся  МАОУ «</w:t>
      </w:r>
      <w:proofErr w:type="spellStart"/>
      <w:r w:rsidRPr="006E01B7">
        <w:rPr>
          <w:szCs w:val="26"/>
          <w:lang w:val="ru-RU"/>
        </w:rPr>
        <w:t>Туртасская</w:t>
      </w:r>
      <w:proofErr w:type="spellEnd"/>
      <w:r w:rsidRPr="006E01B7">
        <w:rPr>
          <w:szCs w:val="26"/>
          <w:lang w:val="ru-RU"/>
        </w:rPr>
        <w:t xml:space="preserve">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Новикова Алена Вячеславовна учащаяся МАОУ «Ивановская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</w:t>
      </w:r>
      <w:proofErr w:type="spellStart"/>
      <w:r w:rsidRPr="006E01B7">
        <w:rPr>
          <w:szCs w:val="26"/>
          <w:lang w:val="ru-RU"/>
        </w:rPr>
        <w:t>Генрихсон</w:t>
      </w:r>
      <w:proofErr w:type="spellEnd"/>
      <w:r w:rsidRPr="006E01B7">
        <w:rPr>
          <w:szCs w:val="26"/>
          <w:lang w:val="ru-RU"/>
        </w:rPr>
        <w:t xml:space="preserve"> Егор Васильевич учащийся МАОУ «</w:t>
      </w:r>
      <w:proofErr w:type="spellStart"/>
      <w:r w:rsidRPr="006E01B7">
        <w:rPr>
          <w:szCs w:val="26"/>
          <w:lang w:val="ru-RU"/>
        </w:rPr>
        <w:t>Уватская</w:t>
      </w:r>
      <w:proofErr w:type="spellEnd"/>
      <w:r w:rsidRPr="006E01B7">
        <w:rPr>
          <w:szCs w:val="26"/>
          <w:lang w:val="ru-RU"/>
        </w:rPr>
        <w:t xml:space="preserve">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Оганесян Эмиль </w:t>
      </w:r>
      <w:proofErr w:type="spellStart"/>
      <w:r w:rsidRPr="006E01B7">
        <w:rPr>
          <w:szCs w:val="26"/>
          <w:lang w:val="ru-RU"/>
        </w:rPr>
        <w:t>Аренович</w:t>
      </w:r>
      <w:proofErr w:type="spellEnd"/>
      <w:r w:rsidRPr="006E01B7">
        <w:rPr>
          <w:szCs w:val="26"/>
          <w:lang w:val="ru-RU"/>
        </w:rPr>
        <w:t xml:space="preserve"> учащийся МАОУ «Ивановская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</w:t>
      </w:r>
      <w:proofErr w:type="spellStart"/>
      <w:r w:rsidRPr="006E01B7">
        <w:rPr>
          <w:szCs w:val="26"/>
          <w:lang w:val="ru-RU"/>
        </w:rPr>
        <w:t>Варданян</w:t>
      </w:r>
      <w:proofErr w:type="spellEnd"/>
      <w:r w:rsidRPr="006E01B7">
        <w:rPr>
          <w:szCs w:val="26"/>
          <w:lang w:val="ru-RU"/>
        </w:rPr>
        <w:t xml:space="preserve"> </w:t>
      </w:r>
      <w:proofErr w:type="spellStart"/>
      <w:r w:rsidRPr="006E01B7">
        <w:rPr>
          <w:szCs w:val="26"/>
          <w:lang w:val="ru-RU"/>
        </w:rPr>
        <w:t>Лелит</w:t>
      </w:r>
      <w:proofErr w:type="spellEnd"/>
      <w:r w:rsidRPr="006E01B7">
        <w:rPr>
          <w:szCs w:val="26"/>
          <w:lang w:val="ru-RU"/>
        </w:rPr>
        <w:t xml:space="preserve"> </w:t>
      </w:r>
      <w:proofErr w:type="spellStart"/>
      <w:r w:rsidRPr="006E01B7">
        <w:rPr>
          <w:szCs w:val="26"/>
          <w:lang w:val="ru-RU"/>
        </w:rPr>
        <w:t>Ашотовна</w:t>
      </w:r>
      <w:proofErr w:type="spellEnd"/>
      <w:r w:rsidRPr="006E01B7">
        <w:rPr>
          <w:szCs w:val="26"/>
          <w:lang w:val="ru-RU"/>
        </w:rPr>
        <w:t xml:space="preserve"> учащаяся МАОУ «</w:t>
      </w:r>
      <w:proofErr w:type="spellStart"/>
      <w:r w:rsidRPr="006E01B7">
        <w:rPr>
          <w:szCs w:val="26"/>
          <w:lang w:val="ru-RU"/>
        </w:rPr>
        <w:t>Уватская</w:t>
      </w:r>
      <w:proofErr w:type="spellEnd"/>
      <w:r w:rsidRPr="006E01B7">
        <w:rPr>
          <w:szCs w:val="26"/>
          <w:lang w:val="ru-RU"/>
        </w:rPr>
        <w:t xml:space="preserve">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</w:t>
      </w:r>
      <w:proofErr w:type="spellStart"/>
      <w:r w:rsidRPr="006E01B7">
        <w:rPr>
          <w:szCs w:val="26"/>
          <w:lang w:val="ru-RU"/>
        </w:rPr>
        <w:t>Шихов</w:t>
      </w:r>
      <w:proofErr w:type="spellEnd"/>
      <w:r w:rsidRPr="006E01B7">
        <w:rPr>
          <w:szCs w:val="26"/>
          <w:lang w:val="ru-RU"/>
        </w:rPr>
        <w:t xml:space="preserve"> Максим Андреевич</w:t>
      </w:r>
      <w:proofErr w:type="gramEnd"/>
      <w:r w:rsidRPr="006E01B7">
        <w:rPr>
          <w:szCs w:val="26"/>
          <w:lang w:val="ru-RU"/>
        </w:rPr>
        <w:t xml:space="preserve"> </w:t>
      </w:r>
      <w:proofErr w:type="gramStart"/>
      <w:r w:rsidRPr="006E01B7">
        <w:rPr>
          <w:szCs w:val="26"/>
          <w:lang w:val="ru-RU"/>
        </w:rPr>
        <w:t xml:space="preserve">учащийся МАОУ «Ивановская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</w:t>
      </w:r>
      <w:proofErr w:type="spellStart"/>
      <w:r w:rsidRPr="006E01B7">
        <w:rPr>
          <w:szCs w:val="26"/>
          <w:lang w:val="ru-RU"/>
        </w:rPr>
        <w:t>Букаринов</w:t>
      </w:r>
      <w:proofErr w:type="spellEnd"/>
      <w:r w:rsidRPr="006E01B7">
        <w:rPr>
          <w:szCs w:val="26"/>
          <w:lang w:val="ru-RU"/>
        </w:rPr>
        <w:t xml:space="preserve"> Вадим Александрович учащийся МАОУ «Ивановская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</w:t>
      </w:r>
      <w:proofErr w:type="spellStart"/>
      <w:r w:rsidRPr="006E01B7">
        <w:rPr>
          <w:szCs w:val="26"/>
          <w:lang w:val="ru-RU"/>
        </w:rPr>
        <w:t>Скареднова</w:t>
      </w:r>
      <w:proofErr w:type="spellEnd"/>
      <w:r w:rsidRPr="006E01B7">
        <w:rPr>
          <w:szCs w:val="26"/>
          <w:lang w:val="ru-RU"/>
        </w:rPr>
        <w:t xml:space="preserve"> Екатерина Александровна учащаяся МАОУ «Ивановская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Школяр Марина Петровна учащаяся МАОУ «Ивановская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Стародубцева Полина учащаяся МАОУ «</w:t>
      </w:r>
      <w:proofErr w:type="spellStart"/>
      <w:r w:rsidRPr="006E01B7">
        <w:rPr>
          <w:szCs w:val="26"/>
          <w:lang w:val="ru-RU"/>
        </w:rPr>
        <w:t>Туртасская</w:t>
      </w:r>
      <w:proofErr w:type="spellEnd"/>
      <w:r w:rsidRPr="006E01B7">
        <w:rPr>
          <w:szCs w:val="26"/>
          <w:lang w:val="ru-RU"/>
        </w:rPr>
        <w:t xml:space="preserve">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Илюшкин Дмитрий учащийся МАОУ «</w:t>
      </w:r>
      <w:proofErr w:type="spellStart"/>
      <w:r w:rsidRPr="006E01B7">
        <w:rPr>
          <w:szCs w:val="26"/>
          <w:lang w:val="ru-RU"/>
        </w:rPr>
        <w:t>Туртасская</w:t>
      </w:r>
      <w:proofErr w:type="spellEnd"/>
      <w:r w:rsidRPr="006E01B7">
        <w:rPr>
          <w:szCs w:val="26"/>
          <w:lang w:val="ru-RU"/>
        </w:rPr>
        <w:t xml:space="preserve">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района, </w:t>
      </w:r>
      <w:proofErr w:type="spellStart"/>
      <w:r w:rsidRPr="006E01B7">
        <w:rPr>
          <w:szCs w:val="26"/>
          <w:lang w:val="ru-RU"/>
        </w:rPr>
        <w:t>Хадралинова</w:t>
      </w:r>
      <w:proofErr w:type="spellEnd"/>
      <w:r w:rsidRPr="006E01B7">
        <w:rPr>
          <w:szCs w:val="26"/>
          <w:lang w:val="ru-RU"/>
        </w:rPr>
        <w:t xml:space="preserve"> Полина учащаяся МАОУ «</w:t>
      </w:r>
      <w:proofErr w:type="spellStart"/>
      <w:r w:rsidRPr="006E01B7">
        <w:rPr>
          <w:szCs w:val="26"/>
          <w:lang w:val="ru-RU"/>
        </w:rPr>
        <w:t>Туртасская</w:t>
      </w:r>
      <w:proofErr w:type="spellEnd"/>
      <w:proofErr w:type="gramEnd"/>
      <w:r w:rsidRPr="006E01B7">
        <w:rPr>
          <w:szCs w:val="26"/>
          <w:lang w:val="ru-RU"/>
        </w:rPr>
        <w:t xml:space="preserve"> СОШ»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муниципального района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- сообщила о квоте: 7 человека от муниципалитета;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- проинформировала о рекомендуемых данных по отбору детей: категории, возраст, состояние здоровья, о критериях оценки портфолио.</w:t>
      </w:r>
    </w:p>
    <w:p w:rsidR="006E01B7" w:rsidRPr="006E01B7" w:rsidRDefault="006E01B7" w:rsidP="006E01B7">
      <w:pPr>
        <w:rPr>
          <w:szCs w:val="26"/>
          <w:lang w:val="ru-RU"/>
        </w:rPr>
      </w:pPr>
      <w:proofErr w:type="spellStart"/>
      <w:r w:rsidRPr="006E01B7">
        <w:rPr>
          <w:szCs w:val="26"/>
          <w:lang w:val="ru-RU"/>
        </w:rPr>
        <w:t>Шехирева</w:t>
      </w:r>
      <w:proofErr w:type="spellEnd"/>
      <w:r w:rsidRPr="006E01B7">
        <w:rPr>
          <w:szCs w:val="26"/>
          <w:lang w:val="ru-RU"/>
        </w:rPr>
        <w:t xml:space="preserve">  Л.Н. отметила, что не у всех кандидатов достаточно оснований для включения в состав делегации, но поедут </w:t>
      </w:r>
      <w:proofErr w:type="gramStart"/>
      <w:r w:rsidRPr="006E01B7">
        <w:rPr>
          <w:szCs w:val="26"/>
          <w:lang w:val="ru-RU"/>
        </w:rPr>
        <w:t>ребята</w:t>
      </w:r>
      <w:proofErr w:type="gramEnd"/>
      <w:r w:rsidRPr="006E01B7">
        <w:rPr>
          <w:szCs w:val="26"/>
          <w:lang w:val="ru-RU"/>
        </w:rPr>
        <w:t xml:space="preserve"> которые будут выше в рейтинге.</w:t>
      </w:r>
    </w:p>
    <w:p w:rsidR="006E01B7" w:rsidRPr="006E01B7" w:rsidRDefault="006E01B7" w:rsidP="006E01B7">
      <w:pPr>
        <w:rPr>
          <w:szCs w:val="26"/>
          <w:lang w:val="ru-RU"/>
        </w:rPr>
      </w:pPr>
      <w:proofErr w:type="spellStart"/>
      <w:r w:rsidRPr="006E01B7">
        <w:rPr>
          <w:szCs w:val="26"/>
          <w:lang w:val="ru-RU"/>
        </w:rPr>
        <w:t>Стерхова</w:t>
      </w:r>
      <w:proofErr w:type="spellEnd"/>
      <w:r w:rsidRPr="006E01B7">
        <w:rPr>
          <w:szCs w:val="26"/>
          <w:lang w:val="ru-RU"/>
        </w:rPr>
        <w:t xml:space="preserve"> С.Н. отметила, что Стародубцева Полина прошлый год  принимала участие в Губернаторской ёлке.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Заполнив все критерии оценки портфолио всех претендентов на участие в Новогодней елке одаренных детей Тюменской области «Губернаторская ёлка» рейтинг показал: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1.Стародубцева Полина – 230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2.Леонова Алиса – 155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3.Стерхова Ангелина – 135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4.Илюшкин Дмитрий – 125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5.Хадралинова Полина – 125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6.Школяр Марина – 120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7.Новикова Алена – 120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8.Мингазова Ксения – 105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9.Клеткина Алла – 60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10.Букаринова Кристина – 55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11.Генрихсон Егор – 55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12.Букаринов Вадим – 50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13.Соколова Ксения – 40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14.Оганесян Эмиль – 35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15.Кочик Оксана – 20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16.Скареднова Екатерина – 20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17.Варданян </w:t>
      </w:r>
      <w:proofErr w:type="spellStart"/>
      <w:r w:rsidRPr="006E01B7">
        <w:rPr>
          <w:szCs w:val="26"/>
          <w:lang w:val="ru-RU"/>
        </w:rPr>
        <w:t>Лилит</w:t>
      </w:r>
      <w:proofErr w:type="spellEnd"/>
      <w:r w:rsidRPr="006E01B7">
        <w:rPr>
          <w:szCs w:val="26"/>
          <w:lang w:val="ru-RU"/>
        </w:rPr>
        <w:t xml:space="preserve"> – 10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18. </w:t>
      </w:r>
      <w:proofErr w:type="spellStart"/>
      <w:r w:rsidRPr="006E01B7">
        <w:rPr>
          <w:szCs w:val="26"/>
          <w:lang w:val="ru-RU"/>
        </w:rPr>
        <w:t>Шихов</w:t>
      </w:r>
      <w:proofErr w:type="spellEnd"/>
      <w:r w:rsidRPr="006E01B7">
        <w:rPr>
          <w:szCs w:val="26"/>
          <w:lang w:val="ru-RU"/>
        </w:rPr>
        <w:t xml:space="preserve"> Максим – 5 б</w:t>
      </w:r>
    </w:p>
    <w:p w:rsidR="006E01B7" w:rsidRPr="006E01B7" w:rsidRDefault="006E01B7" w:rsidP="006E01B7">
      <w:pPr>
        <w:rPr>
          <w:szCs w:val="26"/>
          <w:lang w:val="ru-RU"/>
        </w:rPr>
      </w:pPr>
      <w:r w:rsidRPr="006E01B7">
        <w:rPr>
          <w:szCs w:val="26"/>
          <w:lang w:val="ru-RU"/>
        </w:rPr>
        <w:t>Комиссия решила:</w:t>
      </w:r>
    </w:p>
    <w:p w:rsidR="006E01B7" w:rsidRPr="006E01B7" w:rsidRDefault="006E01B7" w:rsidP="006E01B7">
      <w:pPr>
        <w:numPr>
          <w:ilvl w:val="0"/>
          <w:numId w:val="1"/>
        </w:numPr>
        <w:contextualSpacing/>
        <w:rPr>
          <w:szCs w:val="26"/>
          <w:lang w:val="ru-RU"/>
        </w:rPr>
      </w:pPr>
      <w:r w:rsidRPr="006E01B7">
        <w:rPr>
          <w:szCs w:val="26"/>
          <w:lang w:val="ru-RU"/>
        </w:rPr>
        <w:lastRenderedPageBreak/>
        <w:t xml:space="preserve">Определить первых семь кандидатур для включения в состав делегации </w:t>
      </w:r>
      <w:proofErr w:type="spellStart"/>
      <w:r w:rsidRPr="006E01B7">
        <w:rPr>
          <w:szCs w:val="26"/>
          <w:lang w:val="ru-RU"/>
        </w:rPr>
        <w:t>Уватского</w:t>
      </w:r>
      <w:proofErr w:type="spellEnd"/>
      <w:r w:rsidRPr="006E01B7">
        <w:rPr>
          <w:szCs w:val="26"/>
          <w:lang w:val="ru-RU"/>
        </w:rPr>
        <w:t xml:space="preserve"> района для участия в новогоднем мероприятии для одаренных детей Тюменской области «Губернаторская елка 2021», с учетом того, что Стародубцева Полина была на ёлке прошлый год: </w:t>
      </w:r>
    </w:p>
    <w:p w:rsidR="006E01B7" w:rsidRPr="006E01B7" w:rsidRDefault="006E01B7" w:rsidP="006E01B7">
      <w:pPr>
        <w:spacing w:after="200" w:line="276" w:lineRule="auto"/>
        <w:ind w:left="360" w:firstLine="0"/>
        <w:contextualSpacing/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1.Леонова Алиса </w:t>
      </w:r>
    </w:p>
    <w:p w:rsidR="006E01B7" w:rsidRPr="006E01B7" w:rsidRDefault="006E01B7" w:rsidP="006E01B7">
      <w:pPr>
        <w:spacing w:after="200" w:line="276" w:lineRule="auto"/>
        <w:ind w:left="360" w:firstLine="0"/>
        <w:contextualSpacing/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2.Стерхова Ангелина </w:t>
      </w:r>
    </w:p>
    <w:p w:rsidR="006E01B7" w:rsidRPr="006E01B7" w:rsidRDefault="006E01B7" w:rsidP="006E01B7">
      <w:pPr>
        <w:spacing w:after="200" w:line="276" w:lineRule="auto"/>
        <w:ind w:left="360" w:firstLine="0"/>
        <w:contextualSpacing/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3.Илюшкин Дмитрий </w:t>
      </w:r>
    </w:p>
    <w:p w:rsidR="006E01B7" w:rsidRPr="006E01B7" w:rsidRDefault="006E01B7" w:rsidP="006E01B7">
      <w:pPr>
        <w:spacing w:after="200" w:line="276" w:lineRule="auto"/>
        <w:ind w:left="360" w:firstLine="0"/>
        <w:contextualSpacing/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4.Хадралинова Полина </w:t>
      </w:r>
    </w:p>
    <w:p w:rsidR="006E01B7" w:rsidRPr="006E01B7" w:rsidRDefault="006E01B7" w:rsidP="006E01B7">
      <w:pPr>
        <w:spacing w:after="200" w:line="276" w:lineRule="auto"/>
        <w:ind w:left="360" w:firstLine="0"/>
        <w:contextualSpacing/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5.Школяр Марина </w:t>
      </w:r>
    </w:p>
    <w:p w:rsidR="006E01B7" w:rsidRPr="006E01B7" w:rsidRDefault="006E01B7" w:rsidP="006E01B7">
      <w:pPr>
        <w:ind w:left="360" w:firstLine="0"/>
        <w:contextualSpacing/>
        <w:rPr>
          <w:szCs w:val="26"/>
          <w:lang w:val="ru-RU"/>
        </w:rPr>
      </w:pPr>
      <w:r w:rsidRPr="006E01B7">
        <w:rPr>
          <w:szCs w:val="26"/>
          <w:lang w:val="ru-RU"/>
        </w:rPr>
        <w:t xml:space="preserve">6.Новикова Алена </w:t>
      </w:r>
    </w:p>
    <w:p w:rsidR="006E01B7" w:rsidRPr="006E01B7" w:rsidRDefault="006E01B7" w:rsidP="006E01B7">
      <w:pPr>
        <w:ind w:left="360" w:firstLine="0"/>
        <w:contextualSpacing/>
        <w:rPr>
          <w:szCs w:val="26"/>
          <w:lang w:val="ru-RU"/>
        </w:rPr>
      </w:pPr>
      <w:r w:rsidRPr="006E01B7">
        <w:rPr>
          <w:szCs w:val="26"/>
          <w:lang w:val="ru-RU"/>
        </w:rPr>
        <w:t>7.Мингазова Ксения</w:t>
      </w:r>
    </w:p>
    <w:p w:rsidR="002E37F9" w:rsidRPr="006E01B7" w:rsidRDefault="002E37F9" w:rsidP="006E01B7">
      <w:bookmarkStart w:id="0" w:name="_GoBack"/>
      <w:bookmarkEnd w:id="0"/>
    </w:p>
    <w:sectPr w:rsidR="002E37F9" w:rsidRPr="006E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Open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73"/>
    <w:rsid w:val="001A0E73"/>
    <w:rsid w:val="002E37F9"/>
    <w:rsid w:val="006E01B7"/>
    <w:rsid w:val="008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89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489"/>
    <w:rPr>
      <w:color w:val="0000FF"/>
      <w:u w:val="single"/>
    </w:rPr>
  </w:style>
  <w:style w:type="paragraph" w:styleId="a4">
    <w:name w:val="header"/>
    <w:basedOn w:val="a"/>
    <w:link w:val="a5"/>
    <w:rsid w:val="008B7489"/>
  </w:style>
  <w:style w:type="character" w:customStyle="1" w:styleId="a5">
    <w:name w:val="Верхний колонтитул Знак"/>
    <w:basedOn w:val="a0"/>
    <w:link w:val="a4"/>
    <w:rsid w:val="008B7489"/>
    <w:rPr>
      <w:rFonts w:ascii="Arial" w:eastAsia="Times New Roman" w:hAnsi="Arial" w:cs="Arial"/>
      <w:sz w:val="26"/>
      <w:szCs w:val="24"/>
      <w:lang w:val="en-US" w:eastAsia="zh-CN" w:bidi="en-US"/>
    </w:rPr>
  </w:style>
  <w:style w:type="paragraph" w:customStyle="1" w:styleId="1">
    <w:name w:val="Абзац списка1"/>
    <w:basedOn w:val="a"/>
    <w:rsid w:val="008B7489"/>
    <w:pPr>
      <w:spacing w:after="200" w:line="276" w:lineRule="auto"/>
      <w:ind w:left="720" w:firstLine="0"/>
      <w:contextualSpacing/>
    </w:pPr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7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489"/>
    <w:rPr>
      <w:rFonts w:ascii="Tahoma" w:eastAsia="Times New Roman" w:hAnsi="Tahoma" w:cs="Tahoma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89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489"/>
    <w:rPr>
      <w:color w:val="0000FF"/>
      <w:u w:val="single"/>
    </w:rPr>
  </w:style>
  <w:style w:type="paragraph" w:styleId="a4">
    <w:name w:val="header"/>
    <w:basedOn w:val="a"/>
    <w:link w:val="a5"/>
    <w:rsid w:val="008B7489"/>
  </w:style>
  <w:style w:type="character" w:customStyle="1" w:styleId="a5">
    <w:name w:val="Верхний колонтитул Знак"/>
    <w:basedOn w:val="a0"/>
    <w:link w:val="a4"/>
    <w:rsid w:val="008B7489"/>
    <w:rPr>
      <w:rFonts w:ascii="Arial" w:eastAsia="Times New Roman" w:hAnsi="Arial" w:cs="Arial"/>
      <w:sz w:val="26"/>
      <w:szCs w:val="24"/>
      <w:lang w:val="en-US" w:eastAsia="zh-CN" w:bidi="en-US"/>
    </w:rPr>
  </w:style>
  <w:style w:type="paragraph" w:customStyle="1" w:styleId="1">
    <w:name w:val="Абзац списка1"/>
    <w:basedOn w:val="a"/>
    <w:rsid w:val="008B7489"/>
    <w:pPr>
      <w:spacing w:after="200" w:line="276" w:lineRule="auto"/>
      <w:ind w:left="720" w:firstLine="0"/>
      <w:contextualSpacing/>
    </w:pPr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7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489"/>
    <w:rPr>
      <w:rFonts w:ascii="Tahoma" w:eastAsia="Times New Roman" w:hAnsi="Tahoma" w:cs="Tahoma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m-uv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ISOGD1</dc:creator>
  <cp:keywords/>
  <dc:description/>
  <cp:lastModifiedBy>ISOGD1</cp:lastModifiedBy>
  <cp:revision>3</cp:revision>
  <dcterms:created xsi:type="dcterms:W3CDTF">2021-12-03T11:58:00Z</dcterms:created>
  <dcterms:modified xsi:type="dcterms:W3CDTF">2021-12-10T11:48:00Z</dcterms:modified>
</cp:coreProperties>
</file>