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F7" w:rsidRDefault="00512BF7" w:rsidP="001141F3">
      <w:pPr>
        <w:autoSpaceDE w:val="0"/>
        <w:autoSpaceDN w:val="0"/>
        <w:adjustRightInd w:val="0"/>
        <w:spacing w:after="0" w:line="240" w:lineRule="auto"/>
        <w:jc w:val="right"/>
        <w:rPr>
          <w:rFonts w:ascii="Arial" w:hAnsi="Arial" w:cs="Arial"/>
          <w:bCs/>
          <w:sz w:val="26"/>
          <w:szCs w:val="26"/>
        </w:rPr>
      </w:pPr>
      <w:r>
        <w:rPr>
          <w:rFonts w:ascii="Arial" w:hAnsi="Arial" w:cs="Arial"/>
          <w:bCs/>
          <w:sz w:val="26"/>
          <w:szCs w:val="26"/>
        </w:rPr>
        <w:t>АКТУАЛИЗИРОВАННАЯ ВЕРСИЯ</w:t>
      </w:r>
    </w:p>
    <w:p w:rsidR="001141F3" w:rsidRPr="00100D5D" w:rsidRDefault="001141F3" w:rsidP="00512BF7">
      <w:pPr>
        <w:autoSpaceDE w:val="0"/>
        <w:autoSpaceDN w:val="0"/>
        <w:adjustRightInd w:val="0"/>
        <w:spacing w:after="0" w:line="240" w:lineRule="auto"/>
        <w:jc w:val="right"/>
        <w:rPr>
          <w:rFonts w:ascii="Arial" w:hAnsi="Arial" w:cs="Arial"/>
          <w:bCs/>
          <w:sz w:val="26"/>
          <w:szCs w:val="26"/>
        </w:rPr>
      </w:pPr>
      <w:r w:rsidRPr="00100D5D">
        <w:rPr>
          <w:rFonts w:ascii="Arial" w:hAnsi="Arial" w:cs="Arial"/>
          <w:bCs/>
          <w:sz w:val="26"/>
          <w:szCs w:val="26"/>
        </w:rPr>
        <w:t>Приложение к решению</w:t>
      </w:r>
    </w:p>
    <w:p w:rsidR="00100D5D" w:rsidRDefault="001141F3" w:rsidP="00512BF7">
      <w:pPr>
        <w:autoSpaceDE w:val="0"/>
        <w:autoSpaceDN w:val="0"/>
        <w:adjustRightInd w:val="0"/>
        <w:spacing w:after="0" w:line="240" w:lineRule="auto"/>
        <w:jc w:val="right"/>
        <w:rPr>
          <w:rFonts w:ascii="Arial" w:hAnsi="Arial" w:cs="Arial"/>
          <w:bCs/>
          <w:sz w:val="26"/>
          <w:szCs w:val="26"/>
        </w:rPr>
      </w:pPr>
      <w:r w:rsidRPr="00100D5D">
        <w:rPr>
          <w:rFonts w:ascii="Arial" w:hAnsi="Arial" w:cs="Arial"/>
          <w:bCs/>
          <w:sz w:val="26"/>
          <w:szCs w:val="26"/>
        </w:rPr>
        <w:t>Общественной молодежной палаты</w:t>
      </w:r>
      <w:r w:rsidR="00100D5D">
        <w:rPr>
          <w:rFonts w:ascii="Arial" w:hAnsi="Arial" w:cs="Arial"/>
          <w:bCs/>
          <w:sz w:val="26"/>
          <w:szCs w:val="26"/>
        </w:rPr>
        <w:t xml:space="preserve"> </w:t>
      </w:r>
      <w:r w:rsidRPr="00100D5D">
        <w:rPr>
          <w:rFonts w:ascii="Arial" w:hAnsi="Arial" w:cs="Arial"/>
          <w:bCs/>
          <w:sz w:val="26"/>
          <w:szCs w:val="26"/>
        </w:rPr>
        <w:t>при</w:t>
      </w:r>
    </w:p>
    <w:p w:rsidR="001141F3" w:rsidRPr="00100D5D" w:rsidRDefault="001141F3" w:rsidP="00512BF7">
      <w:pPr>
        <w:autoSpaceDE w:val="0"/>
        <w:autoSpaceDN w:val="0"/>
        <w:adjustRightInd w:val="0"/>
        <w:spacing w:after="0" w:line="240" w:lineRule="auto"/>
        <w:jc w:val="right"/>
        <w:rPr>
          <w:rFonts w:ascii="Arial" w:hAnsi="Arial" w:cs="Arial"/>
          <w:bCs/>
          <w:sz w:val="26"/>
          <w:szCs w:val="26"/>
        </w:rPr>
      </w:pPr>
      <w:r w:rsidRPr="00100D5D">
        <w:rPr>
          <w:rFonts w:ascii="Arial" w:hAnsi="Arial" w:cs="Arial"/>
          <w:bCs/>
          <w:sz w:val="26"/>
          <w:szCs w:val="26"/>
        </w:rPr>
        <w:t>Думе Уватского муниципального района</w:t>
      </w:r>
    </w:p>
    <w:p w:rsidR="003F2114" w:rsidRPr="00100D5D" w:rsidRDefault="001141F3" w:rsidP="00512BF7">
      <w:pPr>
        <w:autoSpaceDE w:val="0"/>
        <w:autoSpaceDN w:val="0"/>
        <w:adjustRightInd w:val="0"/>
        <w:spacing w:after="0" w:line="240" w:lineRule="auto"/>
        <w:jc w:val="right"/>
        <w:rPr>
          <w:rFonts w:ascii="Arial" w:hAnsi="Arial" w:cs="Arial"/>
          <w:bCs/>
          <w:sz w:val="26"/>
          <w:szCs w:val="26"/>
        </w:rPr>
      </w:pPr>
      <w:r w:rsidRPr="00100D5D">
        <w:rPr>
          <w:rFonts w:ascii="Arial" w:hAnsi="Arial" w:cs="Arial"/>
          <w:bCs/>
          <w:sz w:val="26"/>
          <w:szCs w:val="26"/>
        </w:rPr>
        <w:t>от 19 мая 2014 г. № 4</w:t>
      </w:r>
    </w:p>
    <w:p w:rsidR="009A765D" w:rsidRDefault="009A765D" w:rsidP="009A765D">
      <w:pPr>
        <w:widowControl w:val="0"/>
        <w:spacing w:after="0" w:line="240" w:lineRule="auto"/>
        <w:jc w:val="right"/>
        <w:rPr>
          <w:rFonts w:ascii="Arial" w:eastAsia="Calibri" w:hAnsi="Arial" w:cs="Arial"/>
          <w:sz w:val="26"/>
          <w:szCs w:val="26"/>
        </w:rPr>
      </w:pPr>
    </w:p>
    <w:p w:rsidR="008F5E4B" w:rsidRPr="009A765D" w:rsidRDefault="008F5E4B" w:rsidP="009A765D">
      <w:pPr>
        <w:widowControl w:val="0"/>
        <w:spacing w:after="0" w:line="240" w:lineRule="auto"/>
        <w:jc w:val="right"/>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РЕГЛАМЕНТ</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ОБЩЕСТВЕННОЙ МОЛОДЕЖНОЙ ПАЛАТЫ</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ПРИ ДУМЕ УВАТСКОГО МУНИЦИПАЛЬНОГО РАЙОНА</w:t>
      </w:r>
    </w:p>
    <w:p w:rsid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8F5E4B" w:rsidRDefault="008F5E4B" w:rsidP="008F5E4B">
      <w:pPr>
        <w:widowControl w:val="0"/>
        <w:autoSpaceDE w:val="0"/>
        <w:autoSpaceDN w:val="0"/>
        <w:adjustRightInd w:val="0"/>
        <w:spacing w:after="0" w:line="240" w:lineRule="auto"/>
        <w:jc w:val="center"/>
        <w:rPr>
          <w:rFonts w:ascii="Arial" w:eastAsia="Calibri" w:hAnsi="Arial" w:cs="Arial"/>
          <w:bCs/>
          <w:sz w:val="26"/>
          <w:szCs w:val="26"/>
        </w:rPr>
      </w:pPr>
      <w:r>
        <w:rPr>
          <w:rFonts w:ascii="Arial" w:eastAsia="Times New Roman" w:hAnsi="Arial" w:cs="Arial"/>
          <w:bCs/>
          <w:color w:val="4F81BD"/>
          <w:sz w:val="26"/>
          <w:szCs w:val="26"/>
          <w:lang w:eastAsia="ru-RU"/>
        </w:rPr>
        <w:t>(в редакции решений Общественной молодежной палаты при Думе Уватского муниципального района от 18.12.2015 №20, от 10.12.2021 №7, от 27.10.2022 №12)</w:t>
      </w:r>
    </w:p>
    <w:p w:rsidR="008F5E4B" w:rsidRDefault="008F5E4B"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Регламент Общественной молодежной Палаты при Думе Уватского муниципального района (далее по тексту - Регламент) определяет порядок деятельности, процедуры и правила работы Общественной молодежной Палаты при Думе Уватского муниципального района (далее по тексту также - Палата) в соответствии с Положением об общественной молодежной палате при Думе Уватского муниципального района, </w:t>
      </w:r>
      <w:r w:rsidRPr="009A765D">
        <w:rPr>
          <w:rFonts w:ascii="Arial" w:eastAsia="Times New Roman" w:hAnsi="Arial" w:cs="Times New Roman"/>
          <w:sz w:val="26"/>
          <w:szCs w:val="26"/>
          <w:lang w:bidi="en-US"/>
        </w:rPr>
        <w:t>утвержденным решением Думы Уватского муниципального района от 23.12.2013 №252</w:t>
      </w:r>
      <w:r w:rsidRPr="009A765D">
        <w:rPr>
          <w:rFonts w:ascii="Arial" w:eastAsia="Calibri" w:hAnsi="Arial" w:cs="Arial"/>
          <w:sz w:val="26"/>
          <w:szCs w:val="26"/>
        </w:rPr>
        <w:t xml:space="preserve"> (далее по тексту также – Положение о Палате).</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РАЗДЕЛ I. ОБЩИЕ ПОЛОЖЕНИЯ</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Default="009A765D" w:rsidP="009A765D">
      <w:pPr>
        <w:widowControl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Палата является общественным, совещательным и консультативным органом Думы Уватского муниципального района (далее по тексту – районная Дума). Палата создается с целью обеспечения активного участия молодежи в формировании и реализации молодежной политики на территории Уватского муниципального района.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Срок полномочий членов Палаты составляет два года.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3. Заседания Палаты проводятся в административном здании Уватского муниципального района, также могут проводиться выездные заседания. </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Под избранным составом Палаты следует понимать число членов Палаты, утвержденное комиссией районной Думы по формированию Палаты, состав, функции и порядок работы которой определены постановлением Председателя районной Думы от 30.12.2013 № 18 «Об утверждении Положения о порядке формирования Общественной молодежной палаты при Думе Уватского муниципального района».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5. Палата в своей деятельности основывается на принципах демократизма, законности, гласности, коллегиальности и ответственности за принятые решения. </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6. Члены Палаты выполняют свои обязанности на общественных началах.</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7. По вопросам повестки заседания Палаты члены Палаты принимают </w:t>
      </w:r>
      <w:r w:rsidRPr="009A765D">
        <w:rPr>
          <w:rFonts w:ascii="Arial" w:eastAsia="Calibri" w:hAnsi="Arial" w:cs="Arial"/>
          <w:sz w:val="26"/>
          <w:szCs w:val="26"/>
        </w:rPr>
        <w:lastRenderedPageBreak/>
        <w:t>решения.</w:t>
      </w:r>
    </w:p>
    <w:p w:rsidR="009A765D" w:rsidRDefault="009A765D" w:rsidP="009A765D">
      <w:pPr>
        <w:widowControl w:val="0"/>
        <w:autoSpaceDE w:val="0"/>
        <w:autoSpaceDN w:val="0"/>
        <w:adjustRightInd w:val="0"/>
        <w:spacing w:after="0" w:line="240" w:lineRule="auto"/>
        <w:ind w:firstLine="540"/>
        <w:jc w:val="center"/>
        <w:rPr>
          <w:rFonts w:ascii="Arial" w:eastAsia="Calibri" w:hAnsi="Arial" w:cs="Arial"/>
          <w:b/>
          <w:sz w:val="26"/>
          <w:szCs w:val="26"/>
        </w:rPr>
      </w:pPr>
      <w:r w:rsidRPr="009A765D">
        <w:rPr>
          <w:rFonts w:ascii="Arial" w:eastAsia="Calibri" w:hAnsi="Arial" w:cs="Arial"/>
          <w:b/>
          <w:sz w:val="26"/>
          <w:szCs w:val="26"/>
        </w:rPr>
        <w:t>Статья 1.1</w:t>
      </w:r>
    </w:p>
    <w:p w:rsidR="009A765D" w:rsidRPr="009A765D" w:rsidRDefault="009A765D" w:rsidP="009A765D">
      <w:pPr>
        <w:widowControl w:val="0"/>
        <w:autoSpaceDE w:val="0"/>
        <w:autoSpaceDN w:val="0"/>
        <w:adjustRightInd w:val="0"/>
        <w:spacing w:after="0" w:line="240" w:lineRule="auto"/>
        <w:jc w:val="both"/>
        <w:outlineLvl w:val="0"/>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При проведении заседания Палаты с возможностью использования системы видео-конференц-связи, члены Палаты за один день до заседания обязаны посредством телекоммуникационной связи уведомить Председателя Палаты о своем решении присутствовать на заседании.</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Член Палаты, принимающий участие в заседании Палаты посредством системы видео-конференц-связи, считается присутствующим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Присутствие членов Палаты посредством системы видео-конференц-связи отражается в протоколе.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Члены Палаты, присутствующие на заседании Палаты посредством системы видео-конференц-связи, выступают, задают вопросы, принимают участие в голосовании путем поднятия руки.</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В случае если в процессе проведения заседания Палаты с использованием системы видео-конференц-связи произошел технический сбой в работе системы видео-конференц-связи, в результате которого невозможно обеспечить подключение к системе одного или нескольких членов Палаты, заседание Палаты продолжается при наличии кворума. При отсутствии кворума в заседании объявляется перерыв, продолжительность которого устанавливается председательствующим.</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При невозможности устранения технического сбоя в работе системы видео-конференц-связи во время перерыва, заседание Палаты переносится на другую дату и другое время, что отражается в протоколе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Техническое и организационное обеспечение проведения заседаний Палаты с использованием системы видео-конференц-связи осуществляют аппарат Думы и администрация Уватского муниципального района.</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РАЗДЕЛ II. ПЕРВОЕ ЗАСЕДАНИЕ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bCs/>
          <w:sz w:val="26"/>
          <w:szCs w:val="26"/>
        </w:rPr>
      </w:pPr>
      <w:r w:rsidRPr="009A765D">
        <w:rPr>
          <w:rFonts w:ascii="Arial" w:eastAsia="Calibri" w:hAnsi="Arial" w:cs="Arial"/>
          <w:bCs/>
          <w:sz w:val="26"/>
          <w:szCs w:val="26"/>
        </w:rPr>
        <w:t>1. Палата нового созыва собирается на свое первое заседание аппаратом районной Думы в течение 2 месяцев со дня начала работы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bCs/>
          <w:sz w:val="26"/>
          <w:szCs w:val="26"/>
        </w:rPr>
      </w:pPr>
      <w:r w:rsidRPr="009A765D">
        <w:rPr>
          <w:rFonts w:ascii="Arial" w:eastAsia="Calibri" w:hAnsi="Arial" w:cs="Arial"/>
          <w:bCs/>
          <w:sz w:val="26"/>
          <w:szCs w:val="26"/>
        </w:rPr>
        <w:t>2. О созыве заседания члены Палаты извещаются аппаратом районной Думы не позднее, чем за 10 календарных дней до заседания.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bCs/>
          <w:sz w:val="26"/>
          <w:szCs w:val="26"/>
        </w:rPr>
      </w:pPr>
      <w:r w:rsidRPr="009A765D">
        <w:rPr>
          <w:rFonts w:ascii="Arial" w:eastAsia="Calibri" w:hAnsi="Arial" w:cs="Arial"/>
          <w:bCs/>
          <w:sz w:val="26"/>
          <w:szCs w:val="26"/>
        </w:rPr>
        <w:t>3. Конкретная дата и время первого заседания утверждается распоряжением Председателя районной Думы. Распоряжение Председателя районной Думы издается за 10 календарных дней до назначаемого заседания.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Подготовку первого заседания Палаты проводит аппарат районной Думы. В подготовке и проведении первого заседания Палаты могут участвовать вновь утвержденные члены Палаты, изъявившие желание.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5. Заседания Палаты правомочны, если на них присутствует большинство от утвержденного числа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6. Первое заседание Палаты ведет Председатель комиссии по формированию Палаты до избрания председателя Палаты. Председатель комиссии по формированию Палаты выступает с краткой информацией о </w:t>
      </w:r>
      <w:r w:rsidRPr="009A765D">
        <w:rPr>
          <w:rFonts w:ascii="Arial" w:eastAsia="Calibri" w:hAnsi="Arial" w:cs="Arial"/>
          <w:sz w:val="26"/>
          <w:szCs w:val="26"/>
        </w:rPr>
        <w:lastRenderedPageBreak/>
        <w:t>результатах выборов в Палату.</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3</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Председатель Палаты избирается на альтернативной основе открытым голосованием из числа членов Палаты простым большинством голосов.</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Кандидатов на должность председателя Палаты вправе выдвигать член Палаты, группа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В ходе обсуждения, которое проводится по всем кандидатам, давшим согласие баллотироваться на должность председателя Палаты, кандидаты выступают на заседании Палаты и отвечают на вопросы членов Палаты и депутатов районной Думы и иных лиц, приглашенных на заседание Палаты. Члены Палаты имеют право высказаться «за» или «против» кандидатов.</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4</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Член Палаты считается избранным председателем Палаты, если за него проголосовало более половины от числа членов Палаты, присутствующих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Если на должность председателя Палаты выдвинуто более двух кандидатур и ни одна из них не набрала требуемого числа голосов, проводится второй тур голосования по двум кандидатурам, получившим наибольшее число голосов. При этом каждый член Палаты может голосовать только за одного кандидата.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Избранным на должность председателя Палаты во втором туре голосования считается кандидат, получивший наибольшее количество голосов от числа присутствующих на заседании Палаты членов Палаты по сравнению с другими кандидатами. В случае не избрания председателя Палаты по итогам второго тура голосования вся процедура избрания повторяется вновь с момента выдвижения кандидатур до избрания председателя Палаты. При этом допускается выдвижение кандидатов, которые выдвигались ранее.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highlight w:val="yellow"/>
        </w:rPr>
      </w:pPr>
      <w:r w:rsidRPr="009A765D">
        <w:rPr>
          <w:rFonts w:ascii="Arial" w:eastAsia="Calibri" w:hAnsi="Arial" w:cs="Arial"/>
          <w:sz w:val="26"/>
          <w:szCs w:val="26"/>
        </w:rPr>
        <w:t>4. Решение об избрании председателя Палаты подписывает председательствующий на первом заседании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5</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На первом заседании Палаты председатель Палаты предлагает кандидатуру заместителя председателя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Решение принимается открытым голосованием большинством голосов от числа членов Палаты, присутствующих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В случае если кандидатура на должность заместителя председателя Палаты, предложенная председателем Палаты, не набрала в ходе голосования необходимого количества голосов членов Палаты, либо заявила самоотвод, проводится процедура голосования, аналогичная предусмотренной частями 1 - 3 статьи 4 настоящего Регламента.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Решение об избрании заместителя председателя Палаты подписывает председатель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6</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На первом заседании Палаты председатель Палаты предлагает кандидатуру секретаря Палаты. Члены Палаты вправе предложить кандидатуру на должность секретаря Палаты в порядке самовыдвижения.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Решение об избрании секретаря Палаты принимается членами Палаты открытым голосованием. Избранным считается кандидат, набравший большинство голосов от числа членов Палаты, присутствующих на заседании Палаты. В случае если ни одна из кандидатур не набрала требуемого числа голосов, или, если по итогам голосования два и более кандидата, следующие по числу полученных голосов после кандидата, набравшего наибольшее число голосов, имеют равное число голосов, проводится процедура голосования, аналогичная предусмотренной частями 2 – 3 статьи 4 настоящего Регламента.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Решение об избрании секретаря Палаты подписывает председатель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highlight w:val="yellow"/>
        </w:rPr>
      </w:pPr>
      <w:r w:rsidRPr="009A765D">
        <w:rPr>
          <w:rFonts w:ascii="Arial" w:eastAsia="Calibri" w:hAnsi="Arial" w:cs="Arial"/>
          <w:sz w:val="26"/>
          <w:szCs w:val="26"/>
        </w:rPr>
        <w:t>4. Досрочное прекращение членов Палаты предусмотрено Положением о Палате.</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highlight w:val="yellow"/>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7</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На первом заседании Палаты члены Палаты принимают решение о количественном и персональном составе комиссий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highlight w:val="yellow"/>
        </w:rPr>
      </w:pPr>
      <w:r w:rsidRPr="009A765D">
        <w:rPr>
          <w:rFonts w:ascii="Arial" w:eastAsia="Calibri" w:hAnsi="Arial" w:cs="Arial"/>
          <w:sz w:val="26"/>
          <w:szCs w:val="26"/>
        </w:rPr>
        <w:t>2. Состав комиссий Палаты формируется из числа членов Палаты с учетом их пожеланий. Каждый член Палаты обязан состоять в одной из комиссий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highlight w:val="yellow"/>
        </w:rPr>
      </w:pPr>
      <w:r w:rsidRPr="009A765D">
        <w:rPr>
          <w:rFonts w:ascii="Arial" w:eastAsia="Calibri" w:hAnsi="Arial" w:cs="Arial"/>
          <w:sz w:val="26"/>
          <w:szCs w:val="26"/>
        </w:rPr>
        <w:t>3. Количество, наименование, персональный состав каждой из комиссий Палаты утверждается решением Палаты большинством голосов от числа членов Палаты, присутствующих на заседании Палаты. При этом каждая из комиссий состоит из 5 (пяти)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Председатели комиссий Палаты избираются открытым голосованием простым большинством голосов от числа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5. В случае если число членов комиссии Палаты стало менее 5 (пяти) человек, то председатель комиссии Палаты обязан поставить вопрос о дальнейшей деятельности комиссии перед Советом Палаты. В случае если Совет Палаты придет к решению об отсутствии необходимости существования и функционирования указанной комиссии Палаты, то Совет Палаты обязан вынести вопрос о прекращении деятельности указанной комиссии на заседание Палаты. Решение о прекращении деятельности комиссии считается принятым, если за него проголосовало большинство от утвержденного числа членов Палаты. В этом случае на заседании Палаты также принимается решение об утверждении членов прекратившей деятельность комиссии Палаты в составе иных комиссий.</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Раздел III. СТРУКТУРА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Глава 1</w:t>
      </w:r>
      <w:r w:rsidRPr="009A765D">
        <w:rPr>
          <w:rFonts w:ascii="Arial" w:eastAsia="Calibri" w:hAnsi="Arial" w:cs="Arial"/>
          <w:b/>
          <w:bCs/>
          <w:sz w:val="26"/>
          <w:szCs w:val="26"/>
        </w:rPr>
        <w:t>. Общее собрание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lastRenderedPageBreak/>
        <w:t>Статья 8</w:t>
      </w:r>
    </w:p>
    <w:p w:rsidR="009A765D" w:rsidRPr="009A765D" w:rsidRDefault="009A765D" w:rsidP="009A765D">
      <w:pPr>
        <w:widowControl w:val="0"/>
        <w:autoSpaceDE w:val="0"/>
        <w:autoSpaceDN w:val="0"/>
        <w:adjustRightInd w:val="0"/>
        <w:spacing w:after="0" w:line="240" w:lineRule="auto"/>
        <w:ind w:left="709" w:hanging="709"/>
        <w:contextualSpacing/>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bCs/>
          <w:sz w:val="26"/>
          <w:szCs w:val="26"/>
        </w:rPr>
      </w:pPr>
      <w:r w:rsidRPr="009A765D">
        <w:rPr>
          <w:rFonts w:ascii="Arial" w:eastAsia="Calibri" w:hAnsi="Arial" w:cs="Arial"/>
          <w:bCs/>
          <w:sz w:val="26"/>
          <w:szCs w:val="26"/>
        </w:rPr>
        <w:t>1. Высшим руководящим органом Палаты является Общее собрание. Общее собрание Палаты созывается не реже двух раз в год.</w:t>
      </w:r>
    </w:p>
    <w:p w:rsidR="009A765D" w:rsidRPr="009A765D" w:rsidRDefault="009A765D" w:rsidP="009A765D">
      <w:pPr>
        <w:widowControl w:val="0"/>
        <w:autoSpaceDE w:val="0"/>
        <w:autoSpaceDN w:val="0"/>
        <w:adjustRightInd w:val="0"/>
        <w:spacing w:after="0" w:line="240" w:lineRule="auto"/>
        <w:ind w:left="709" w:hanging="709"/>
        <w:contextualSpacing/>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contextualSpacing/>
        <w:jc w:val="center"/>
        <w:rPr>
          <w:rFonts w:ascii="Arial" w:eastAsia="Calibri" w:hAnsi="Arial" w:cs="Arial"/>
          <w:b/>
          <w:bCs/>
          <w:sz w:val="26"/>
          <w:szCs w:val="26"/>
        </w:rPr>
      </w:pPr>
      <w:r w:rsidRPr="009A765D">
        <w:rPr>
          <w:rFonts w:ascii="Arial" w:eastAsia="Calibri" w:hAnsi="Arial" w:cs="Arial"/>
          <w:b/>
          <w:sz w:val="26"/>
          <w:szCs w:val="26"/>
        </w:rPr>
        <w:t>Глава 2.</w:t>
      </w:r>
      <w:r w:rsidRPr="009A765D">
        <w:rPr>
          <w:rFonts w:ascii="Arial" w:eastAsia="Calibri" w:hAnsi="Arial" w:cs="Arial"/>
          <w:sz w:val="26"/>
          <w:szCs w:val="26"/>
        </w:rPr>
        <w:t xml:space="preserve"> </w:t>
      </w:r>
      <w:r w:rsidRPr="009A765D">
        <w:rPr>
          <w:rFonts w:ascii="Arial" w:eastAsia="Calibri" w:hAnsi="Arial" w:cs="Arial"/>
          <w:b/>
          <w:bCs/>
          <w:sz w:val="26"/>
          <w:szCs w:val="26"/>
        </w:rPr>
        <w:t>Совет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contextualSpacing/>
        <w:jc w:val="center"/>
        <w:rPr>
          <w:rFonts w:ascii="Arial" w:eastAsia="Calibri" w:hAnsi="Arial" w:cs="Arial"/>
          <w:b/>
          <w:bCs/>
          <w:sz w:val="26"/>
          <w:szCs w:val="26"/>
        </w:rPr>
      </w:pPr>
      <w:r w:rsidRPr="009A765D">
        <w:rPr>
          <w:rFonts w:ascii="Arial" w:eastAsia="Calibri" w:hAnsi="Arial" w:cs="Arial"/>
          <w:b/>
          <w:bCs/>
          <w:sz w:val="26"/>
          <w:szCs w:val="26"/>
        </w:rPr>
        <w:t>Статья 9</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bCs/>
          <w:sz w:val="26"/>
          <w:szCs w:val="26"/>
        </w:rPr>
      </w:pPr>
      <w:r w:rsidRPr="009A765D">
        <w:rPr>
          <w:rFonts w:ascii="Arial" w:eastAsia="Calibri" w:hAnsi="Arial" w:cs="Arial"/>
          <w:bCs/>
          <w:sz w:val="26"/>
          <w:szCs w:val="26"/>
        </w:rPr>
        <w:t>В период между Общими Собраниями Палаты действует Совет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1. Совет Палаты является совещательным органом Палаты и создается для предварительной подготовки и рассмотрения организационных вопросов деятельности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2. В состав Совета Палаты входят председатель Палаты, заместитель председателя Палаты, секретарь, председатели постоянных комиссий. Совет Палаты возглавляет председатель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3. В заседаниях Совета Палаты вправе участвовать с правом совещательного голоса:</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а) депутаты районной Думы;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б) представители органов местного самоуправления Уватского муниципального района;</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в) члены Палаты, не входящие в состав Совета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г) представители иных органов, приглашенные Советом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4. Совет Палаты созывает председатель Палаты не реже двух раз в год.</w:t>
      </w:r>
    </w:p>
    <w:p w:rsidR="009A765D" w:rsidRPr="009A765D" w:rsidRDefault="009A765D" w:rsidP="009A765D">
      <w:pPr>
        <w:widowControl w:val="0"/>
        <w:autoSpaceDE w:val="0"/>
        <w:autoSpaceDN w:val="0"/>
        <w:adjustRightInd w:val="0"/>
        <w:spacing w:after="0" w:line="240" w:lineRule="auto"/>
        <w:contextualSpacing/>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contextualSpacing/>
        <w:jc w:val="center"/>
        <w:rPr>
          <w:rFonts w:ascii="Arial" w:eastAsia="Calibri" w:hAnsi="Arial" w:cs="Arial"/>
          <w:b/>
          <w:bCs/>
          <w:sz w:val="26"/>
          <w:szCs w:val="26"/>
        </w:rPr>
      </w:pPr>
      <w:r w:rsidRPr="009A765D">
        <w:rPr>
          <w:rFonts w:ascii="Arial" w:eastAsia="Calibri" w:hAnsi="Arial" w:cs="Arial"/>
          <w:b/>
          <w:bCs/>
          <w:sz w:val="26"/>
          <w:szCs w:val="26"/>
        </w:rPr>
        <w:t>Статья 10</w:t>
      </w:r>
    </w:p>
    <w:p w:rsidR="009A765D" w:rsidRPr="009A765D" w:rsidRDefault="009A765D" w:rsidP="009A765D">
      <w:pPr>
        <w:widowControl w:val="0"/>
        <w:autoSpaceDE w:val="0"/>
        <w:autoSpaceDN w:val="0"/>
        <w:adjustRightInd w:val="0"/>
        <w:spacing w:after="0" w:line="240" w:lineRule="auto"/>
        <w:contextualSpacing/>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1. Совет Палаты вносит предложения Палаты по:</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а) перечню вопросов проекта повестки очередного заседания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б) проектам планов работы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в) определению комиссии Палаты, ответственной за подготовку и проведение мероприятий, входящих в предмет деятельности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г) включение мероприятий в план работы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2. Решения Совета Палаты имеют рекомендательный характер, принимаются большинством голосов членов Совета Палаты от числа присутствующих членов Совета Палаты, оформляются в виде решения Совета Палаты, которое подписывается председательствующим на заседании Совета Палаты и секретарем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3. Материалы для рассмотрения на очередном заседании Совета Палаты и проекты решений Совета Палаты предоставляются секретарем Палаты членам Совета Палаты не позднее трех рабочих дней, предшествующих дню заседания Совета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4. Члены Совета Палаты вправе вносить вопросы с их обоснованием для рассмотрения на Совете Палаты.</w:t>
      </w:r>
    </w:p>
    <w:p w:rsidR="009A765D" w:rsidRP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5. Информация о повестке, месте и времени проведения заседания Совета Палаты доводится секретарем Палаты до сведения членов Палаты за 3 дня до заседания Совета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
          <w:bCs/>
          <w:sz w:val="26"/>
          <w:szCs w:val="26"/>
        </w:rPr>
      </w:pPr>
    </w:p>
    <w:p w:rsidR="009A765D" w:rsidRPr="009A765D" w:rsidRDefault="009A765D" w:rsidP="009A765D">
      <w:pPr>
        <w:widowControl w:val="0"/>
        <w:autoSpaceDE w:val="0"/>
        <w:autoSpaceDN w:val="0"/>
        <w:adjustRightInd w:val="0"/>
        <w:spacing w:after="0" w:line="240" w:lineRule="auto"/>
        <w:rPr>
          <w:rFonts w:ascii="Arial" w:eastAsia="Calibri" w:hAnsi="Arial" w:cs="Arial"/>
          <w:b/>
          <w:bCs/>
          <w:sz w:val="26"/>
          <w:szCs w:val="26"/>
        </w:rPr>
      </w:pPr>
      <w:bookmarkStart w:id="0" w:name="_GoBack"/>
      <w:bookmarkEnd w:id="0"/>
    </w:p>
    <w:p w:rsidR="009A765D" w:rsidRPr="009A765D" w:rsidRDefault="009A765D" w:rsidP="009A765D">
      <w:pPr>
        <w:widowControl w:val="0"/>
        <w:autoSpaceDE w:val="0"/>
        <w:autoSpaceDN w:val="0"/>
        <w:adjustRightInd w:val="0"/>
        <w:spacing w:after="0" w:line="240" w:lineRule="auto"/>
        <w:ind w:firstLine="709"/>
        <w:contextualSpacing/>
        <w:jc w:val="center"/>
        <w:rPr>
          <w:rFonts w:ascii="Arial" w:eastAsia="Calibri" w:hAnsi="Arial" w:cs="Arial"/>
          <w:b/>
          <w:bCs/>
          <w:sz w:val="26"/>
          <w:szCs w:val="26"/>
        </w:rPr>
      </w:pPr>
      <w:r w:rsidRPr="009A765D">
        <w:rPr>
          <w:rFonts w:ascii="Arial" w:eastAsia="Calibri" w:hAnsi="Arial" w:cs="Arial"/>
          <w:b/>
          <w:bCs/>
          <w:sz w:val="26"/>
          <w:szCs w:val="26"/>
        </w:rPr>
        <w:t>Статья 11</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Default="009A765D"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r w:rsidRPr="009A765D">
        <w:rPr>
          <w:rFonts w:ascii="Arial" w:eastAsia="Calibri" w:hAnsi="Arial" w:cs="Arial"/>
          <w:sz w:val="26"/>
          <w:szCs w:val="26"/>
        </w:rPr>
        <w:t>1. Протокол и решение Совета Палаты оформляется секретарем Палаты и направляется членам Совета Палаты. Обязанность по доведению решений Совета Палаты до членов Палаты, не входящих в состав Совета Палаты, возлагается на председателей соответствующих комиссий Палаты в отношении членов Палаты, состоящих в возглавляемых ими комиссиях.</w:t>
      </w:r>
    </w:p>
    <w:p w:rsidR="00932A3F" w:rsidRPr="00102AFC" w:rsidRDefault="00932A3F" w:rsidP="00932A3F">
      <w:pPr>
        <w:autoSpaceDE w:val="0"/>
        <w:autoSpaceDN w:val="0"/>
        <w:adjustRightInd w:val="0"/>
        <w:spacing w:after="0" w:line="240" w:lineRule="auto"/>
        <w:jc w:val="both"/>
        <w:rPr>
          <w:rFonts w:ascii="Arial" w:hAnsi="Arial" w:cs="Arial"/>
          <w:b/>
          <w:bCs/>
          <w:sz w:val="26"/>
          <w:szCs w:val="26"/>
        </w:rPr>
      </w:pPr>
    </w:p>
    <w:p w:rsidR="00932A3F" w:rsidRPr="009A765D" w:rsidRDefault="00932A3F" w:rsidP="009A765D">
      <w:pPr>
        <w:widowControl w:val="0"/>
        <w:autoSpaceDE w:val="0"/>
        <w:autoSpaceDN w:val="0"/>
        <w:adjustRightInd w:val="0"/>
        <w:spacing w:after="0" w:line="240" w:lineRule="auto"/>
        <w:ind w:firstLine="709"/>
        <w:contextualSpacing/>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Глава 3.</w:t>
      </w:r>
      <w:r w:rsidRPr="009A765D">
        <w:rPr>
          <w:rFonts w:ascii="Arial" w:eastAsia="Calibri" w:hAnsi="Arial" w:cs="Arial"/>
          <w:sz w:val="26"/>
          <w:szCs w:val="26"/>
        </w:rPr>
        <w:t xml:space="preserve"> </w:t>
      </w:r>
      <w:r w:rsidRPr="009A765D">
        <w:rPr>
          <w:rFonts w:ascii="Arial" w:eastAsia="Calibri" w:hAnsi="Arial" w:cs="Arial"/>
          <w:b/>
          <w:bCs/>
          <w:sz w:val="26"/>
          <w:szCs w:val="26"/>
        </w:rPr>
        <w:t>Комиссии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12</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bCs/>
          <w:sz w:val="26"/>
          <w:szCs w:val="26"/>
        </w:rPr>
      </w:pPr>
      <w:r w:rsidRPr="009A765D">
        <w:rPr>
          <w:rFonts w:ascii="Arial" w:eastAsia="Calibri" w:hAnsi="Arial" w:cs="Arial"/>
          <w:bCs/>
          <w:sz w:val="26"/>
          <w:szCs w:val="26"/>
        </w:rPr>
        <w:t>1. В своей деятельности комиссии Палаты руководствуются Положением о комиссиях Общественной молодежной палаты при Думе Уватского муниципального района, утвержденным решением Общественной молодежной палаты при Думе Уватского муниципального района от 19.05.2014 № 8.</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РАЗДЕЛ IV. ОСНОВНЫЕ ПОЛОЖЕНИЯ ПОРЯДКА РАБОТЫ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 xml:space="preserve">Глава 1. </w:t>
      </w:r>
      <w:r w:rsidRPr="009A765D">
        <w:rPr>
          <w:rFonts w:ascii="Arial" w:eastAsia="Calibri" w:hAnsi="Arial" w:cs="Arial"/>
          <w:b/>
          <w:bCs/>
          <w:sz w:val="26"/>
          <w:szCs w:val="26"/>
        </w:rPr>
        <w:t>Планирование работы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13</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Деятельность Палаты осуществляется в соответствии с Положением о Палате.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Деятельность Палаты осуществляется на плановой основе в соответствии с планом работы Палаты на очередной год.</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14</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bCs/>
          <w:sz w:val="26"/>
          <w:szCs w:val="26"/>
        </w:rPr>
      </w:pPr>
      <w:r w:rsidRPr="009A765D">
        <w:rPr>
          <w:rFonts w:ascii="Arial" w:eastAsia="Calibri" w:hAnsi="Arial" w:cs="Arial"/>
          <w:bCs/>
          <w:sz w:val="26"/>
          <w:szCs w:val="26"/>
        </w:rPr>
        <w:t>1. Дата и время заседания утверждается распоряжением председателя Палаты о созыве очередного заседания Палаты, которое издается за 10 (десять) календарных дней до назначаемого заседания.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bCs/>
          <w:sz w:val="26"/>
          <w:szCs w:val="26"/>
        </w:rPr>
      </w:pPr>
      <w:r w:rsidRPr="009A765D">
        <w:rPr>
          <w:rFonts w:ascii="Arial" w:eastAsia="Calibri" w:hAnsi="Arial" w:cs="Arial"/>
          <w:bCs/>
          <w:sz w:val="26"/>
          <w:szCs w:val="26"/>
        </w:rPr>
        <w:t>2. Очередные заседания Палаты проводятся не реже двух раз в год. Распоряжением Председателя районной Думы может быть принято решение о переносе заседания или проведении внеочередного, или выездного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Проект плана работы Палаты на очередной год подготавливает секретарь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Предложения к проекту плана работы Палаты могут вносить все члены Палаты с указанием сроков его реализации и ответственных за его реализацию секретарю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5. Секретарь Палаты в срок не позднее 1 (одного) рабочего дня направляет поступившие предложения к проекту плана работы Палаты председателю Палаты, заместителю председателя Палаты, комиссиям </w:t>
      </w:r>
      <w:r w:rsidRPr="009A765D">
        <w:rPr>
          <w:rFonts w:ascii="Arial" w:eastAsia="Calibri" w:hAnsi="Arial" w:cs="Arial"/>
          <w:sz w:val="26"/>
          <w:szCs w:val="26"/>
        </w:rPr>
        <w:lastRenderedPageBreak/>
        <w:t>Палаты для соответствующего согласования и разработки поправок к поступившим предложениям.</w:t>
      </w:r>
    </w:p>
    <w:p w:rsidR="009A765D" w:rsidRPr="009A765D" w:rsidRDefault="009A765D" w:rsidP="009A765D">
      <w:pPr>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6. План работы Палаты на год по предложению председателя Палаты утверждается на заседании Совета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Глава 2.</w:t>
      </w:r>
      <w:r w:rsidRPr="009A765D">
        <w:rPr>
          <w:rFonts w:ascii="Arial" w:eastAsia="Calibri" w:hAnsi="Arial" w:cs="Arial"/>
          <w:sz w:val="26"/>
          <w:szCs w:val="26"/>
        </w:rPr>
        <w:t xml:space="preserve"> </w:t>
      </w:r>
      <w:r w:rsidRPr="009A765D">
        <w:rPr>
          <w:rFonts w:ascii="Arial" w:eastAsia="Calibri" w:hAnsi="Arial" w:cs="Arial"/>
          <w:b/>
          <w:bCs/>
          <w:sz w:val="26"/>
          <w:szCs w:val="26"/>
        </w:rPr>
        <w:t>Права и обязанности члена Палаты на заседании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15</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Член Палаты обязан лично присутствовать на заседаниях Палаты. О невозможности присутствовать на заседании член Палаты обязан заблаговременно (не позднее суток до начала заседания) проинформировать секретаря Палаты. Уважительными причинами отсутствия члена Палаты на заседании Палаты являются командировка, отпуск, занятость по основному месту трудовой деятельности, учебы, а также болезнь и другие чрезвычайные обстоятельства.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Регистрация присутствующих на заседании членов Палаты осуществляется секретарем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В случае присутствия на заседании Палаты менее половины от утвержденного числа членов Палаты распоряжением председательствующего на заседании Палаты заседание переносится на другое время, а отсутствовавшим на заседании членам Палаты в письменном виде (посредством электронной почты, телеграммы, смс, ммс, социальных ресурсов информационно-телекоммуникационной сети «Интернет») сообщается о месте и времени проведения следующего заседания Палаты, которое определяется председательствующим с учетом мнения присутствующих на заседании членов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16</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Взаимодействие членов Палаты строится на основе соблюдения норм настоящего Регламента, а также на основе равноправия и взаимоуважения, ответственности за принятые решения.</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17</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Член Палаты имеет право:</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участвовать в подготовке решений по всем вопросам, касающимся деятельности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выдвигать кандидатов, избирать и быть избранным в руководящие органы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вносить предложения по проекту повестки и по порядку ведения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выступать в прениях по обсуждаемому вопросу, задавать вопросы докладчику (содокладчику), выступать до голосования по мотивам голосования;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5) вносить предложения, замечания и поправки по существу обсуждаемых вопросов, требовать постановки их на голосование;</w:t>
      </w:r>
    </w:p>
    <w:p w:rsidR="009A765D" w:rsidRPr="009A765D" w:rsidRDefault="009A765D" w:rsidP="009A765D">
      <w:pPr>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lastRenderedPageBreak/>
        <w:t>6) вносить предложения о заслушивании на заседании Палаты отчета или информации любой комиссии либо члена Палаты в соответствии с компетенцией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7) вносить поправки к проектам документов;</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8) избирать и быть избранным в органы, образуемые Палатой, предлагать кандидатов (в том числе и свою кандидатуру) в эти органы, заявлять отвод кандидатам и самоотвод;</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9) непосредственно знакомиться с протоколом заседания Палаты и комиссий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18</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На заседании член Палаты обязан:</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а) присутствовать на каждом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б) зарегистрироваться до начала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в) выполнять требования настоящего Регламента и Положения о Палате, решений, документов, принимаемых районной Думой, Палатой;</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г) исполнять решения руководящих органов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д) участвовать в работе Общего собрания и мероприятий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е) перед началом каждого выступления представиться, назвав фамилию;</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ж) лично осуществлять право на голосование;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з) соблюдать настоящий Регламент и повестку заседания Палаты, придерживаться темы обсуждаемого вопроса, выполнять требования председательствующего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В случае нарушения настоящего Регламента и Положения о Палате член Палаты может быть лишен слова, и к нему могут быть применены иные меры, предусмотренные настоящим Регламентом.</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 xml:space="preserve">Глава 3. </w:t>
      </w:r>
      <w:r w:rsidRPr="009A765D">
        <w:rPr>
          <w:rFonts w:ascii="Arial" w:eastAsia="Calibri" w:hAnsi="Arial" w:cs="Arial"/>
          <w:b/>
          <w:bCs/>
          <w:sz w:val="26"/>
          <w:szCs w:val="26"/>
        </w:rPr>
        <w:t>Права и обязанности председательствующего на заседании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19</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Председательствующим на заседании Палаты является председатель Палаты или по поручению председателя - заместитель председателя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В соответствии с настоящим Регламентом председательствующий на заседании Палаты обязан:</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а) объявить об открытии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б) следить за наличием кворума, соблюдением норм настоящего Регламента и утвержденной повестки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в) руководить общим ходом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г) объявлять перерывы в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д) предоставлять слово докладчикам (содокладчикам), участвующим в рассмотрении вопроса, членам Палаты и приглашенным на заседание в соответствии с повесткой заседания Палаты, настоящим Регламентом;</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е) предоставлять членам Палаты слово для оглашения вопросов, заявлений, предложений, справок, а также замечаний по ведению заседания Палаты в порядке, предусмотренном настоящим Регламентом, а в случае </w:t>
      </w:r>
      <w:r w:rsidRPr="009A765D">
        <w:rPr>
          <w:rFonts w:ascii="Arial" w:eastAsia="Calibri" w:hAnsi="Arial" w:cs="Arial"/>
          <w:sz w:val="26"/>
          <w:szCs w:val="26"/>
        </w:rPr>
        <w:lastRenderedPageBreak/>
        <w:t>отсутствия членов Палаты на заседании – оглашать представленные ими в письменном виде заявления и предложения по рассматриваемым на заседании вопросам, объявлять последовательность их постановки на голосование;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ж) ставить на голосование каждое предложение членов Палаты в порядке поступления;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з) проводить голосование и объявлять его результаты;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и) объявить о закрытии заседания.</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Глава 4.</w:t>
      </w:r>
      <w:r w:rsidRPr="009A765D">
        <w:rPr>
          <w:rFonts w:ascii="Arial" w:eastAsia="Calibri" w:hAnsi="Arial" w:cs="Arial"/>
          <w:sz w:val="26"/>
          <w:szCs w:val="26"/>
        </w:rPr>
        <w:t xml:space="preserve"> </w:t>
      </w:r>
      <w:r w:rsidRPr="009A765D">
        <w:rPr>
          <w:rFonts w:ascii="Arial" w:eastAsia="Calibri" w:hAnsi="Arial" w:cs="Arial"/>
          <w:b/>
          <w:bCs/>
          <w:sz w:val="26"/>
          <w:szCs w:val="26"/>
        </w:rPr>
        <w:t>Повестка и порядок проведения заседания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20</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На заседаниях Палаты вопросы рассматриваются в соответствии с утвержденной повесткой в следующем порядке: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а) о назначениях на должность;</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б) иные вопросы в соответствии с повесткой заседания и полномочиями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Проект повестки заседания Палаты формируется не позднее чем за 3 - 5 дней до дня проведения заседания Палаты. Проект повестки заседания должен содержать:</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а) точное наименование рассматриваемого вопроса;</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б) фамилию, имя, отчество, должность (место работы) докладчика, содокладчика и лиц, приглашенных по данному вопросу.</w:t>
      </w:r>
    </w:p>
    <w:p w:rsidR="009A765D" w:rsidRPr="009A765D" w:rsidRDefault="009A765D" w:rsidP="009A765D">
      <w:pPr>
        <w:widowControl w:val="0"/>
        <w:tabs>
          <w:tab w:val="left" w:pos="405"/>
        </w:tabs>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Все вопросы, рассматриваемые на заседаниях Палаты, вносятся в повестку заседания Палаты в соответствии с настоящим Регламентом.</w:t>
      </w:r>
    </w:p>
    <w:p w:rsidR="009A765D" w:rsidRPr="009A765D" w:rsidRDefault="009A765D" w:rsidP="009A765D">
      <w:pPr>
        <w:widowControl w:val="0"/>
        <w:tabs>
          <w:tab w:val="left" w:pos="405"/>
        </w:tabs>
        <w:autoSpaceDE w:val="0"/>
        <w:autoSpaceDN w:val="0"/>
        <w:adjustRightInd w:val="0"/>
        <w:spacing w:after="0" w:line="240" w:lineRule="auto"/>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21</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Проект повестки рассматривается в начале заседания Палаты. На обсуждение проекта повестки заседания Палаты отводится не более 10 минут. Это время может быть продлено по решению членов Палаты, принятому большинством голосов от числа присутствующих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В безотлагательных случаях вопросы могут быть предложены для включения в повестку заседания Палаты в процессе ее обсуждения дополнительно. Вопросы, не включенные в проект повестки заседания Палаты, обсуждению не подлежат.</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Правом внесения предложений о внесении изменений в проект повестки заседания Палаты обладают председатель Палаты, заместитель председателя Палаты, комиссии Палаты, члены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Каждое предложенное для внесения в проект повестки заседания Палаты изменение должно быть принято большинством от числа присутствующих на заседании Палаты членов Палаты. Далее проект повестки заседания Палаты утверждается в целом. Данное решение отражается в протоколе заседания палаты и оформляется решением.</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5. Заседания Палаты проводятся открыто и правомочны, если на них присутствует не менее 50% избранного числа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xml:space="preserve">6. В случае если вопросы, внесенные в повестку не рассмотрены в день заседания Палаты, члены Палаты вправе принять решение либо о продлении </w:t>
      </w:r>
      <w:r w:rsidRPr="009A765D">
        <w:rPr>
          <w:rFonts w:ascii="Arial" w:eastAsia="Calibri" w:hAnsi="Arial" w:cs="Arial"/>
          <w:sz w:val="26"/>
          <w:szCs w:val="26"/>
        </w:rPr>
        <w:lastRenderedPageBreak/>
        <w:t>заседания Палаты на следующий день, либо о перерыве настоящего заседания Палаты, но не более чем на 15 дней, либо о включении нерассмотренных вопросов повестки заседания Палаты в повестку очередного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7. На открытом заседании Палаты могут присутствовать не являющиеся непосредственными участниками заседания Палаты представители государственных органов, органов местного самоуправления, предприятий, учреждений, общественных объединений. Письменные заявки с просьбой о разрешении присутствовать на заседании Палаты подаются на имя председателя Палаты или лица, замещающего его, не менее чем за три дня до дня заседания Палаты. О принятом решении Палата информирует заявителей не позднее трех дней после принятия решения.</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22</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1. Через каждые полтора часа работы Палаты объявляется перерыв на 10 минут.</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2. В конце каждого заседания Палаты отводится до 5 минут для объявлений.</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3. Внеочередной перерыв в заседании Палаты до 20 минут объявляется председательствующим на заседании (без голосования), а также протокольным решением Палаты по инициативе не менее 50% от присутствующих на заседании Палаты в случаях, когда возникает необходимость проведения консультаций по рассматриваемым Палатой вопросам повестки заседания.</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4. Продолжительность выступлений:</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1) для обсуждения проекта повестки заседания Палаты - до 5 минут;</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2) с докладами и содокладами - до 15 минут;</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3) в прениях - до 5 минут;</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4) в пункте повестки заседания Палаты «Разное» - до 10 минут;</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5) со справками, вопросами, формулировками предложений, по порядку ведения, мотивам голосования - до 10 минут;</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6) с аргументацией и комментариями по поправкам - до 5 минут.</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5. По просьбе выступающего время выступления может быть увеличено (протокольным решением Палаты либо без голосования при отсутствии возражающих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6. Председательствующий имеет право лишить выступающего слова после однократного напоминания о превышении отведенного для выступления времени. Повторно слово по обсуждаемому вопросу члену Палаты, лишенному слова при выступлении по этому вопросу, не предоставляется.</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7. Слово по порядку ведения заседания, по мотивам голосования, для справки, ответа на вопрос и дачи разъяснения предоставляется председательствующим на заседании Палаты вне очереди.</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8. Слово по порядку ведения заседания Палаты предоставляется в любое время (в том числе и после окончания обсуждения повестки заседания Палаты, при этом запрещается прерывать докладчика, содокладчика или выступающего в прениях) в следующих случаях:</w:t>
      </w:r>
    </w:p>
    <w:p w:rsidR="009A765D" w:rsidRPr="009A765D" w:rsidRDefault="009A765D" w:rsidP="009A765D">
      <w:pPr>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lastRenderedPageBreak/>
        <w:t>1) для выражения претензии к председательствующему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2) для уточнения формулировки решения, поставленного на голосование.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r w:rsidRPr="009A765D">
        <w:rPr>
          <w:rFonts w:ascii="Arial" w:eastAsia="Times New Roman" w:hAnsi="Arial" w:cs="Arial"/>
          <w:sz w:val="26"/>
          <w:szCs w:val="26"/>
          <w:lang w:eastAsia="ru-RU"/>
        </w:rPr>
        <w:t>9. Каждый член Палаты имеет право на ответ. Слово для ответа предоставляется ему председательствующим в конце заседания Палаты, на котором запрашивается это право.</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10. При необходимости проводятся выездные заседания Палаты. Выездные заседания Палаты проводятся по инициативе не менее 50 % от утвержденного числа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11. В ходе заседания Палата вправе дать протокольное поручение председателю Палаты, его заместителю, комиссиям Палаты, членам Палаты. Протокольное поручение дается на основе решения Палаты по предложению председательствующего на заседании Палаты, а также по предложениям комиссий Палаты или членов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12. Текст протокольного поручения, внесенный в письменной форме и подписанный инициатором, оглашается на заседании Палаты им же или председательствующим. Протокольное поручение может быть оглашено и без внесения в письменной форме, но в этом случае только председательствующим.</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13. Протокольное поручение оформляется секретарем Палаты как выписка из протокола, подписывается председательствующим на заседании Палаты, регистрируется и направляется исполнителю в течение трех дней со дня ее регистрации.</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14. В протокольном поручении должны быть указаны: порядковый номер, дата заседания, название вопроса, в ходе рассмотрения которого поручение было дано, фамилия, имя, отчество, должность докладчика по вопросу, фамилия, имя, отчество лица, внесшего предложение, и содержание самого поручения с указанием ответственного за исполнение. Исполнитель не позднее 15 дней со дня получения поручения или в иной установленный Палатой срок информирует председательствующего на заседании Палаты и инициатора поручения о результатах его выполнения.</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 xml:space="preserve">Глава 5. </w:t>
      </w:r>
      <w:r w:rsidRPr="009A765D">
        <w:rPr>
          <w:rFonts w:ascii="Arial" w:eastAsia="Calibri" w:hAnsi="Arial" w:cs="Arial"/>
          <w:b/>
          <w:bCs/>
          <w:sz w:val="26"/>
          <w:szCs w:val="26"/>
        </w:rPr>
        <w:t>Организация процедуры голосования</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на заседании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23</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Решения Палаты принимаются на ее заседание открытым голосованием.</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Подсчет голосов «за», «против» и «воздержался» и оглашение результатов голосования производятся по каждому проекту решения Палаты, поставленному на голосование.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Результаты голосования заносятся в протокол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Право на голосование член Палаты осуществляет лично. Он также вправе воздержаться от голосования.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5. Член Палаты, отсутствовавший во время голосования по вопросу или не принявший в нем участия, не вправе подать свой голос по истечении времени, отведенного для голосования по соответствующему вопросу.</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lastRenderedPageBreak/>
        <w:t>Статья 24</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Перед началом голосования председательствующий на заседании Палаты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После объявления председательствующим на заседании Палаты о начале голосования никто, кроме председательствующего, не вправе прервать голосование.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По окончании подсчета голосов председательствующий на заседании Палаты объявляет результаты голосования и сообщает о принятии или непринятии решения.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4. В случае, если в голосовании приняло участие меньшее количество членов Палаты, чем необходимо для принятия решения, председательствующий на заседании Палаты вправе предложить членам Палаты повторить голосование.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5. При отсутствии кворума, необходимого для проведения голосования, председательствующий на заседании Палаты переносит рассмотрение вопроса на следующее заседание Палаты.</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 xml:space="preserve">Глава 6. </w:t>
      </w:r>
      <w:r w:rsidRPr="009A765D">
        <w:rPr>
          <w:rFonts w:ascii="Arial" w:eastAsia="Calibri" w:hAnsi="Arial" w:cs="Arial"/>
          <w:b/>
          <w:bCs/>
          <w:sz w:val="26"/>
          <w:szCs w:val="26"/>
        </w:rPr>
        <w:t xml:space="preserve">Протоколирование </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заседаний Палаты</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25</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По итогам заседания Палаты оформляются протоколы: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В протоколе заседания Палаты указываются: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а) дата, время, место проведения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б) номер заседания (протокола)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в) общее число членов Палаты и число членов, присутствовавших на заседании, их фамилии, имена, отчества с указанием принадлежности к комиссии;</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г) число членов, отсутствовавших на заседании Палаты, их фамилии, имена, отчества с указанием причин отсутствия;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д) список лиц, приглашенных на заседание Палаты, с указанием должности и места работы;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е) фамилия, имя, отчество и должность председательствующего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ж) повестка (рассмотренные вопросы) заседания Палаты и по каждому вопросу повестки заседания сведения по следующей форме: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слушали (вопрос, докладчик);</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выступили (фамилия и инициалы);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внесли предложения, решили протокольно, утвердили;</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результаты голосования.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Протокол заседания Палаты подписывается председательствующим на заседании Палаты и секретарем Палаты.</w:t>
      </w:r>
    </w:p>
    <w:p w:rsidR="009A765D" w:rsidRPr="009A765D" w:rsidRDefault="009A765D" w:rsidP="009A765D">
      <w:pPr>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lastRenderedPageBreak/>
        <w:t>4. Подлинный экземпляр протокола заседания Палаты и приложения к нему в течение установленного срока хранятся в аппарате районной Думы, а затем передаются в муниципальный архив.</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Глава 7.</w:t>
      </w:r>
      <w:r w:rsidRPr="009A765D">
        <w:rPr>
          <w:rFonts w:ascii="Arial" w:eastAsia="Calibri" w:hAnsi="Arial" w:cs="Arial"/>
          <w:sz w:val="26"/>
          <w:szCs w:val="26"/>
        </w:rPr>
        <w:t xml:space="preserve"> </w:t>
      </w:r>
      <w:r w:rsidRPr="009A765D">
        <w:rPr>
          <w:rFonts w:ascii="Arial" w:eastAsia="Calibri" w:hAnsi="Arial" w:cs="Arial"/>
          <w:b/>
          <w:bCs/>
          <w:sz w:val="26"/>
          <w:szCs w:val="26"/>
        </w:rPr>
        <w:t>Контрольная деятельность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26</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Председатель Палаты ежегодно представляет на заседании Палаты отчет о работе Палаты. Текст отчета рассылается членам Палаты не позднее, чем за 10 календарных дней до его рассмотрения на заседании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РАЗДЕЛ V. ВЗАИМОДЕЙСТВИЕ С РАЙОННОЙ ДУМОЙ</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27</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Председатель Палаты представляет Палату во взаимоотношениях с районной Думой.</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Аппарат районной Думы: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присутствует на заседаниях Общего собрания Палаты, Совета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обеспечивает консультационную, организационную и информационную деятельность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готовит первое заседание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приглашает средства массовой информации на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обеспечивает хранение документов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 регистрирует документы Палаты, подписанные председательствующим на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В случае направления в командировку одного из членов Палаты командировка оплачивается за счет средств бюджета Уватского муниципального района.</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РАЗДЕЛ VI. ИНЫЕ ФОРМЫ РАБОТЫ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Глава 1.</w:t>
      </w:r>
      <w:r w:rsidRPr="009A765D">
        <w:rPr>
          <w:rFonts w:ascii="Arial" w:eastAsia="Calibri" w:hAnsi="Arial" w:cs="Arial"/>
          <w:sz w:val="26"/>
          <w:szCs w:val="26"/>
        </w:rPr>
        <w:t xml:space="preserve"> </w:t>
      </w:r>
      <w:r w:rsidRPr="009A765D">
        <w:rPr>
          <w:rFonts w:ascii="Arial" w:eastAsia="Calibri" w:hAnsi="Arial" w:cs="Arial"/>
          <w:b/>
          <w:bCs/>
          <w:sz w:val="26"/>
          <w:szCs w:val="26"/>
        </w:rPr>
        <w:t>«Круглые столы», конференции, совещания,</w:t>
      </w: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семинары и другие мероприятия</w:t>
      </w:r>
    </w:p>
    <w:p w:rsidR="009A765D" w:rsidRPr="009A765D" w:rsidRDefault="009A765D" w:rsidP="009A765D">
      <w:pPr>
        <w:widowControl w:val="0"/>
        <w:autoSpaceDE w:val="0"/>
        <w:autoSpaceDN w:val="0"/>
        <w:adjustRightInd w:val="0"/>
        <w:spacing w:after="0" w:line="240" w:lineRule="auto"/>
        <w:rPr>
          <w:rFonts w:ascii="Arial" w:eastAsia="Calibri" w:hAnsi="Arial" w:cs="Arial"/>
          <w:b/>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28</w:t>
      </w:r>
    </w:p>
    <w:p w:rsidR="009A765D" w:rsidRPr="009A765D" w:rsidRDefault="009A765D" w:rsidP="009A765D">
      <w:pPr>
        <w:widowControl w:val="0"/>
        <w:autoSpaceDE w:val="0"/>
        <w:autoSpaceDN w:val="0"/>
        <w:adjustRightInd w:val="0"/>
        <w:spacing w:after="0" w:line="240" w:lineRule="auto"/>
        <w:rPr>
          <w:rFonts w:ascii="Arial" w:eastAsia="Calibri" w:hAnsi="Arial" w:cs="Arial"/>
          <w:b/>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В Палате могут проводиться «круглые столы», конференции, совещания, семинары и другие мероприятия (далее по тексту – мероприятия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Порядки, тема, сроки и форма проведения мероприятий Палаты утверждаются Советом Палаты в соответствии с планом работы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3. Информационные материалы для проведения мероприятий Палаты, проекты рекомендаций и иных документов, которые предполагается принять по результатам мероприятий Палаты, готовятся комиссиями Палаты, ответственными членами Палаты за проведение соответствующего мероприятия.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lastRenderedPageBreak/>
        <w:t>4. Председательствует и ведет мероприятия Палаты председатель Палаты, его заместитель или председатель ответственной комиссии Палаты либо по поручению последнего ответственный член комиссии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5. Повестки и другие решения принимаются участниками мероприятий Палаты прямым открытым голосованием.</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6. Решения, принимаемые по итогам мероприятий Палаты, носят рекомендательный характер.</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РАЗДЕЛ VII. ЗАКЛЮЧИТЕЛЬНЫЕ ПОЛОЖЕНИЯ</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Глава 1.</w:t>
      </w:r>
      <w:r w:rsidRPr="009A765D">
        <w:rPr>
          <w:rFonts w:ascii="Arial" w:eastAsia="Calibri" w:hAnsi="Arial" w:cs="Arial"/>
          <w:sz w:val="26"/>
          <w:szCs w:val="26"/>
        </w:rPr>
        <w:t xml:space="preserve"> </w:t>
      </w:r>
      <w:r w:rsidRPr="009A765D">
        <w:rPr>
          <w:rFonts w:ascii="Arial" w:eastAsia="Calibri" w:hAnsi="Arial" w:cs="Arial"/>
          <w:b/>
          <w:bCs/>
          <w:sz w:val="26"/>
          <w:szCs w:val="26"/>
        </w:rPr>
        <w:t>Соблюдение регламента Палаты членами Палаты</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29</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Настоящий Регламент обязаны соблюдать члены Палаты, а также иные лица, участвующие в заседании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При нарушении членом Палаты предусмотренного настоящим Регламентом порядка на заседании Палаты к нему могут применяться следующие меры воздействия:</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а) призыв к соблюдению порядка, установленного Регламентом;</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б) призыв к соблюдению порядка, установленного Регламентом, с занесением в протокол заседания Палаты;</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в) порицание;</w:t>
      </w:r>
    </w:p>
    <w:p w:rsidR="009A765D" w:rsidRPr="009A765D" w:rsidRDefault="009A765D" w:rsidP="009A765D">
      <w:pPr>
        <w:widowControl w:val="0"/>
        <w:autoSpaceDE w:val="0"/>
        <w:autoSpaceDN w:val="0"/>
        <w:adjustRightInd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г) порицание с временным лишением слова.</w:t>
      </w:r>
    </w:p>
    <w:p w:rsidR="009A765D" w:rsidRPr="009A765D" w:rsidRDefault="009A765D" w:rsidP="009A765D">
      <w:pPr>
        <w:widowControl w:val="0"/>
        <w:autoSpaceDE w:val="0"/>
        <w:autoSpaceDN w:val="0"/>
        <w:adjustRightInd w:val="0"/>
        <w:spacing w:after="0" w:line="240" w:lineRule="auto"/>
        <w:jc w:val="both"/>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sz w:val="26"/>
          <w:szCs w:val="26"/>
        </w:rPr>
        <w:t xml:space="preserve">Глава 2. </w:t>
      </w:r>
      <w:r w:rsidRPr="009A765D">
        <w:rPr>
          <w:rFonts w:ascii="Arial" w:eastAsia="Calibri" w:hAnsi="Arial" w:cs="Arial"/>
          <w:b/>
          <w:bCs/>
          <w:sz w:val="26"/>
          <w:szCs w:val="26"/>
        </w:rPr>
        <w:t>Внесение изменений или дополнений в Регламент.</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Вступление Регламента в силу</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autoSpaceDE w:val="0"/>
        <w:autoSpaceDN w:val="0"/>
        <w:adjustRightInd w:val="0"/>
        <w:spacing w:after="0" w:line="240" w:lineRule="auto"/>
        <w:jc w:val="center"/>
        <w:rPr>
          <w:rFonts w:ascii="Arial" w:eastAsia="Calibri" w:hAnsi="Arial" w:cs="Arial"/>
          <w:b/>
          <w:bCs/>
          <w:sz w:val="26"/>
          <w:szCs w:val="26"/>
        </w:rPr>
      </w:pPr>
      <w:r w:rsidRPr="009A765D">
        <w:rPr>
          <w:rFonts w:ascii="Arial" w:eastAsia="Calibri" w:hAnsi="Arial" w:cs="Arial"/>
          <w:b/>
          <w:bCs/>
          <w:sz w:val="26"/>
          <w:szCs w:val="26"/>
        </w:rPr>
        <w:t>Статья 30</w:t>
      </w:r>
    </w:p>
    <w:p w:rsidR="009A765D" w:rsidRPr="009A765D" w:rsidRDefault="009A765D" w:rsidP="009A765D">
      <w:pPr>
        <w:widowControl w:val="0"/>
        <w:autoSpaceDE w:val="0"/>
        <w:autoSpaceDN w:val="0"/>
        <w:adjustRightInd w:val="0"/>
        <w:spacing w:after="0" w:line="240" w:lineRule="auto"/>
        <w:rPr>
          <w:rFonts w:ascii="Arial" w:eastAsia="Calibri" w:hAnsi="Arial" w:cs="Arial"/>
          <w:bCs/>
          <w:sz w:val="26"/>
          <w:szCs w:val="26"/>
        </w:rPr>
      </w:pPr>
    </w:p>
    <w:p w:rsidR="009A765D" w:rsidRPr="009A765D" w:rsidRDefault="009A765D" w:rsidP="009A765D">
      <w:pPr>
        <w:widowControl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1. Предложение о внесении изменений и дополнений в настоящий Регламент предварительно подлежат обсуждению на заседании Совета Палаты.</w:t>
      </w:r>
    </w:p>
    <w:p w:rsidR="009A765D" w:rsidRPr="009A765D" w:rsidRDefault="009A765D" w:rsidP="009A765D">
      <w:pPr>
        <w:widowControl w:val="0"/>
        <w:spacing w:after="0" w:line="240" w:lineRule="auto"/>
        <w:ind w:firstLine="709"/>
        <w:jc w:val="both"/>
        <w:rPr>
          <w:rFonts w:ascii="Arial" w:eastAsia="Calibri" w:hAnsi="Arial" w:cs="Arial"/>
          <w:sz w:val="26"/>
          <w:szCs w:val="26"/>
        </w:rPr>
      </w:pPr>
      <w:r w:rsidRPr="009A765D">
        <w:rPr>
          <w:rFonts w:ascii="Arial" w:eastAsia="Calibri" w:hAnsi="Arial" w:cs="Arial"/>
          <w:sz w:val="26"/>
          <w:szCs w:val="26"/>
        </w:rPr>
        <w:t>2. Изменение и дополнение в настоящий Регламент утверждаются решением Палаты.</w:t>
      </w:r>
    </w:p>
    <w:p w:rsidR="00C7071C" w:rsidRPr="00102AFC" w:rsidRDefault="00C7071C" w:rsidP="00425ABE">
      <w:pPr>
        <w:jc w:val="both"/>
        <w:rPr>
          <w:rFonts w:ascii="Arial" w:hAnsi="Arial" w:cs="Arial"/>
          <w:sz w:val="26"/>
          <w:szCs w:val="26"/>
        </w:rPr>
      </w:pPr>
    </w:p>
    <w:sectPr w:rsidR="00C7071C" w:rsidRPr="00102AFC" w:rsidSect="00512BF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768" w:rsidRDefault="005D0768" w:rsidP="00512BF7">
      <w:pPr>
        <w:spacing w:after="0" w:line="240" w:lineRule="auto"/>
      </w:pPr>
      <w:r>
        <w:separator/>
      </w:r>
    </w:p>
  </w:endnote>
  <w:endnote w:type="continuationSeparator" w:id="0">
    <w:p w:rsidR="005D0768" w:rsidRDefault="005D0768" w:rsidP="0051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768" w:rsidRDefault="005D0768" w:rsidP="00512BF7">
      <w:pPr>
        <w:spacing w:after="0" w:line="240" w:lineRule="auto"/>
      </w:pPr>
      <w:r>
        <w:separator/>
      </w:r>
    </w:p>
  </w:footnote>
  <w:footnote w:type="continuationSeparator" w:id="0">
    <w:p w:rsidR="005D0768" w:rsidRDefault="005D0768" w:rsidP="00512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C63"/>
    <w:multiLevelType w:val="hybridMultilevel"/>
    <w:tmpl w:val="EBACEE14"/>
    <w:lvl w:ilvl="0" w:tplc="098827AA">
      <w:start w:val="1"/>
      <w:numFmt w:val="decimal"/>
      <w:lvlText w:val="%1."/>
      <w:lvlJc w:val="left"/>
      <w:pPr>
        <w:ind w:left="1410" w:hanging="7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15:restartNumberingAfterBreak="0">
    <w:nsid w:val="0A2F5559"/>
    <w:multiLevelType w:val="hybridMultilevel"/>
    <w:tmpl w:val="2582385E"/>
    <w:lvl w:ilvl="0" w:tplc="F6C0A88A">
      <w:start w:val="1"/>
      <w:numFmt w:val="decimal"/>
      <w:lvlText w:val="%1."/>
      <w:lvlJc w:val="left"/>
      <w:pPr>
        <w:ind w:left="705" w:hanging="40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201B56C2"/>
    <w:multiLevelType w:val="hybridMultilevel"/>
    <w:tmpl w:val="746A6A72"/>
    <w:lvl w:ilvl="0" w:tplc="079E961A">
      <w:start w:val="1"/>
      <w:numFmt w:val="decimal"/>
      <w:lvlText w:val="%1."/>
      <w:lvlJc w:val="left"/>
      <w:pPr>
        <w:ind w:left="960" w:hanging="360"/>
      </w:pPr>
      <w:rPr>
        <w:rFonts w:ascii="Arial" w:eastAsiaTheme="minorHAnsi" w:hAnsi="Arial" w:cs="Arial"/>
        <w:sz w:val="2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938031C"/>
    <w:multiLevelType w:val="hybridMultilevel"/>
    <w:tmpl w:val="5F243CCC"/>
    <w:lvl w:ilvl="0" w:tplc="83A4B4D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5E9B1984"/>
    <w:multiLevelType w:val="hybridMultilevel"/>
    <w:tmpl w:val="AA46B2E6"/>
    <w:lvl w:ilvl="0" w:tplc="9A2E4724">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5" w15:restartNumberingAfterBreak="0">
    <w:nsid w:val="64C93ECA"/>
    <w:multiLevelType w:val="hybridMultilevel"/>
    <w:tmpl w:val="C77670D8"/>
    <w:lvl w:ilvl="0" w:tplc="236C53FE">
      <w:start w:val="1"/>
      <w:numFmt w:val="decimal"/>
      <w:lvlText w:val="%1."/>
      <w:lvlJc w:val="left"/>
      <w:pPr>
        <w:ind w:left="630" w:hanging="360"/>
      </w:pPr>
      <w:rPr>
        <w:rFonts w:ascii="Arial" w:hAnsi="Arial" w:cs="Arial" w:hint="default"/>
        <w:b w:val="0"/>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15:restartNumberingAfterBreak="0">
    <w:nsid w:val="703C01DF"/>
    <w:multiLevelType w:val="hybridMultilevel"/>
    <w:tmpl w:val="11EAB51E"/>
    <w:lvl w:ilvl="0" w:tplc="17AEB9CA">
      <w:start w:val="1"/>
      <w:numFmt w:val="decimal"/>
      <w:lvlText w:val="%1."/>
      <w:lvlJc w:val="left"/>
      <w:pPr>
        <w:ind w:left="1386" w:hanging="360"/>
      </w:pPr>
      <w:rPr>
        <w:rFonts w:hint="default"/>
      </w:rPr>
    </w:lvl>
    <w:lvl w:ilvl="1" w:tplc="04190019" w:tentative="1">
      <w:start w:val="1"/>
      <w:numFmt w:val="lowerLetter"/>
      <w:lvlText w:val="%2."/>
      <w:lvlJc w:val="left"/>
      <w:pPr>
        <w:ind w:left="2106" w:hanging="360"/>
      </w:pPr>
    </w:lvl>
    <w:lvl w:ilvl="2" w:tplc="0419001B" w:tentative="1">
      <w:start w:val="1"/>
      <w:numFmt w:val="lowerRoman"/>
      <w:lvlText w:val="%3."/>
      <w:lvlJc w:val="right"/>
      <w:pPr>
        <w:ind w:left="2826" w:hanging="180"/>
      </w:pPr>
    </w:lvl>
    <w:lvl w:ilvl="3" w:tplc="0419000F" w:tentative="1">
      <w:start w:val="1"/>
      <w:numFmt w:val="decimal"/>
      <w:lvlText w:val="%4."/>
      <w:lvlJc w:val="left"/>
      <w:pPr>
        <w:ind w:left="3546" w:hanging="360"/>
      </w:pPr>
    </w:lvl>
    <w:lvl w:ilvl="4" w:tplc="04190019" w:tentative="1">
      <w:start w:val="1"/>
      <w:numFmt w:val="lowerLetter"/>
      <w:lvlText w:val="%5."/>
      <w:lvlJc w:val="left"/>
      <w:pPr>
        <w:ind w:left="4266" w:hanging="360"/>
      </w:pPr>
    </w:lvl>
    <w:lvl w:ilvl="5" w:tplc="0419001B" w:tentative="1">
      <w:start w:val="1"/>
      <w:numFmt w:val="lowerRoman"/>
      <w:lvlText w:val="%6."/>
      <w:lvlJc w:val="right"/>
      <w:pPr>
        <w:ind w:left="4986" w:hanging="180"/>
      </w:pPr>
    </w:lvl>
    <w:lvl w:ilvl="6" w:tplc="0419000F" w:tentative="1">
      <w:start w:val="1"/>
      <w:numFmt w:val="decimal"/>
      <w:lvlText w:val="%7."/>
      <w:lvlJc w:val="left"/>
      <w:pPr>
        <w:ind w:left="5706" w:hanging="360"/>
      </w:pPr>
    </w:lvl>
    <w:lvl w:ilvl="7" w:tplc="04190019" w:tentative="1">
      <w:start w:val="1"/>
      <w:numFmt w:val="lowerLetter"/>
      <w:lvlText w:val="%8."/>
      <w:lvlJc w:val="left"/>
      <w:pPr>
        <w:ind w:left="6426" w:hanging="360"/>
      </w:pPr>
    </w:lvl>
    <w:lvl w:ilvl="8" w:tplc="0419001B" w:tentative="1">
      <w:start w:val="1"/>
      <w:numFmt w:val="lowerRoman"/>
      <w:lvlText w:val="%9."/>
      <w:lvlJc w:val="right"/>
      <w:pPr>
        <w:ind w:left="7146" w:hanging="180"/>
      </w:pPr>
    </w:lvl>
  </w:abstractNum>
  <w:abstractNum w:abstractNumId="7" w15:restartNumberingAfterBreak="0">
    <w:nsid w:val="7BE71559"/>
    <w:multiLevelType w:val="hybridMultilevel"/>
    <w:tmpl w:val="0AB8851C"/>
    <w:lvl w:ilvl="0" w:tplc="FE1404D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5"/>
  </w:num>
  <w:num w:numId="2">
    <w:abstractNumId w:val="1"/>
  </w:num>
  <w:num w:numId="3">
    <w:abstractNumId w:val="7"/>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1C"/>
    <w:rsid w:val="00003CD3"/>
    <w:rsid w:val="00021C69"/>
    <w:rsid w:val="0004729D"/>
    <w:rsid w:val="0005484A"/>
    <w:rsid w:val="000606CF"/>
    <w:rsid w:val="000A2145"/>
    <w:rsid w:val="000A49F1"/>
    <w:rsid w:val="000D1EC3"/>
    <w:rsid w:val="000E5EB4"/>
    <w:rsid w:val="00100D5D"/>
    <w:rsid w:val="00102AFC"/>
    <w:rsid w:val="001141F3"/>
    <w:rsid w:val="00117611"/>
    <w:rsid w:val="001438F6"/>
    <w:rsid w:val="00143EEE"/>
    <w:rsid w:val="001D7D3F"/>
    <w:rsid w:val="00224A50"/>
    <w:rsid w:val="00235BCD"/>
    <w:rsid w:val="00247422"/>
    <w:rsid w:val="00247BF4"/>
    <w:rsid w:val="0025546A"/>
    <w:rsid w:val="00272256"/>
    <w:rsid w:val="002C762A"/>
    <w:rsid w:val="002F48A7"/>
    <w:rsid w:val="00307E23"/>
    <w:rsid w:val="00374F17"/>
    <w:rsid w:val="00382E43"/>
    <w:rsid w:val="00391B75"/>
    <w:rsid w:val="00393225"/>
    <w:rsid w:val="00393BA2"/>
    <w:rsid w:val="003B571C"/>
    <w:rsid w:val="003F2114"/>
    <w:rsid w:val="004140CD"/>
    <w:rsid w:val="00425ABE"/>
    <w:rsid w:val="0049560C"/>
    <w:rsid w:val="0049585F"/>
    <w:rsid w:val="004C4C81"/>
    <w:rsid w:val="004E09DA"/>
    <w:rsid w:val="004F4144"/>
    <w:rsid w:val="005025FE"/>
    <w:rsid w:val="00512BF7"/>
    <w:rsid w:val="00514D98"/>
    <w:rsid w:val="00520607"/>
    <w:rsid w:val="00531677"/>
    <w:rsid w:val="00540A04"/>
    <w:rsid w:val="00592676"/>
    <w:rsid w:val="00597B61"/>
    <w:rsid w:val="005D0768"/>
    <w:rsid w:val="005F29E2"/>
    <w:rsid w:val="006124F9"/>
    <w:rsid w:val="00646FB6"/>
    <w:rsid w:val="00657C94"/>
    <w:rsid w:val="006C73A7"/>
    <w:rsid w:val="00723C13"/>
    <w:rsid w:val="007450A4"/>
    <w:rsid w:val="007479E7"/>
    <w:rsid w:val="00753FFF"/>
    <w:rsid w:val="007B0435"/>
    <w:rsid w:val="007B1FF2"/>
    <w:rsid w:val="007B4945"/>
    <w:rsid w:val="008323D8"/>
    <w:rsid w:val="008340BF"/>
    <w:rsid w:val="00853C77"/>
    <w:rsid w:val="00862D6F"/>
    <w:rsid w:val="008C5FF5"/>
    <w:rsid w:val="008F5E4B"/>
    <w:rsid w:val="00924142"/>
    <w:rsid w:val="00924EA6"/>
    <w:rsid w:val="00932A3F"/>
    <w:rsid w:val="00942E3B"/>
    <w:rsid w:val="00957270"/>
    <w:rsid w:val="00963A7E"/>
    <w:rsid w:val="00997E38"/>
    <w:rsid w:val="009A7159"/>
    <w:rsid w:val="009A765D"/>
    <w:rsid w:val="009B349F"/>
    <w:rsid w:val="00A4130A"/>
    <w:rsid w:val="00A46119"/>
    <w:rsid w:val="00A50008"/>
    <w:rsid w:val="00A51B99"/>
    <w:rsid w:val="00A97633"/>
    <w:rsid w:val="00B129DF"/>
    <w:rsid w:val="00B147B1"/>
    <w:rsid w:val="00BA34A0"/>
    <w:rsid w:val="00BC5248"/>
    <w:rsid w:val="00BC541E"/>
    <w:rsid w:val="00BD5DD3"/>
    <w:rsid w:val="00BE495D"/>
    <w:rsid w:val="00BE565C"/>
    <w:rsid w:val="00BF7CB7"/>
    <w:rsid w:val="00C05051"/>
    <w:rsid w:val="00C267D1"/>
    <w:rsid w:val="00C574F9"/>
    <w:rsid w:val="00C7071C"/>
    <w:rsid w:val="00CA5865"/>
    <w:rsid w:val="00CF2062"/>
    <w:rsid w:val="00D10A8A"/>
    <w:rsid w:val="00D219EB"/>
    <w:rsid w:val="00D55270"/>
    <w:rsid w:val="00D771FA"/>
    <w:rsid w:val="00D82E0E"/>
    <w:rsid w:val="00DA2A33"/>
    <w:rsid w:val="00DC10C9"/>
    <w:rsid w:val="00DD388B"/>
    <w:rsid w:val="00E053D9"/>
    <w:rsid w:val="00E20068"/>
    <w:rsid w:val="00E45D87"/>
    <w:rsid w:val="00E57C21"/>
    <w:rsid w:val="00E6485A"/>
    <w:rsid w:val="00E8518D"/>
    <w:rsid w:val="00EA031C"/>
    <w:rsid w:val="00EF57E7"/>
    <w:rsid w:val="00F15AA2"/>
    <w:rsid w:val="00F537B2"/>
    <w:rsid w:val="00F60815"/>
    <w:rsid w:val="00F7231E"/>
    <w:rsid w:val="00F8295C"/>
    <w:rsid w:val="00F84E02"/>
    <w:rsid w:val="00FA3695"/>
    <w:rsid w:val="00FB6E84"/>
    <w:rsid w:val="00FD2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0483B-E49A-4131-AD43-9FAE09796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FFF"/>
    <w:pPr>
      <w:ind w:left="720"/>
      <w:contextualSpacing/>
    </w:pPr>
  </w:style>
  <w:style w:type="character" w:customStyle="1" w:styleId="iceouttxt5">
    <w:name w:val="iceouttxt5"/>
    <w:basedOn w:val="a0"/>
    <w:rsid w:val="00C7071C"/>
    <w:rPr>
      <w:rFonts w:ascii="Arial" w:hAnsi="Arial" w:cs="Arial" w:hint="default"/>
      <w:color w:val="666666"/>
      <w:sz w:val="17"/>
      <w:szCs w:val="17"/>
    </w:rPr>
  </w:style>
  <w:style w:type="character" w:customStyle="1" w:styleId="iceouttxt6">
    <w:name w:val="iceouttxt6"/>
    <w:basedOn w:val="a0"/>
    <w:rsid w:val="00C7071C"/>
    <w:rPr>
      <w:rFonts w:ascii="Arial" w:hAnsi="Arial" w:cs="Arial" w:hint="default"/>
      <w:color w:val="666666"/>
      <w:sz w:val="17"/>
      <w:szCs w:val="17"/>
    </w:rPr>
  </w:style>
  <w:style w:type="character" w:customStyle="1" w:styleId="iceouttxt7">
    <w:name w:val="iceouttxt7"/>
    <w:basedOn w:val="a0"/>
    <w:rsid w:val="00C7071C"/>
    <w:rPr>
      <w:rFonts w:ascii="Arial" w:hAnsi="Arial" w:cs="Arial" w:hint="default"/>
      <w:color w:val="666666"/>
      <w:sz w:val="17"/>
      <w:szCs w:val="17"/>
    </w:rPr>
  </w:style>
  <w:style w:type="character" w:customStyle="1" w:styleId="iceouttxt8">
    <w:name w:val="iceouttxt8"/>
    <w:basedOn w:val="a0"/>
    <w:rsid w:val="00C7071C"/>
    <w:rPr>
      <w:rFonts w:ascii="Arial" w:hAnsi="Arial" w:cs="Arial" w:hint="default"/>
      <w:color w:val="666666"/>
      <w:sz w:val="17"/>
      <w:szCs w:val="17"/>
    </w:rPr>
  </w:style>
  <w:style w:type="character" w:customStyle="1" w:styleId="iceouttxt9">
    <w:name w:val="iceouttxt9"/>
    <w:basedOn w:val="a0"/>
    <w:rsid w:val="00C7071C"/>
    <w:rPr>
      <w:rFonts w:ascii="Arial" w:hAnsi="Arial" w:cs="Arial" w:hint="default"/>
      <w:color w:val="666666"/>
      <w:sz w:val="17"/>
      <w:szCs w:val="17"/>
    </w:rPr>
  </w:style>
  <w:style w:type="paragraph" w:styleId="a4">
    <w:name w:val="Balloon Text"/>
    <w:basedOn w:val="a"/>
    <w:link w:val="a5"/>
    <w:uiPriority w:val="99"/>
    <w:semiHidden/>
    <w:unhideWhenUsed/>
    <w:rsid w:val="00C707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071C"/>
    <w:rPr>
      <w:rFonts w:ascii="Tahoma" w:hAnsi="Tahoma" w:cs="Tahoma"/>
      <w:sz w:val="16"/>
      <w:szCs w:val="16"/>
    </w:rPr>
  </w:style>
  <w:style w:type="paragraph" w:styleId="a6">
    <w:name w:val="Body Text Indent"/>
    <w:basedOn w:val="a"/>
    <w:link w:val="a7"/>
    <w:rsid w:val="00FA369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FA3695"/>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12B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2BF7"/>
  </w:style>
  <w:style w:type="paragraph" w:styleId="aa">
    <w:name w:val="footer"/>
    <w:basedOn w:val="a"/>
    <w:link w:val="ab"/>
    <w:uiPriority w:val="99"/>
    <w:unhideWhenUsed/>
    <w:rsid w:val="00512B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2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02568">
      <w:bodyDiv w:val="1"/>
      <w:marLeft w:val="0"/>
      <w:marRight w:val="0"/>
      <w:marTop w:val="0"/>
      <w:marBottom w:val="0"/>
      <w:divBdr>
        <w:top w:val="none" w:sz="0" w:space="0" w:color="auto"/>
        <w:left w:val="none" w:sz="0" w:space="0" w:color="auto"/>
        <w:bottom w:val="none" w:sz="0" w:space="0" w:color="auto"/>
        <w:right w:val="none" w:sz="0" w:space="0" w:color="auto"/>
      </w:divBdr>
      <w:divsChild>
        <w:div w:id="1928147321">
          <w:marLeft w:val="0"/>
          <w:marRight w:val="0"/>
          <w:marTop w:val="0"/>
          <w:marBottom w:val="0"/>
          <w:divBdr>
            <w:top w:val="none" w:sz="0" w:space="0" w:color="auto"/>
            <w:left w:val="none" w:sz="0" w:space="0" w:color="auto"/>
            <w:bottom w:val="none" w:sz="0" w:space="0" w:color="auto"/>
            <w:right w:val="none" w:sz="0" w:space="0" w:color="auto"/>
          </w:divBdr>
          <w:divsChild>
            <w:div w:id="1864247335">
              <w:marLeft w:val="0"/>
              <w:marRight w:val="0"/>
              <w:marTop w:val="0"/>
              <w:marBottom w:val="0"/>
              <w:divBdr>
                <w:top w:val="none" w:sz="0" w:space="0" w:color="auto"/>
                <w:left w:val="none" w:sz="0" w:space="0" w:color="auto"/>
                <w:bottom w:val="none" w:sz="0" w:space="0" w:color="auto"/>
                <w:right w:val="none" w:sz="0" w:space="0" w:color="auto"/>
              </w:divBdr>
              <w:divsChild>
                <w:div w:id="610285703">
                  <w:marLeft w:val="0"/>
                  <w:marRight w:val="0"/>
                  <w:marTop w:val="0"/>
                  <w:marBottom w:val="0"/>
                  <w:divBdr>
                    <w:top w:val="none" w:sz="0" w:space="0" w:color="auto"/>
                    <w:left w:val="none" w:sz="0" w:space="0" w:color="auto"/>
                    <w:bottom w:val="none" w:sz="0" w:space="0" w:color="auto"/>
                    <w:right w:val="none" w:sz="0" w:space="0" w:color="auto"/>
                  </w:divBdr>
                  <w:divsChild>
                    <w:div w:id="400909386">
                      <w:marLeft w:val="0"/>
                      <w:marRight w:val="0"/>
                      <w:marTop w:val="0"/>
                      <w:marBottom w:val="0"/>
                      <w:divBdr>
                        <w:top w:val="none" w:sz="0" w:space="0" w:color="auto"/>
                        <w:left w:val="none" w:sz="0" w:space="0" w:color="auto"/>
                        <w:bottom w:val="none" w:sz="0" w:space="0" w:color="auto"/>
                        <w:right w:val="none" w:sz="0" w:space="0" w:color="auto"/>
                      </w:divBdr>
                      <w:divsChild>
                        <w:div w:id="1146315448">
                          <w:marLeft w:val="0"/>
                          <w:marRight w:val="0"/>
                          <w:marTop w:val="0"/>
                          <w:marBottom w:val="0"/>
                          <w:divBdr>
                            <w:top w:val="none" w:sz="0" w:space="0" w:color="auto"/>
                            <w:left w:val="none" w:sz="0" w:space="0" w:color="auto"/>
                            <w:bottom w:val="none" w:sz="0" w:space="0" w:color="auto"/>
                            <w:right w:val="none" w:sz="0" w:space="0" w:color="auto"/>
                          </w:divBdr>
                          <w:divsChild>
                            <w:div w:id="1454208190">
                              <w:marLeft w:val="0"/>
                              <w:marRight w:val="0"/>
                              <w:marTop w:val="0"/>
                              <w:marBottom w:val="0"/>
                              <w:divBdr>
                                <w:top w:val="none" w:sz="0" w:space="0" w:color="auto"/>
                                <w:left w:val="none" w:sz="0" w:space="0" w:color="auto"/>
                                <w:bottom w:val="none" w:sz="0" w:space="0" w:color="auto"/>
                                <w:right w:val="none" w:sz="0" w:space="0" w:color="auto"/>
                              </w:divBdr>
                              <w:divsChild>
                                <w:div w:id="9412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C9BA7-2C87-40B6-9FC8-06D07D54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4447</Words>
  <Characters>25352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29740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2014-05-20T04:24:00Z</cp:lastPrinted>
  <dcterms:created xsi:type="dcterms:W3CDTF">2021-12-13T04:46:00Z</dcterms:created>
  <dcterms:modified xsi:type="dcterms:W3CDTF">2022-10-28T09:27:00Z</dcterms:modified>
</cp:coreProperties>
</file>