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234A" w14:textId="77777777" w:rsidR="008C5ECA" w:rsidRPr="00BE2F12" w:rsidRDefault="008C5ECA" w:rsidP="00E02842">
      <w:pPr>
        <w:jc w:val="center"/>
        <w:rPr>
          <w:rFonts w:ascii="Times New Roman" w:hAnsi="Times New Roman"/>
          <w:b/>
          <w:sz w:val="28"/>
          <w:szCs w:val="24"/>
        </w:rPr>
      </w:pPr>
      <w:bookmarkStart w:id="0" w:name="_GoBack"/>
      <w:bookmarkEnd w:id="0"/>
    </w:p>
    <w:p w14:paraId="0032A09E" w14:textId="3A1CF64C" w:rsidR="008C5ECA" w:rsidRDefault="001420E0" w:rsidP="00E02842">
      <w:pPr>
        <w:rPr>
          <w:rFonts w:ascii="Times New Roman" w:hAnsi="Times New Roman"/>
          <w:b/>
          <w:sz w:val="28"/>
          <w:szCs w:val="24"/>
        </w:rPr>
      </w:pPr>
      <w:r>
        <w:rPr>
          <w:rFonts w:ascii="Times New Roman" w:hAnsi="Times New Roman"/>
          <w:b/>
          <w:noProof/>
          <w:sz w:val="28"/>
          <w:lang w:eastAsia="ru-RU"/>
        </w:rPr>
        <w:drawing>
          <wp:inline distT="0" distB="0" distL="0" distR="0" wp14:anchorId="2A5C9EDB" wp14:editId="00B03440">
            <wp:extent cx="2847975" cy="751865"/>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_logo_desc_4 colours.pdf"/>
                    <pic:cNvPicPr/>
                  </pic:nvPicPr>
                  <pic:blipFill rotWithShape="1">
                    <a:blip r:embed="rId8">
                      <a:extLst>
                        <a:ext uri="{28A0092B-C50C-407E-A947-70E740481C1C}">
                          <a14:useLocalDpi xmlns:a14="http://schemas.microsoft.com/office/drawing/2010/main" val="0"/>
                        </a:ext>
                      </a:extLst>
                    </a:blip>
                    <a:srcRect l="5776" r="3971"/>
                    <a:stretch/>
                  </pic:blipFill>
                  <pic:spPr bwMode="auto">
                    <a:xfrm>
                      <a:off x="0" y="0"/>
                      <a:ext cx="2892488" cy="763616"/>
                    </a:xfrm>
                    <a:prstGeom prst="rect">
                      <a:avLst/>
                    </a:prstGeom>
                    <a:ln>
                      <a:noFill/>
                    </a:ln>
                    <a:extLst>
                      <a:ext uri="{53640926-AAD7-44D8-BBD7-CCE9431645EC}">
                        <a14:shadowObscured xmlns:a14="http://schemas.microsoft.com/office/drawing/2010/main"/>
                      </a:ext>
                    </a:extLst>
                  </pic:spPr>
                </pic:pic>
              </a:graphicData>
            </a:graphic>
          </wp:inline>
        </w:drawing>
      </w:r>
    </w:p>
    <w:p w14:paraId="31487D34" w14:textId="77777777" w:rsidR="008C5ECA" w:rsidRPr="004B7306" w:rsidRDefault="55D91F21" w:rsidP="00E02842">
      <w:pPr>
        <w:jc w:val="center"/>
        <w:rPr>
          <w:rFonts w:ascii="Times New Roman" w:hAnsi="Times New Roman"/>
          <w:b/>
          <w:sz w:val="28"/>
          <w:szCs w:val="24"/>
        </w:rPr>
      </w:pPr>
      <w:r w:rsidRPr="55D91F21">
        <w:rPr>
          <w:rFonts w:ascii="Times New Roman" w:eastAsia="Times New Roman" w:hAnsi="Times New Roman"/>
          <w:b/>
          <w:bCs/>
          <w:sz w:val="28"/>
          <w:szCs w:val="28"/>
        </w:rPr>
        <w:t xml:space="preserve">Положение </w:t>
      </w:r>
    </w:p>
    <w:p w14:paraId="44F80963" w14:textId="4F04D43C" w:rsidR="008C5ECA" w:rsidRPr="004B7306" w:rsidRDefault="55D91F21" w:rsidP="00E02842">
      <w:pPr>
        <w:jc w:val="center"/>
        <w:rPr>
          <w:rFonts w:ascii="Times New Roman" w:hAnsi="Times New Roman"/>
          <w:b/>
          <w:sz w:val="28"/>
          <w:szCs w:val="24"/>
        </w:rPr>
      </w:pPr>
      <w:r w:rsidRPr="55D91F21">
        <w:rPr>
          <w:rFonts w:ascii="Times New Roman" w:eastAsia="Times New Roman" w:hAnsi="Times New Roman"/>
          <w:b/>
          <w:bCs/>
          <w:sz w:val="28"/>
          <w:szCs w:val="28"/>
        </w:rPr>
        <w:t xml:space="preserve">о </w:t>
      </w:r>
      <w:proofErr w:type="spellStart"/>
      <w:r w:rsidRPr="55D91F21">
        <w:rPr>
          <w:rFonts w:ascii="Times New Roman" w:eastAsia="Times New Roman" w:hAnsi="Times New Roman"/>
          <w:b/>
          <w:bCs/>
          <w:sz w:val="28"/>
          <w:szCs w:val="28"/>
        </w:rPr>
        <w:t>грантовом</w:t>
      </w:r>
      <w:proofErr w:type="spellEnd"/>
      <w:r w:rsidRPr="55D91F21">
        <w:rPr>
          <w:rFonts w:ascii="Times New Roman" w:eastAsia="Times New Roman" w:hAnsi="Times New Roman"/>
          <w:b/>
          <w:bCs/>
          <w:sz w:val="28"/>
          <w:szCs w:val="28"/>
        </w:rPr>
        <w:t xml:space="preserve"> конкурсе компании «Газпром нефть»</w:t>
      </w:r>
    </w:p>
    <w:p w14:paraId="7A8CE67D" w14:textId="77777777" w:rsidR="008C5ECA" w:rsidRPr="004B7306" w:rsidRDefault="008C5ECA" w:rsidP="00E02842">
      <w:pPr>
        <w:rPr>
          <w:rFonts w:ascii="Times New Roman" w:hAnsi="Times New Roman"/>
          <w:b/>
          <w:sz w:val="28"/>
          <w:szCs w:val="24"/>
        </w:rPr>
      </w:pPr>
    </w:p>
    <w:p w14:paraId="0A734D36" w14:textId="77777777" w:rsidR="008C5ECA" w:rsidRPr="004B7306" w:rsidRDefault="55D91F21" w:rsidP="00E02842">
      <w:pPr>
        <w:pStyle w:val="5"/>
        <w:numPr>
          <w:ilvl w:val="0"/>
          <w:numId w:val="1"/>
        </w:numPr>
        <w:spacing w:before="40" w:afterLines="40" w:after="96"/>
        <w:jc w:val="left"/>
      </w:pPr>
      <w:r>
        <w:t>Организатор конкурса</w:t>
      </w:r>
    </w:p>
    <w:p w14:paraId="0465D794" w14:textId="0F5EAFC2" w:rsidR="008C5ECA" w:rsidRPr="004B7306" w:rsidRDefault="55D91F21" w:rsidP="00E02842">
      <w:pPr>
        <w:spacing w:before="40" w:afterLines="40" w:after="96"/>
        <w:jc w:val="both"/>
        <w:rPr>
          <w:rFonts w:ascii="Times New Roman" w:hAnsi="Times New Roman"/>
          <w:sz w:val="24"/>
          <w:szCs w:val="24"/>
        </w:rPr>
      </w:pPr>
      <w:r w:rsidRPr="55D91F21">
        <w:rPr>
          <w:rFonts w:ascii="Times New Roman" w:eastAsia="Times New Roman" w:hAnsi="Times New Roman"/>
          <w:sz w:val="24"/>
          <w:szCs w:val="24"/>
        </w:rPr>
        <w:t>Компания «Газпром нефть» (далее – Компания) в рамках реализации программы социальных инвестиций «Родные города» и с целью поддержки развития регионов присутствия Компании проводит грантовый конкурс (далее – Конкурс). Под «грантом» для целей настоящего Положения понимаются денежные средства, предоставляемые организациям-победителям Конкурса в соответствии с условиями настоящего Положения. Компания выбирает организацию-оператора (далее – Оператор), которая по поручению Компании организует сбор заявок на конкурс и консультации для заявителей.</w:t>
      </w:r>
    </w:p>
    <w:p w14:paraId="520BFCC4" w14:textId="77777777" w:rsidR="008C5ECA" w:rsidRPr="004B7306" w:rsidRDefault="008C5ECA" w:rsidP="00E02842">
      <w:pPr>
        <w:spacing w:before="40" w:afterLines="40" w:after="96"/>
        <w:jc w:val="both"/>
        <w:rPr>
          <w:rFonts w:ascii="Times New Roman" w:hAnsi="Times New Roman"/>
          <w:sz w:val="24"/>
          <w:szCs w:val="24"/>
        </w:rPr>
      </w:pPr>
    </w:p>
    <w:p w14:paraId="30ECC74B" w14:textId="77777777" w:rsidR="008C5ECA" w:rsidRPr="004B7306" w:rsidRDefault="55D91F21" w:rsidP="00E02842">
      <w:pPr>
        <w:pStyle w:val="a3"/>
        <w:numPr>
          <w:ilvl w:val="0"/>
          <w:numId w:val="1"/>
        </w:numPr>
        <w:jc w:val="both"/>
        <w:rPr>
          <w:rFonts w:ascii="Times New Roman" w:eastAsia="Times New Roman" w:hAnsi="Times New Roman"/>
          <w:b/>
          <w:bCs/>
          <w:sz w:val="24"/>
          <w:szCs w:val="24"/>
        </w:rPr>
      </w:pPr>
      <w:r w:rsidRPr="55D91F21">
        <w:rPr>
          <w:rFonts w:ascii="Times New Roman" w:eastAsia="Times New Roman" w:hAnsi="Times New Roman"/>
          <w:b/>
          <w:bCs/>
          <w:sz w:val="24"/>
          <w:szCs w:val="24"/>
        </w:rPr>
        <w:t>Цель Конкурса</w:t>
      </w:r>
    </w:p>
    <w:p w14:paraId="06A644CB" w14:textId="3E895475" w:rsidR="008C5ECA" w:rsidRPr="004B7306" w:rsidRDefault="55D91F21" w:rsidP="00E02842">
      <w:pPr>
        <w:autoSpaceDE w:val="0"/>
        <w:autoSpaceDN w:val="0"/>
        <w:adjustRightInd w:val="0"/>
        <w:spacing w:before="40" w:after="40"/>
        <w:jc w:val="both"/>
        <w:rPr>
          <w:rFonts w:ascii="Times New Roman" w:hAnsi="Times New Roman"/>
          <w:sz w:val="24"/>
          <w:szCs w:val="24"/>
        </w:rPr>
      </w:pPr>
      <w:r w:rsidRPr="55D91F21">
        <w:rPr>
          <w:rFonts w:ascii="Times New Roman" w:eastAsia="Times New Roman" w:hAnsi="Times New Roman"/>
          <w:sz w:val="24"/>
          <w:szCs w:val="24"/>
        </w:rPr>
        <w:t>Способствовать решению социально значимых проблем общества или отдельных социальных групп общества, развитию некоммерческих и муниципальных организаций, а также инициативы граждан регионов присутствия Компании</w:t>
      </w:r>
      <w:r w:rsidR="00FB53CA">
        <w:rPr>
          <w:rFonts w:ascii="Times New Roman" w:eastAsia="Times New Roman" w:hAnsi="Times New Roman"/>
          <w:sz w:val="24"/>
          <w:szCs w:val="24"/>
        </w:rPr>
        <w:t>.</w:t>
      </w:r>
    </w:p>
    <w:p w14:paraId="33A9CA3B" w14:textId="77777777" w:rsidR="008C5ECA" w:rsidRPr="004B7306" w:rsidRDefault="008C5ECA" w:rsidP="00E02842">
      <w:pPr>
        <w:autoSpaceDE w:val="0"/>
        <w:autoSpaceDN w:val="0"/>
        <w:adjustRightInd w:val="0"/>
        <w:spacing w:before="40" w:after="40"/>
        <w:jc w:val="both"/>
        <w:rPr>
          <w:rFonts w:ascii="Times New Roman" w:hAnsi="Times New Roman"/>
          <w:sz w:val="24"/>
          <w:szCs w:val="24"/>
        </w:rPr>
      </w:pPr>
    </w:p>
    <w:p w14:paraId="13C012E7" w14:textId="77777777" w:rsidR="008C5ECA" w:rsidRPr="004B7306" w:rsidRDefault="55D91F21" w:rsidP="00E02842">
      <w:pPr>
        <w:pStyle w:val="a3"/>
        <w:numPr>
          <w:ilvl w:val="0"/>
          <w:numId w:val="1"/>
        </w:numPr>
        <w:autoSpaceDE w:val="0"/>
        <w:autoSpaceDN w:val="0"/>
        <w:adjustRightInd w:val="0"/>
        <w:spacing w:before="40" w:after="40"/>
        <w:jc w:val="both"/>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Задачи Конкурса </w:t>
      </w:r>
    </w:p>
    <w:p w14:paraId="4AA1D6BF" w14:textId="77777777" w:rsidR="008C5ECA" w:rsidRPr="004B7306" w:rsidRDefault="008C5ECA" w:rsidP="00E02842">
      <w:pPr>
        <w:pStyle w:val="a3"/>
        <w:autoSpaceDE w:val="0"/>
        <w:autoSpaceDN w:val="0"/>
        <w:adjustRightInd w:val="0"/>
        <w:spacing w:before="40" w:after="40"/>
        <w:jc w:val="both"/>
        <w:rPr>
          <w:rFonts w:ascii="Times New Roman" w:hAnsi="Times New Roman"/>
          <w:b/>
          <w:sz w:val="24"/>
          <w:szCs w:val="24"/>
        </w:rPr>
      </w:pPr>
    </w:p>
    <w:p w14:paraId="3DB84B62" w14:textId="77777777" w:rsidR="008C5ECA" w:rsidRPr="004B7306" w:rsidRDefault="55D91F21" w:rsidP="00E02842">
      <w:pPr>
        <w:pStyle w:val="a3"/>
        <w:numPr>
          <w:ilvl w:val="0"/>
          <w:numId w:val="2"/>
        </w:numPr>
        <w:ind w:left="426" w:hanging="426"/>
        <w:jc w:val="both"/>
        <w:rPr>
          <w:rFonts w:ascii="Times New Roman" w:eastAsia="Times New Roman" w:hAnsi="Times New Roman"/>
          <w:sz w:val="24"/>
          <w:szCs w:val="24"/>
        </w:rPr>
      </w:pPr>
      <w:r w:rsidRPr="55D91F21">
        <w:rPr>
          <w:rFonts w:ascii="Times New Roman" w:eastAsia="Times New Roman" w:hAnsi="Times New Roman"/>
          <w:sz w:val="24"/>
          <w:szCs w:val="24"/>
        </w:rPr>
        <w:t>Оценка потребностей региона в поддержке решения социально-значимых проблем;</w:t>
      </w:r>
    </w:p>
    <w:p w14:paraId="6230BAF4" w14:textId="77777777" w:rsidR="008C5ECA" w:rsidRPr="00503687" w:rsidRDefault="55D91F21" w:rsidP="00E02842">
      <w:pPr>
        <w:pStyle w:val="a3"/>
        <w:numPr>
          <w:ilvl w:val="0"/>
          <w:numId w:val="2"/>
        </w:numPr>
        <w:ind w:left="426" w:hanging="426"/>
        <w:jc w:val="both"/>
        <w:rPr>
          <w:rFonts w:ascii="Times New Roman" w:eastAsia="Times New Roman" w:hAnsi="Times New Roman"/>
          <w:sz w:val="24"/>
          <w:szCs w:val="24"/>
        </w:rPr>
      </w:pPr>
      <w:r w:rsidRPr="55D91F21">
        <w:rPr>
          <w:rFonts w:ascii="Times New Roman" w:eastAsia="Times New Roman" w:hAnsi="Times New Roman"/>
          <w:sz w:val="24"/>
          <w:szCs w:val="24"/>
        </w:rPr>
        <w:t>Выявление и поддержка лучших социальных проектов;</w:t>
      </w:r>
    </w:p>
    <w:p w14:paraId="02810001" w14:textId="3579E213" w:rsidR="008C5ECA" w:rsidRPr="00503687" w:rsidRDefault="55D91F21" w:rsidP="00E02842">
      <w:pPr>
        <w:pStyle w:val="a3"/>
        <w:numPr>
          <w:ilvl w:val="0"/>
          <w:numId w:val="2"/>
        </w:numPr>
        <w:ind w:left="426" w:hanging="426"/>
        <w:jc w:val="both"/>
        <w:rPr>
          <w:rFonts w:ascii="Times New Roman" w:eastAsia="Times New Roman" w:hAnsi="Times New Roman"/>
          <w:sz w:val="24"/>
          <w:szCs w:val="24"/>
        </w:rPr>
      </w:pPr>
      <w:r w:rsidRPr="55D91F21">
        <w:rPr>
          <w:rFonts w:ascii="Times New Roman" w:eastAsia="Times New Roman" w:hAnsi="Times New Roman"/>
          <w:sz w:val="24"/>
          <w:szCs w:val="24"/>
        </w:rPr>
        <w:t>Реализация наиболее значимых социальных инициатив в сфере поддержки и развития спорта, образования, культуры и городской среды</w:t>
      </w:r>
      <w:r w:rsidR="00EC45BF">
        <w:rPr>
          <w:rFonts w:ascii="Times New Roman" w:eastAsia="Times New Roman" w:hAnsi="Times New Roman"/>
          <w:sz w:val="24"/>
          <w:szCs w:val="24"/>
        </w:rPr>
        <w:t>;</w:t>
      </w:r>
    </w:p>
    <w:p w14:paraId="29E9E647" w14:textId="77777777" w:rsidR="008C5ECA" w:rsidRPr="00503687" w:rsidRDefault="55D91F21" w:rsidP="00E02842">
      <w:pPr>
        <w:pStyle w:val="a3"/>
        <w:numPr>
          <w:ilvl w:val="0"/>
          <w:numId w:val="2"/>
        </w:numPr>
        <w:ind w:left="426" w:hanging="426"/>
        <w:jc w:val="both"/>
        <w:rPr>
          <w:rFonts w:ascii="Times New Roman" w:eastAsia="Times New Roman" w:hAnsi="Times New Roman"/>
          <w:sz w:val="24"/>
          <w:szCs w:val="24"/>
        </w:rPr>
      </w:pPr>
      <w:r w:rsidRPr="55D91F21">
        <w:rPr>
          <w:rFonts w:ascii="Times New Roman" w:eastAsia="Times New Roman" w:hAnsi="Times New Roman"/>
          <w:sz w:val="24"/>
          <w:szCs w:val="24"/>
        </w:rPr>
        <w:t>Поддержка инновационных механизмов решения социальных проблем.</w:t>
      </w:r>
    </w:p>
    <w:p w14:paraId="0D340951" w14:textId="77777777" w:rsidR="008C5ECA" w:rsidRPr="00503687" w:rsidRDefault="008C5ECA" w:rsidP="00E02842">
      <w:pPr>
        <w:pStyle w:val="a3"/>
        <w:ind w:left="426"/>
        <w:jc w:val="both"/>
        <w:rPr>
          <w:rFonts w:ascii="Times New Roman" w:hAnsi="Times New Roman"/>
          <w:sz w:val="24"/>
          <w:szCs w:val="24"/>
        </w:rPr>
      </w:pPr>
    </w:p>
    <w:p w14:paraId="2056128A" w14:textId="77777777" w:rsidR="008C5ECA" w:rsidRPr="00503687" w:rsidRDefault="55D91F21" w:rsidP="00E02842">
      <w:pPr>
        <w:pStyle w:val="a3"/>
        <w:numPr>
          <w:ilvl w:val="0"/>
          <w:numId w:val="1"/>
        </w:numPr>
        <w:jc w:val="both"/>
        <w:rPr>
          <w:rFonts w:ascii="Times New Roman" w:eastAsia="Times New Roman" w:hAnsi="Times New Roman"/>
          <w:b/>
          <w:bCs/>
          <w:sz w:val="24"/>
          <w:szCs w:val="24"/>
        </w:rPr>
      </w:pPr>
      <w:r w:rsidRPr="55D91F21">
        <w:rPr>
          <w:rFonts w:ascii="Times New Roman" w:eastAsia="Times New Roman" w:hAnsi="Times New Roman"/>
          <w:b/>
          <w:bCs/>
          <w:sz w:val="24"/>
          <w:szCs w:val="24"/>
        </w:rPr>
        <w:t>Приоритетные направления Конкурса</w:t>
      </w:r>
    </w:p>
    <w:p w14:paraId="2111EEC2" w14:textId="53FB3E09" w:rsidR="008C5ECA" w:rsidRPr="00503687" w:rsidRDefault="55D91F21" w:rsidP="00E02842">
      <w:pPr>
        <w:jc w:val="both"/>
        <w:rPr>
          <w:rFonts w:ascii="Times New Roman" w:hAnsi="Times New Roman"/>
          <w:sz w:val="24"/>
        </w:rPr>
      </w:pPr>
      <w:r w:rsidRPr="55D91F21">
        <w:rPr>
          <w:rFonts w:ascii="Times New Roman" w:eastAsia="Times New Roman" w:hAnsi="Times New Roman"/>
          <w:b/>
          <w:bCs/>
          <w:sz w:val="24"/>
          <w:szCs w:val="24"/>
        </w:rPr>
        <w:t>1.</w:t>
      </w:r>
      <w:r w:rsidRPr="55D91F21">
        <w:rPr>
          <w:rFonts w:ascii="Times New Roman" w:eastAsia="Times New Roman" w:hAnsi="Times New Roman"/>
          <w:b/>
          <w:bCs/>
          <w:i/>
          <w:iCs/>
          <w:sz w:val="24"/>
          <w:szCs w:val="24"/>
        </w:rPr>
        <w:t xml:space="preserve"> </w:t>
      </w:r>
      <w:r w:rsidRPr="55D91F21">
        <w:rPr>
          <w:rFonts w:ascii="Times New Roman" w:eastAsia="Times New Roman" w:hAnsi="Times New Roman"/>
          <w:b/>
          <w:bCs/>
          <w:sz w:val="24"/>
          <w:szCs w:val="24"/>
        </w:rPr>
        <w:t>Города для людей</w:t>
      </w:r>
      <w:r w:rsidRPr="55D91F21">
        <w:rPr>
          <w:rFonts w:ascii="Times New Roman" w:eastAsia="Times New Roman" w:hAnsi="Times New Roman"/>
          <w:sz w:val="24"/>
          <w:szCs w:val="24"/>
        </w:rPr>
        <w:t xml:space="preserve"> – проекты, направленные на улучшение условий жизни в населенных пунктах для граждан в целом и для отдельных групп населения (в том числе проекты в сфере экологии, организации доступной среды для людей с ограниченными возможностями здоровья, безопасной среды для детей и молодежи, развития толерантности в обществе и др.; проекты должны предполагать вовлечение в реализацию тех категорий граждан, на кого они направлены)</w:t>
      </w:r>
      <w:r w:rsidR="00BB3BE6">
        <w:rPr>
          <w:rFonts w:ascii="Times New Roman" w:eastAsia="Times New Roman" w:hAnsi="Times New Roman"/>
          <w:sz w:val="24"/>
          <w:szCs w:val="24"/>
        </w:rPr>
        <w:t>;</w:t>
      </w:r>
    </w:p>
    <w:p w14:paraId="48014BE9" w14:textId="6887BA01" w:rsidR="008C5ECA" w:rsidRPr="0053551B" w:rsidRDefault="008C5ECA" w:rsidP="00E02842">
      <w:pPr>
        <w:jc w:val="both"/>
        <w:rPr>
          <w:rFonts w:ascii="Times New Roman" w:hAnsi="Times New Roman"/>
          <w:sz w:val="24"/>
          <w:szCs w:val="24"/>
        </w:rPr>
      </w:pPr>
      <w:r w:rsidRPr="55D91F21">
        <w:rPr>
          <w:rFonts w:ascii="Times New Roman" w:eastAsia="Times New Roman" w:hAnsi="Times New Roman"/>
          <w:b/>
          <w:bCs/>
          <w:sz w:val="24"/>
          <w:szCs w:val="24"/>
        </w:rPr>
        <w:lastRenderedPageBreak/>
        <w:t>2. Новые горизонты</w:t>
      </w:r>
      <w:r w:rsidRPr="55D91F21">
        <w:rPr>
          <w:rFonts w:ascii="Times New Roman" w:eastAsia="Times New Roman" w:hAnsi="Times New Roman"/>
          <w:sz w:val="24"/>
          <w:szCs w:val="24"/>
        </w:rPr>
        <w:t xml:space="preserve"> - проекты, направленные на поддержку сферы образования, реализуемые как профессиональными учреждениями, так и другими организациями (в том числе проекты, направленные на дополнительное образование, воспитание, просвещение детей, молодежи и других возрастных групп, </w:t>
      </w:r>
      <w:r w:rsidRPr="55D91F21">
        <w:rPr>
          <w:rFonts w:ascii="Times New Roman" w:eastAsia="Times New Roman" w:hAnsi="Times New Roman"/>
          <w:sz w:val="24"/>
          <w:szCs w:val="24"/>
          <w:shd w:val="clear" w:color="auto" w:fill="FFFFFF"/>
        </w:rPr>
        <w:t>создание и внедрение современных образовательных технологий, создание и развитие благоприятной образовательной среды, в том числе для людей с ограниченными возможностями и др.</w:t>
      </w:r>
      <w:r w:rsidRPr="55D91F21">
        <w:rPr>
          <w:rFonts w:ascii="Times New Roman" w:eastAsia="Times New Roman" w:hAnsi="Times New Roman"/>
          <w:sz w:val="24"/>
          <w:szCs w:val="24"/>
        </w:rPr>
        <w:t>)</w:t>
      </w:r>
      <w:r w:rsidR="00BB3BE6">
        <w:rPr>
          <w:rFonts w:ascii="Times New Roman" w:eastAsia="Times New Roman" w:hAnsi="Times New Roman"/>
          <w:sz w:val="24"/>
          <w:szCs w:val="24"/>
        </w:rPr>
        <w:t>;</w:t>
      </w:r>
    </w:p>
    <w:p w14:paraId="74CA15C3" w14:textId="7F7E476F" w:rsidR="008C5ECA" w:rsidRDefault="55D91F21" w:rsidP="00E02842">
      <w:pPr>
        <w:jc w:val="both"/>
        <w:rPr>
          <w:rFonts w:ascii="Times New Roman" w:hAnsi="Times New Roman"/>
          <w:sz w:val="24"/>
        </w:rPr>
      </w:pPr>
      <w:r w:rsidRPr="55D91F21">
        <w:rPr>
          <w:rFonts w:ascii="Times New Roman" w:eastAsia="Times New Roman" w:hAnsi="Times New Roman"/>
          <w:b/>
          <w:bCs/>
          <w:sz w:val="24"/>
          <w:szCs w:val="24"/>
        </w:rPr>
        <w:t>3. Месторождения побед</w:t>
      </w:r>
      <w:r w:rsidRPr="55D91F21">
        <w:rPr>
          <w:rFonts w:ascii="Times New Roman" w:eastAsia="Times New Roman" w:hAnsi="Times New Roman"/>
          <w:sz w:val="24"/>
          <w:szCs w:val="24"/>
        </w:rPr>
        <w:t xml:space="preserve"> – проекты по поддержке непрофессионального, детского и массового спорта (в том числе дворового спорта, секций и клубов по отдельным видам спорта, спортивных занятий в школах, вовлечение в спорт отдельных групп населения, пропаганда здорового образа жизни и др.)</w:t>
      </w:r>
      <w:r w:rsidR="00BB3BE6">
        <w:rPr>
          <w:rFonts w:ascii="Times New Roman" w:eastAsia="Times New Roman" w:hAnsi="Times New Roman"/>
          <w:sz w:val="24"/>
          <w:szCs w:val="24"/>
        </w:rPr>
        <w:t>;</w:t>
      </w:r>
    </w:p>
    <w:p w14:paraId="07B1DE2B" w14:textId="39F7B74B" w:rsidR="006F4B39" w:rsidRDefault="55D91F21" w:rsidP="00E02842">
      <w:pPr>
        <w:jc w:val="both"/>
        <w:rPr>
          <w:rFonts w:ascii="Times New Roman" w:hAnsi="Times New Roman"/>
          <w:sz w:val="24"/>
        </w:rPr>
      </w:pPr>
      <w:r w:rsidRPr="55D91F21">
        <w:rPr>
          <w:rFonts w:ascii="Times New Roman" w:eastAsia="Times New Roman" w:hAnsi="Times New Roman"/>
          <w:b/>
          <w:bCs/>
          <w:sz w:val="24"/>
          <w:szCs w:val="24"/>
        </w:rPr>
        <w:t>4. Культурный код</w:t>
      </w:r>
      <w:r w:rsidRPr="55D91F21">
        <w:rPr>
          <w:rFonts w:ascii="Times New Roman" w:eastAsia="Times New Roman" w:hAnsi="Times New Roman"/>
          <w:sz w:val="24"/>
          <w:szCs w:val="24"/>
        </w:rPr>
        <w:t xml:space="preserve"> – социокультурные проекты и проекты по сохранению культурного наследия (в том числе поддержка национальных традиций, развитие новых направлений деятельности культурных учреждений, поддержка кружков и самодеятельных клубов, поддержка новых подходов и практик в организации музейного дела и др.)</w:t>
      </w:r>
      <w:r w:rsidR="00883E98">
        <w:rPr>
          <w:rFonts w:ascii="Times New Roman" w:eastAsia="Times New Roman" w:hAnsi="Times New Roman"/>
          <w:sz w:val="24"/>
          <w:szCs w:val="24"/>
        </w:rPr>
        <w:t>;</w:t>
      </w:r>
    </w:p>
    <w:p w14:paraId="4DCE4690" w14:textId="73197B94" w:rsidR="001A1460" w:rsidRDefault="006F4B39" w:rsidP="00E02842">
      <w:pPr>
        <w:jc w:val="both"/>
        <w:rPr>
          <w:rFonts w:ascii="Times New Roman" w:hAnsi="Times New Roman"/>
          <w:color w:val="000000"/>
          <w:sz w:val="24"/>
          <w:szCs w:val="24"/>
          <w:shd w:val="clear" w:color="auto" w:fill="FFFFFF"/>
        </w:rPr>
      </w:pPr>
      <w:r w:rsidRPr="55D91F21">
        <w:rPr>
          <w:rFonts w:ascii="Times New Roman" w:eastAsia="Times New Roman" w:hAnsi="Times New Roman"/>
          <w:b/>
          <w:bCs/>
          <w:sz w:val="24"/>
          <w:szCs w:val="24"/>
        </w:rPr>
        <w:t xml:space="preserve">5. </w:t>
      </w:r>
      <w:r w:rsidR="000477EA" w:rsidRPr="55D91F21">
        <w:rPr>
          <w:rFonts w:ascii="Times New Roman" w:eastAsia="Times New Roman" w:hAnsi="Times New Roman"/>
          <w:b/>
          <w:bCs/>
          <w:sz w:val="24"/>
          <w:szCs w:val="24"/>
        </w:rPr>
        <w:t xml:space="preserve">Сохраняя традиции - </w:t>
      </w:r>
      <w:r w:rsidR="000477EA" w:rsidRPr="55D91F21">
        <w:rPr>
          <w:rFonts w:ascii="Times New Roman" w:eastAsia="Times New Roman" w:hAnsi="Times New Roman"/>
          <w:sz w:val="24"/>
          <w:szCs w:val="24"/>
        </w:rPr>
        <w:t xml:space="preserve">проекты, направленные на сотрудничество с коренными малочисленными народами Севера (в том числе проекты по сохранению </w:t>
      </w:r>
      <w:r w:rsidR="000477EA" w:rsidRPr="55D91F21">
        <w:rPr>
          <w:rFonts w:ascii="Times New Roman" w:eastAsia="Times New Roman" w:hAnsi="Times New Roman"/>
          <w:color w:val="000000"/>
          <w:sz w:val="24"/>
          <w:szCs w:val="24"/>
          <w:shd w:val="clear" w:color="auto" w:fill="FFFFFF"/>
        </w:rPr>
        <w:t>культурного наследия и уникальной этнической самобытности народов, сохранению национальной самобытности коренных малочисленных народов Севера и традиционных видов их хозяйственной деятельности).</w:t>
      </w:r>
    </w:p>
    <w:p w14:paraId="058E5D67" w14:textId="7F085983" w:rsidR="00843C9E" w:rsidRPr="00712513" w:rsidRDefault="55D91F21" w:rsidP="00E02842">
      <w:pPr>
        <w:pStyle w:val="a3"/>
        <w:numPr>
          <w:ilvl w:val="1"/>
          <w:numId w:val="17"/>
        </w:numPr>
        <w:jc w:val="both"/>
        <w:rPr>
          <w:rFonts w:ascii="Times New Roman" w:eastAsia="Times New Roman" w:hAnsi="Times New Roman"/>
          <w:b/>
          <w:bCs/>
          <w:sz w:val="24"/>
          <w:szCs w:val="24"/>
        </w:rPr>
      </w:pPr>
      <w:r w:rsidRPr="55D91F21">
        <w:rPr>
          <w:rFonts w:ascii="Times New Roman" w:eastAsia="Times New Roman" w:hAnsi="Times New Roman"/>
          <w:b/>
          <w:bCs/>
          <w:sz w:val="24"/>
          <w:szCs w:val="24"/>
        </w:rPr>
        <w:t>Дополнительное направление Конкурса</w:t>
      </w:r>
    </w:p>
    <w:p w14:paraId="48ADF4C9" w14:textId="5494972A" w:rsidR="003801B5" w:rsidRPr="003801B5" w:rsidRDefault="003801B5" w:rsidP="00E02842">
      <w:pPr>
        <w:jc w:val="both"/>
        <w:rPr>
          <w:rFonts w:ascii="Times New Roman" w:eastAsia="Times New Roman" w:hAnsi="Times New Roman"/>
          <w:color w:val="000000"/>
          <w:sz w:val="24"/>
          <w:szCs w:val="24"/>
          <w:shd w:val="clear" w:color="auto" w:fill="FFFFFF"/>
        </w:rPr>
      </w:pPr>
      <w:r w:rsidRPr="003801B5">
        <w:rPr>
          <w:rFonts w:ascii="Times New Roman" w:eastAsia="Times New Roman" w:hAnsi="Times New Roman"/>
          <w:b/>
          <w:color w:val="000000"/>
          <w:sz w:val="24"/>
          <w:szCs w:val="24"/>
          <w:shd w:val="clear" w:color="auto" w:fill="FFFFFF"/>
        </w:rPr>
        <w:t>Развитие гражданских инициатив</w:t>
      </w:r>
      <w:r w:rsidRPr="003801B5">
        <w:rPr>
          <w:rFonts w:ascii="Times New Roman" w:eastAsia="Times New Roman" w:hAnsi="Times New Roman"/>
          <w:b/>
          <w:bCs/>
          <w:sz w:val="24"/>
          <w:szCs w:val="24"/>
        </w:rPr>
        <w:t xml:space="preserve"> </w:t>
      </w:r>
      <w:r w:rsidRPr="003801B5">
        <w:rPr>
          <w:rFonts w:ascii="Times New Roman" w:eastAsia="Times New Roman" w:hAnsi="Times New Roman"/>
          <w:sz w:val="24"/>
          <w:szCs w:val="24"/>
        </w:rPr>
        <w:t xml:space="preserve">– </w:t>
      </w:r>
      <w:r w:rsidRPr="003801B5">
        <w:rPr>
          <w:rFonts w:ascii="Times New Roman" w:eastAsia="Times New Roman" w:hAnsi="Times New Roman"/>
          <w:color w:val="000000"/>
          <w:sz w:val="24"/>
          <w:szCs w:val="24"/>
          <w:shd w:val="clear" w:color="auto" w:fill="FFFFFF"/>
        </w:rPr>
        <w:t xml:space="preserve">проекты, направленные на развитие благотворительности и добровольчества, повышение общественной активности граждан, масштабирование успешных социальных технологий, информационную, консультационную, образовательную, методическую и иную поддержку деятельности некоммерческих организаций. </w:t>
      </w:r>
    </w:p>
    <w:p w14:paraId="44CE5E3D" w14:textId="77777777" w:rsidR="006F4B39" w:rsidRPr="004E37B2"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Участники конкурса</w:t>
      </w:r>
    </w:p>
    <w:p w14:paraId="3C0224C0" w14:textId="77777777" w:rsidR="006F4B39" w:rsidRPr="004E37B2" w:rsidRDefault="55D91F21" w:rsidP="00E02842">
      <w:pPr>
        <w:spacing w:after="0"/>
        <w:jc w:val="both"/>
        <w:rPr>
          <w:rFonts w:ascii="Times New Roman" w:hAnsi="Times New Roman"/>
          <w:sz w:val="24"/>
          <w:szCs w:val="24"/>
        </w:rPr>
      </w:pPr>
      <w:r w:rsidRPr="55D91F21">
        <w:rPr>
          <w:rFonts w:ascii="Times New Roman" w:eastAsia="Times New Roman" w:hAnsi="Times New Roman"/>
          <w:sz w:val="24"/>
          <w:szCs w:val="24"/>
        </w:rPr>
        <w:t xml:space="preserve">В конкурсе могут принимать участие: </w:t>
      </w:r>
    </w:p>
    <w:p w14:paraId="3948A461" w14:textId="77777777" w:rsidR="006F4B39" w:rsidRPr="004E37B2"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зарегистрированные общественные, благотворительные, некоммерческие организации; </w:t>
      </w:r>
    </w:p>
    <w:p w14:paraId="32D6F3C8" w14:textId="383D41E4" w:rsidR="006F4B39" w:rsidRPr="004E37B2"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государственные и муниципальные учреждения (ВУЗы, школы, социальные учреждения и др.); </w:t>
      </w:r>
    </w:p>
    <w:p w14:paraId="7B5311A0" w14:textId="4D611AE0" w:rsidR="006F4B39"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зарегистрированные органы территориального общественного самоуправления; </w:t>
      </w:r>
    </w:p>
    <w:p w14:paraId="3CD81C63" w14:textId="074ED45F" w:rsidR="006F4B39" w:rsidRPr="004A3841"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инициативные группы граждан (группы численностью не менее трех человек).</w:t>
      </w:r>
    </w:p>
    <w:p w14:paraId="49C5E625" w14:textId="77777777" w:rsidR="006F4B39" w:rsidRPr="004E37B2" w:rsidRDefault="55D91F21" w:rsidP="00E02842">
      <w:pPr>
        <w:spacing w:after="0"/>
        <w:jc w:val="both"/>
        <w:rPr>
          <w:rFonts w:ascii="Times New Roman" w:hAnsi="Times New Roman"/>
          <w:sz w:val="24"/>
          <w:szCs w:val="24"/>
          <w:u w:val="single"/>
        </w:rPr>
      </w:pPr>
      <w:r w:rsidRPr="55D91F21">
        <w:rPr>
          <w:rFonts w:ascii="Times New Roman" w:eastAsia="Times New Roman" w:hAnsi="Times New Roman"/>
          <w:sz w:val="24"/>
          <w:szCs w:val="24"/>
          <w:u w:val="single"/>
        </w:rPr>
        <w:t xml:space="preserve">В конкурсе не могут принимать участие: </w:t>
      </w:r>
    </w:p>
    <w:p w14:paraId="481AEDA9" w14:textId="029D39D7" w:rsidR="00845266" w:rsidRDefault="55D91F21" w:rsidP="00E02842">
      <w:pPr>
        <w:pStyle w:val="a3"/>
        <w:numPr>
          <w:ilvl w:val="0"/>
          <w:numId w:val="3"/>
        </w:numPr>
        <w:ind w:left="426" w:hanging="426"/>
        <w:jc w:val="both"/>
        <w:rPr>
          <w:rFonts w:ascii="Times New Roman" w:eastAsia="Times New Roman" w:hAnsi="Times New Roman"/>
          <w:sz w:val="24"/>
          <w:szCs w:val="24"/>
        </w:rPr>
      </w:pPr>
      <w:r w:rsidRPr="55D91F21">
        <w:rPr>
          <w:rFonts w:ascii="Times New Roman" w:eastAsia="Times New Roman" w:hAnsi="Times New Roman"/>
          <w:sz w:val="24"/>
          <w:szCs w:val="24"/>
        </w:rPr>
        <w:t>политические партии и движения, религиозные организации, органы муниципальной, представительной и исполнительной власти, профсоюзные организации, коммерческие структуры</w:t>
      </w:r>
      <w:r w:rsidR="00A56FFF">
        <w:rPr>
          <w:rFonts w:ascii="Times New Roman" w:eastAsia="Times New Roman" w:hAnsi="Times New Roman"/>
          <w:sz w:val="24"/>
          <w:szCs w:val="24"/>
        </w:rPr>
        <w:t>;</w:t>
      </w:r>
      <w:r w:rsidRPr="55D91F21">
        <w:rPr>
          <w:rFonts w:ascii="Times New Roman" w:eastAsia="Times New Roman" w:hAnsi="Times New Roman"/>
          <w:sz w:val="24"/>
          <w:szCs w:val="24"/>
        </w:rPr>
        <w:t xml:space="preserve"> </w:t>
      </w:r>
    </w:p>
    <w:p w14:paraId="4C1C4C87" w14:textId="2CA33C90" w:rsidR="006F4B39" w:rsidRPr="004E37B2" w:rsidRDefault="55D91F21" w:rsidP="00E02842">
      <w:pPr>
        <w:pStyle w:val="a3"/>
        <w:numPr>
          <w:ilvl w:val="0"/>
          <w:numId w:val="3"/>
        </w:numPr>
        <w:ind w:left="426" w:hanging="426"/>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организации, ставшие победителями </w:t>
      </w:r>
      <w:proofErr w:type="spellStart"/>
      <w:r w:rsidRPr="55D91F21">
        <w:rPr>
          <w:rFonts w:ascii="Times New Roman" w:eastAsia="Times New Roman" w:hAnsi="Times New Roman"/>
          <w:sz w:val="24"/>
          <w:szCs w:val="24"/>
        </w:rPr>
        <w:t>грантового</w:t>
      </w:r>
      <w:proofErr w:type="spellEnd"/>
      <w:r w:rsidRPr="55D91F21">
        <w:rPr>
          <w:rFonts w:ascii="Times New Roman" w:eastAsia="Times New Roman" w:hAnsi="Times New Roman"/>
          <w:sz w:val="24"/>
          <w:szCs w:val="24"/>
        </w:rPr>
        <w:t xml:space="preserve"> конкурса программы «Родные города» в 201</w:t>
      </w:r>
      <w:r w:rsidR="001B0FA7">
        <w:rPr>
          <w:rFonts w:ascii="Times New Roman" w:eastAsia="Times New Roman" w:hAnsi="Times New Roman"/>
          <w:sz w:val="24"/>
          <w:szCs w:val="24"/>
        </w:rPr>
        <w:t>4</w:t>
      </w:r>
      <w:r w:rsidRPr="55D91F21">
        <w:rPr>
          <w:rFonts w:ascii="Times New Roman" w:eastAsia="Times New Roman" w:hAnsi="Times New Roman"/>
          <w:sz w:val="24"/>
          <w:szCs w:val="24"/>
        </w:rPr>
        <w:t>-201</w:t>
      </w:r>
      <w:r w:rsidR="002E38A6">
        <w:rPr>
          <w:rFonts w:ascii="Times New Roman" w:eastAsia="Times New Roman" w:hAnsi="Times New Roman"/>
          <w:sz w:val="24"/>
          <w:szCs w:val="24"/>
        </w:rPr>
        <w:t>7</w:t>
      </w:r>
      <w:r w:rsidRPr="55D91F21">
        <w:rPr>
          <w:rFonts w:ascii="Times New Roman" w:eastAsia="Times New Roman" w:hAnsi="Times New Roman"/>
          <w:sz w:val="24"/>
          <w:szCs w:val="24"/>
        </w:rPr>
        <w:t xml:space="preserve"> гг., которые находятся в процессе реализации поддержанных проектов либо завершили их реализацию, но не отчитались перед Компанией.</w:t>
      </w:r>
    </w:p>
    <w:p w14:paraId="5B62E7EB" w14:textId="492C7FA3" w:rsidR="00DC6A51" w:rsidRPr="009C1818" w:rsidRDefault="55D91F21" w:rsidP="00E02842">
      <w:pPr>
        <w:suppressAutoHyphens/>
        <w:jc w:val="both"/>
        <w:rPr>
          <w:rFonts w:ascii="Times New Roman" w:hAnsi="Times New Roman"/>
          <w:b/>
          <w:bCs/>
          <w:sz w:val="24"/>
          <w:szCs w:val="24"/>
        </w:rPr>
      </w:pPr>
      <w:r w:rsidRPr="55D91F21">
        <w:rPr>
          <w:rFonts w:ascii="Times New Roman" w:eastAsia="Times New Roman" w:hAnsi="Times New Roman"/>
          <w:b/>
          <w:bCs/>
          <w:sz w:val="24"/>
          <w:szCs w:val="24"/>
        </w:rPr>
        <w:lastRenderedPageBreak/>
        <w:t>Компания не поддерживает проекты, партнерами которых являются:</w:t>
      </w:r>
    </w:p>
    <w:p w14:paraId="7C6801AD" w14:textId="64F80444" w:rsidR="00DC6A51" w:rsidRPr="009C1818" w:rsidRDefault="55D91F21" w:rsidP="00E02842">
      <w:pPr>
        <w:numPr>
          <w:ilvl w:val="0"/>
          <w:numId w:val="16"/>
        </w:numPr>
        <w:suppressAutoHyphens/>
        <w:spacing w:after="0" w:line="240" w:lineRule="auto"/>
        <w:jc w:val="both"/>
        <w:rPr>
          <w:rFonts w:ascii="Times New Roman" w:eastAsia="Times New Roman" w:hAnsi="Times New Roman"/>
          <w:sz w:val="24"/>
          <w:szCs w:val="24"/>
        </w:rPr>
      </w:pPr>
      <w:r w:rsidRPr="55D91F21">
        <w:rPr>
          <w:rFonts w:ascii="Times New Roman" w:eastAsia="Times New Roman" w:hAnsi="Times New Roman"/>
          <w:sz w:val="24"/>
          <w:szCs w:val="24"/>
        </w:rPr>
        <w:t>религиозные организации (в том числе учебные заведения, имеющи</w:t>
      </w:r>
      <w:r w:rsidR="002E38A6">
        <w:rPr>
          <w:rFonts w:ascii="Times New Roman" w:eastAsia="Times New Roman" w:hAnsi="Times New Roman"/>
          <w:sz w:val="24"/>
          <w:szCs w:val="24"/>
        </w:rPr>
        <w:t>е</w:t>
      </w:r>
      <w:r w:rsidRPr="55D91F21">
        <w:rPr>
          <w:rFonts w:ascii="Times New Roman" w:eastAsia="Times New Roman" w:hAnsi="Times New Roman"/>
          <w:sz w:val="24"/>
          <w:szCs w:val="24"/>
        </w:rPr>
        <w:t xml:space="preserve"> религиозную направленность); </w:t>
      </w:r>
    </w:p>
    <w:p w14:paraId="750BA35D" w14:textId="2CD6B17D" w:rsidR="00DC6A51" w:rsidRPr="009C1818" w:rsidRDefault="55D91F21" w:rsidP="00E02842">
      <w:pPr>
        <w:numPr>
          <w:ilvl w:val="0"/>
          <w:numId w:val="16"/>
        </w:numPr>
        <w:suppressAutoHyphens/>
        <w:spacing w:after="0" w:line="240" w:lineRule="auto"/>
        <w:jc w:val="both"/>
        <w:rPr>
          <w:rFonts w:ascii="Times New Roman" w:eastAsia="Times New Roman" w:hAnsi="Times New Roman"/>
          <w:sz w:val="24"/>
          <w:szCs w:val="24"/>
        </w:rPr>
      </w:pPr>
      <w:r w:rsidRPr="55D91F21">
        <w:rPr>
          <w:rFonts w:ascii="Times New Roman" w:eastAsia="Times New Roman" w:hAnsi="Times New Roman"/>
          <w:sz w:val="24"/>
          <w:szCs w:val="24"/>
        </w:rPr>
        <w:t>политические партии и движения.</w:t>
      </w:r>
    </w:p>
    <w:p w14:paraId="39C0BCCD" w14:textId="77777777" w:rsidR="008C5ECA" w:rsidRPr="00843C9E" w:rsidRDefault="008C5ECA" w:rsidP="00E02842">
      <w:pPr>
        <w:jc w:val="both"/>
        <w:rPr>
          <w:rFonts w:ascii="Times New Roman" w:hAnsi="Times New Roman"/>
          <w:sz w:val="24"/>
          <w:szCs w:val="24"/>
        </w:rPr>
      </w:pPr>
    </w:p>
    <w:p w14:paraId="3217CBE1" w14:textId="77777777" w:rsidR="008C5ECA"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Сроки проведения Конкурса</w:t>
      </w:r>
    </w:p>
    <w:p w14:paraId="51379C85" w14:textId="70904CA5" w:rsidR="00843C9E" w:rsidRPr="00843C9E" w:rsidRDefault="55D91F21" w:rsidP="00BE2F12">
      <w:pPr>
        <w:ind w:left="360"/>
        <w:jc w:val="both"/>
        <w:rPr>
          <w:rFonts w:ascii="Times New Roman" w:hAnsi="Times New Roman"/>
          <w:sz w:val="24"/>
        </w:rPr>
      </w:pPr>
      <w:r w:rsidRPr="55D91F21">
        <w:rPr>
          <w:rFonts w:ascii="Times New Roman" w:eastAsia="Times New Roman" w:hAnsi="Times New Roman"/>
          <w:sz w:val="24"/>
          <w:szCs w:val="24"/>
        </w:rPr>
        <w:t>Конкурс проводится в период с «</w:t>
      </w:r>
      <w:r w:rsidR="002E38A6">
        <w:rPr>
          <w:rFonts w:ascii="Times New Roman" w:eastAsia="Times New Roman" w:hAnsi="Times New Roman"/>
          <w:sz w:val="24"/>
          <w:szCs w:val="24"/>
        </w:rPr>
        <w:t>10</w:t>
      </w:r>
      <w:r w:rsidRPr="55D91F21">
        <w:rPr>
          <w:rFonts w:ascii="Times New Roman" w:eastAsia="Times New Roman" w:hAnsi="Times New Roman"/>
          <w:sz w:val="24"/>
          <w:szCs w:val="24"/>
        </w:rPr>
        <w:t xml:space="preserve">» </w:t>
      </w:r>
      <w:r w:rsidR="002E38A6">
        <w:rPr>
          <w:rFonts w:ascii="Times New Roman" w:eastAsia="Times New Roman" w:hAnsi="Times New Roman"/>
          <w:sz w:val="24"/>
          <w:szCs w:val="24"/>
        </w:rPr>
        <w:t>января</w:t>
      </w:r>
      <w:r w:rsidR="002E38A6" w:rsidRPr="55D91F21">
        <w:rPr>
          <w:rFonts w:ascii="Times New Roman" w:eastAsia="Times New Roman" w:hAnsi="Times New Roman"/>
          <w:sz w:val="24"/>
          <w:szCs w:val="24"/>
        </w:rPr>
        <w:t xml:space="preserve"> </w:t>
      </w:r>
      <w:r w:rsidRPr="55D91F21">
        <w:rPr>
          <w:rFonts w:ascii="Times New Roman" w:eastAsia="Times New Roman" w:hAnsi="Times New Roman"/>
          <w:sz w:val="24"/>
          <w:szCs w:val="24"/>
        </w:rPr>
        <w:t>201</w:t>
      </w:r>
      <w:r w:rsidR="002E38A6">
        <w:rPr>
          <w:rFonts w:ascii="Times New Roman" w:eastAsia="Times New Roman" w:hAnsi="Times New Roman"/>
          <w:sz w:val="24"/>
          <w:szCs w:val="24"/>
        </w:rPr>
        <w:t>8</w:t>
      </w:r>
      <w:r w:rsidRPr="55D91F21">
        <w:rPr>
          <w:rFonts w:ascii="Times New Roman" w:eastAsia="Times New Roman" w:hAnsi="Times New Roman"/>
          <w:sz w:val="24"/>
          <w:szCs w:val="24"/>
        </w:rPr>
        <w:t xml:space="preserve"> г. по «1</w:t>
      </w:r>
      <w:r w:rsidR="00181D54">
        <w:rPr>
          <w:rFonts w:ascii="Times New Roman" w:eastAsia="Times New Roman" w:hAnsi="Times New Roman"/>
          <w:sz w:val="24"/>
          <w:szCs w:val="24"/>
        </w:rPr>
        <w:t>6</w:t>
      </w:r>
      <w:r w:rsidRPr="55D91F21">
        <w:rPr>
          <w:rFonts w:ascii="Times New Roman" w:eastAsia="Times New Roman" w:hAnsi="Times New Roman"/>
          <w:sz w:val="24"/>
          <w:szCs w:val="24"/>
        </w:rPr>
        <w:t>» февраля  201</w:t>
      </w:r>
      <w:r w:rsidR="002E38A6">
        <w:rPr>
          <w:rFonts w:ascii="Times New Roman" w:eastAsia="Times New Roman" w:hAnsi="Times New Roman"/>
          <w:sz w:val="24"/>
          <w:szCs w:val="24"/>
        </w:rPr>
        <w:t>8</w:t>
      </w:r>
      <w:r w:rsidRPr="55D91F21">
        <w:rPr>
          <w:rFonts w:ascii="Times New Roman" w:eastAsia="Times New Roman" w:hAnsi="Times New Roman"/>
          <w:sz w:val="24"/>
          <w:szCs w:val="24"/>
        </w:rPr>
        <w:t xml:space="preserve"> г</w:t>
      </w:r>
      <w:r w:rsidR="00BE2F12">
        <w:rPr>
          <w:rFonts w:ascii="Times New Roman" w:eastAsia="Times New Roman" w:hAnsi="Times New Roman"/>
          <w:sz w:val="24"/>
          <w:szCs w:val="24"/>
        </w:rPr>
        <w:t>.</w:t>
      </w:r>
      <w:r w:rsidR="00843C9E" w:rsidRPr="00843C9E">
        <w:rPr>
          <w:rFonts w:ascii="Times New Roman" w:hAnsi="Times New Roman"/>
          <w:sz w:val="24"/>
        </w:rPr>
        <w:tab/>
      </w:r>
      <w:r w:rsidR="00843C9E" w:rsidRPr="00843C9E">
        <w:rPr>
          <w:rFonts w:ascii="Times New Roman" w:hAnsi="Times New Roman"/>
          <w:sz w:val="24"/>
        </w:rPr>
        <w:tab/>
      </w:r>
    </w:p>
    <w:p w14:paraId="5D7C8A7C" w14:textId="4A66046F" w:rsidR="00843C9E" w:rsidRPr="00843C9E" w:rsidRDefault="55D91F21" w:rsidP="00E02842">
      <w:pPr>
        <w:ind w:left="360"/>
        <w:jc w:val="both"/>
        <w:rPr>
          <w:rFonts w:ascii="Times New Roman" w:hAnsi="Times New Roman"/>
          <w:sz w:val="24"/>
        </w:rPr>
      </w:pPr>
      <w:r w:rsidRPr="55D91F21">
        <w:rPr>
          <w:rFonts w:ascii="Times New Roman" w:eastAsia="Times New Roman" w:hAnsi="Times New Roman"/>
          <w:sz w:val="24"/>
          <w:szCs w:val="24"/>
        </w:rPr>
        <w:t>Консультирование по подготовке и реализации проектов с «</w:t>
      </w:r>
      <w:r w:rsidR="00B0279D">
        <w:rPr>
          <w:rFonts w:ascii="Times New Roman" w:eastAsia="Times New Roman" w:hAnsi="Times New Roman"/>
          <w:sz w:val="24"/>
          <w:szCs w:val="24"/>
        </w:rPr>
        <w:t>10</w:t>
      </w:r>
      <w:r w:rsidRPr="55D91F21">
        <w:rPr>
          <w:rFonts w:ascii="Times New Roman" w:eastAsia="Times New Roman" w:hAnsi="Times New Roman"/>
          <w:sz w:val="24"/>
          <w:szCs w:val="24"/>
        </w:rPr>
        <w:t xml:space="preserve">» </w:t>
      </w:r>
      <w:r w:rsidR="00B0279D">
        <w:rPr>
          <w:rFonts w:ascii="Times New Roman" w:eastAsia="Times New Roman" w:hAnsi="Times New Roman"/>
          <w:sz w:val="24"/>
          <w:szCs w:val="24"/>
        </w:rPr>
        <w:t>января</w:t>
      </w:r>
      <w:r w:rsidRPr="55D91F21">
        <w:rPr>
          <w:rFonts w:ascii="Times New Roman" w:eastAsia="Times New Roman" w:hAnsi="Times New Roman"/>
          <w:sz w:val="24"/>
          <w:szCs w:val="24"/>
        </w:rPr>
        <w:t xml:space="preserve"> 201</w:t>
      </w:r>
      <w:r w:rsidR="00B0279D">
        <w:rPr>
          <w:rFonts w:ascii="Times New Roman" w:eastAsia="Times New Roman" w:hAnsi="Times New Roman"/>
          <w:sz w:val="24"/>
          <w:szCs w:val="24"/>
        </w:rPr>
        <w:t>8</w:t>
      </w:r>
      <w:r w:rsidRPr="55D91F21">
        <w:rPr>
          <w:rFonts w:ascii="Times New Roman" w:eastAsia="Times New Roman" w:hAnsi="Times New Roman"/>
          <w:sz w:val="24"/>
          <w:szCs w:val="24"/>
        </w:rPr>
        <w:t xml:space="preserve"> г.  по «</w:t>
      </w:r>
      <w:r w:rsidR="002E38A6">
        <w:rPr>
          <w:rFonts w:ascii="Times New Roman" w:eastAsia="Times New Roman" w:hAnsi="Times New Roman"/>
          <w:sz w:val="24"/>
          <w:szCs w:val="24"/>
        </w:rPr>
        <w:t>30</w:t>
      </w:r>
      <w:r w:rsidRPr="55D91F21">
        <w:rPr>
          <w:rFonts w:ascii="Times New Roman" w:eastAsia="Times New Roman" w:hAnsi="Times New Roman"/>
          <w:sz w:val="24"/>
          <w:szCs w:val="24"/>
        </w:rPr>
        <w:t xml:space="preserve">» </w:t>
      </w:r>
      <w:r w:rsidR="00A60B8F">
        <w:rPr>
          <w:rFonts w:ascii="Times New Roman" w:eastAsia="Times New Roman" w:hAnsi="Times New Roman"/>
          <w:sz w:val="24"/>
          <w:szCs w:val="24"/>
        </w:rPr>
        <w:t>декабря</w:t>
      </w:r>
      <w:r w:rsidR="00A60B8F" w:rsidRPr="55D91F21">
        <w:rPr>
          <w:rFonts w:ascii="Times New Roman" w:eastAsia="Times New Roman" w:hAnsi="Times New Roman"/>
          <w:sz w:val="24"/>
          <w:szCs w:val="24"/>
        </w:rPr>
        <w:t xml:space="preserve">  </w:t>
      </w:r>
      <w:r w:rsidRPr="55D91F21">
        <w:rPr>
          <w:rFonts w:ascii="Times New Roman" w:eastAsia="Times New Roman" w:hAnsi="Times New Roman"/>
          <w:sz w:val="24"/>
          <w:szCs w:val="24"/>
        </w:rPr>
        <w:t>201</w:t>
      </w:r>
      <w:r w:rsidR="002E38A6">
        <w:rPr>
          <w:rFonts w:ascii="Times New Roman" w:eastAsia="Times New Roman" w:hAnsi="Times New Roman"/>
          <w:sz w:val="24"/>
          <w:szCs w:val="24"/>
        </w:rPr>
        <w:t>8</w:t>
      </w:r>
      <w:r w:rsidRPr="55D91F21">
        <w:rPr>
          <w:rFonts w:ascii="Times New Roman" w:eastAsia="Times New Roman" w:hAnsi="Times New Roman"/>
          <w:sz w:val="24"/>
          <w:szCs w:val="24"/>
        </w:rPr>
        <w:t xml:space="preserve"> г.</w:t>
      </w:r>
    </w:p>
    <w:p w14:paraId="0DD98DAB" w14:textId="31F85159" w:rsidR="00843C9E" w:rsidRPr="00843C9E" w:rsidRDefault="55D91F21" w:rsidP="00E02842">
      <w:pPr>
        <w:ind w:left="360"/>
        <w:jc w:val="both"/>
        <w:rPr>
          <w:rFonts w:ascii="Times New Roman" w:hAnsi="Times New Roman"/>
          <w:sz w:val="24"/>
        </w:rPr>
      </w:pPr>
      <w:r w:rsidRPr="55D91F21">
        <w:rPr>
          <w:rFonts w:ascii="Times New Roman" w:eastAsia="Times New Roman" w:hAnsi="Times New Roman"/>
          <w:sz w:val="24"/>
          <w:szCs w:val="24"/>
        </w:rPr>
        <w:t>Проведение семинара для заявителей – «2</w:t>
      </w:r>
      <w:r w:rsidR="002E38A6">
        <w:rPr>
          <w:rFonts w:ascii="Times New Roman" w:eastAsia="Times New Roman" w:hAnsi="Times New Roman"/>
          <w:sz w:val="24"/>
          <w:szCs w:val="24"/>
        </w:rPr>
        <w:t>6</w:t>
      </w:r>
      <w:r w:rsidRPr="55D91F21">
        <w:rPr>
          <w:rFonts w:ascii="Times New Roman" w:eastAsia="Times New Roman" w:hAnsi="Times New Roman"/>
          <w:sz w:val="24"/>
          <w:szCs w:val="24"/>
        </w:rPr>
        <w:t>» января 201</w:t>
      </w:r>
      <w:r w:rsidR="002E38A6">
        <w:rPr>
          <w:rFonts w:ascii="Times New Roman" w:eastAsia="Times New Roman" w:hAnsi="Times New Roman"/>
          <w:sz w:val="24"/>
          <w:szCs w:val="24"/>
        </w:rPr>
        <w:t>8</w:t>
      </w:r>
      <w:r w:rsidRPr="55D91F21">
        <w:rPr>
          <w:rFonts w:ascii="Times New Roman" w:eastAsia="Times New Roman" w:hAnsi="Times New Roman"/>
          <w:sz w:val="24"/>
          <w:szCs w:val="24"/>
        </w:rPr>
        <w:t xml:space="preserve"> г. </w:t>
      </w:r>
    </w:p>
    <w:p w14:paraId="6E1C8BB2" w14:textId="0D2A0254" w:rsidR="00843C9E" w:rsidRPr="00843C9E" w:rsidRDefault="55D91F21" w:rsidP="00E02842">
      <w:pPr>
        <w:ind w:left="360"/>
        <w:jc w:val="both"/>
        <w:rPr>
          <w:rFonts w:ascii="Times New Roman" w:hAnsi="Times New Roman"/>
          <w:sz w:val="24"/>
        </w:rPr>
      </w:pPr>
      <w:r w:rsidRPr="55D91F21">
        <w:rPr>
          <w:rFonts w:ascii="Times New Roman" w:eastAsia="Times New Roman" w:hAnsi="Times New Roman"/>
          <w:sz w:val="24"/>
          <w:szCs w:val="24"/>
        </w:rPr>
        <w:t>Окончание приема заявок на Конкурс: «</w:t>
      </w:r>
      <w:r w:rsidR="00DF46BF" w:rsidRPr="55D91F21">
        <w:rPr>
          <w:rFonts w:ascii="Times New Roman" w:eastAsia="Times New Roman" w:hAnsi="Times New Roman"/>
          <w:sz w:val="24"/>
          <w:szCs w:val="24"/>
        </w:rPr>
        <w:t>1</w:t>
      </w:r>
      <w:r w:rsidR="00DF46BF">
        <w:rPr>
          <w:rFonts w:ascii="Times New Roman" w:eastAsia="Times New Roman" w:hAnsi="Times New Roman"/>
          <w:sz w:val="24"/>
          <w:szCs w:val="24"/>
        </w:rPr>
        <w:t>6</w:t>
      </w:r>
      <w:r w:rsidRPr="55D91F21">
        <w:rPr>
          <w:rFonts w:ascii="Times New Roman" w:eastAsia="Times New Roman" w:hAnsi="Times New Roman"/>
          <w:sz w:val="24"/>
          <w:szCs w:val="24"/>
        </w:rPr>
        <w:t>» февраля  201</w:t>
      </w:r>
      <w:r w:rsidR="002E38A6">
        <w:rPr>
          <w:rFonts w:ascii="Times New Roman" w:eastAsia="Times New Roman" w:hAnsi="Times New Roman"/>
          <w:sz w:val="24"/>
          <w:szCs w:val="24"/>
        </w:rPr>
        <w:t>8</w:t>
      </w:r>
      <w:r w:rsidRPr="55D91F21">
        <w:rPr>
          <w:rFonts w:ascii="Times New Roman" w:eastAsia="Times New Roman" w:hAnsi="Times New Roman"/>
          <w:sz w:val="24"/>
          <w:szCs w:val="24"/>
        </w:rPr>
        <w:t xml:space="preserve"> г. </w:t>
      </w:r>
      <w:r w:rsidR="00A56FFF">
        <w:rPr>
          <w:rFonts w:ascii="Times New Roman" w:eastAsia="Times New Roman" w:hAnsi="Times New Roman"/>
          <w:sz w:val="24"/>
          <w:szCs w:val="24"/>
        </w:rPr>
        <w:t xml:space="preserve">в </w:t>
      </w:r>
      <w:r w:rsidRPr="55D91F21">
        <w:rPr>
          <w:rFonts w:ascii="Times New Roman" w:eastAsia="Times New Roman" w:hAnsi="Times New Roman"/>
          <w:sz w:val="24"/>
          <w:szCs w:val="24"/>
        </w:rPr>
        <w:t>18.00 часов по московскому времени</w:t>
      </w:r>
      <w:r w:rsidR="00A56FFF">
        <w:rPr>
          <w:rFonts w:ascii="Times New Roman" w:eastAsia="Times New Roman" w:hAnsi="Times New Roman"/>
          <w:sz w:val="24"/>
          <w:szCs w:val="24"/>
        </w:rPr>
        <w:t>.</w:t>
      </w:r>
    </w:p>
    <w:p w14:paraId="58281CCE" w14:textId="0CB66D0D" w:rsidR="00843C9E" w:rsidRPr="00843C9E" w:rsidRDefault="55D91F21" w:rsidP="00E02842">
      <w:pPr>
        <w:ind w:left="360"/>
        <w:jc w:val="both"/>
        <w:rPr>
          <w:rFonts w:ascii="Times New Roman" w:hAnsi="Times New Roman"/>
          <w:sz w:val="24"/>
        </w:rPr>
      </w:pPr>
      <w:r w:rsidRPr="55D91F21">
        <w:rPr>
          <w:rFonts w:ascii="Times New Roman" w:eastAsia="Times New Roman" w:hAnsi="Times New Roman"/>
          <w:sz w:val="24"/>
          <w:szCs w:val="24"/>
        </w:rPr>
        <w:t>Оценка заявок экспертами: с «</w:t>
      </w:r>
      <w:r w:rsidR="00DF46BF">
        <w:rPr>
          <w:rFonts w:ascii="Times New Roman" w:eastAsia="Times New Roman" w:hAnsi="Times New Roman"/>
          <w:sz w:val="24"/>
          <w:szCs w:val="24"/>
        </w:rPr>
        <w:t>17</w:t>
      </w:r>
      <w:r w:rsidRPr="55D91F21">
        <w:rPr>
          <w:rFonts w:ascii="Times New Roman" w:eastAsia="Times New Roman" w:hAnsi="Times New Roman"/>
          <w:sz w:val="24"/>
          <w:szCs w:val="24"/>
        </w:rPr>
        <w:t>» февраля по «</w:t>
      </w:r>
      <w:r w:rsidR="002E38A6">
        <w:rPr>
          <w:rFonts w:ascii="Times New Roman" w:eastAsia="Times New Roman" w:hAnsi="Times New Roman"/>
          <w:sz w:val="24"/>
          <w:szCs w:val="24"/>
        </w:rPr>
        <w:t>14</w:t>
      </w:r>
      <w:r w:rsidRPr="55D91F21">
        <w:rPr>
          <w:rFonts w:ascii="Times New Roman" w:eastAsia="Times New Roman" w:hAnsi="Times New Roman"/>
          <w:sz w:val="24"/>
          <w:szCs w:val="24"/>
        </w:rPr>
        <w:t>» марта 201</w:t>
      </w:r>
      <w:r w:rsidR="002E38A6">
        <w:rPr>
          <w:rFonts w:ascii="Times New Roman" w:eastAsia="Times New Roman" w:hAnsi="Times New Roman"/>
          <w:sz w:val="24"/>
          <w:szCs w:val="24"/>
        </w:rPr>
        <w:t>8</w:t>
      </w:r>
      <w:r w:rsidRPr="55D91F21">
        <w:rPr>
          <w:rFonts w:ascii="Times New Roman" w:eastAsia="Times New Roman" w:hAnsi="Times New Roman"/>
          <w:sz w:val="24"/>
          <w:szCs w:val="24"/>
        </w:rPr>
        <w:t xml:space="preserve"> г. </w:t>
      </w:r>
    </w:p>
    <w:p w14:paraId="15E5EF78" w14:textId="78D78E1C" w:rsidR="00843C9E" w:rsidRPr="00843C9E" w:rsidRDefault="55D91F21" w:rsidP="00E02842">
      <w:pPr>
        <w:ind w:left="360"/>
        <w:jc w:val="both"/>
        <w:rPr>
          <w:rFonts w:ascii="Times New Roman" w:hAnsi="Times New Roman"/>
          <w:sz w:val="24"/>
        </w:rPr>
      </w:pPr>
      <w:r w:rsidRPr="55D91F21">
        <w:rPr>
          <w:rFonts w:ascii="Times New Roman" w:eastAsia="Times New Roman" w:hAnsi="Times New Roman"/>
          <w:sz w:val="24"/>
          <w:szCs w:val="24"/>
        </w:rPr>
        <w:t>Заседание Комиссии по благотворительности: «</w:t>
      </w:r>
      <w:r w:rsidR="002E38A6">
        <w:rPr>
          <w:rFonts w:ascii="Times New Roman" w:eastAsia="Times New Roman" w:hAnsi="Times New Roman"/>
          <w:sz w:val="24"/>
          <w:szCs w:val="24"/>
        </w:rPr>
        <w:t>21</w:t>
      </w:r>
      <w:r w:rsidRPr="55D91F21">
        <w:rPr>
          <w:rFonts w:ascii="Times New Roman" w:eastAsia="Times New Roman" w:hAnsi="Times New Roman"/>
          <w:sz w:val="24"/>
          <w:szCs w:val="24"/>
        </w:rPr>
        <w:t>» марта 201</w:t>
      </w:r>
      <w:r w:rsidR="002E38A6">
        <w:rPr>
          <w:rFonts w:ascii="Times New Roman" w:eastAsia="Times New Roman" w:hAnsi="Times New Roman"/>
          <w:sz w:val="24"/>
          <w:szCs w:val="24"/>
        </w:rPr>
        <w:t>8</w:t>
      </w:r>
      <w:r w:rsidRPr="55D91F21">
        <w:rPr>
          <w:rFonts w:ascii="Times New Roman" w:eastAsia="Times New Roman" w:hAnsi="Times New Roman"/>
          <w:sz w:val="24"/>
          <w:szCs w:val="24"/>
        </w:rPr>
        <w:t xml:space="preserve"> г.</w:t>
      </w:r>
    </w:p>
    <w:p w14:paraId="31207FE6" w14:textId="6DAC5D54" w:rsidR="00843C9E" w:rsidRPr="00843C9E" w:rsidRDefault="00843C9E" w:rsidP="00E02842">
      <w:pPr>
        <w:ind w:left="360"/>
        <w:jc w:val="both"/>
        <w:rPr>
          <w:rFonts w:ascii="Times New Roman" w:hAnsi="Times New Roman"/>
          <w:sz w:val="24"/>
        </w:rPr>
      </w:pPr>
      <w:r w:rsidRPr="55D91F21">
        <w:rPr>
          <w:rFonts w:ascii="Times New Roman" w:eastAsia="Times New Roman" w:hAnsi="Times New Roman"/>
          <w:sz w:val="24"/>
          <w:szCs w:val="24"/>
        </w:rPr>
        <w:t>Семинар по управлению грантами: «</w:t>
      </w:r>
      <w:r w:rsidR="00FF516D">
        <w:rPr>
          <w:rFonts w:ascii="Times New Roman" w:eastAsia="Times New Roman" w:hAnsi="Times New Roman"/>
          <w:sz w:val="24"/>
          <w:szCs w:val="24"/>
        </w:rPr>
        <w:t>06</w:t>
      </w:r>
      <w:r w:rsidRPr="55D91F21">
        <w:rPr>
          <w:rFonts w:ascii="Times New Roman" w:eastAsia="Times New Roman" w:hAnsi="Times New Roman"/>
          <w:sz w:val="24"/>
          <w:szCs w:val="24"/>
        </w:rPr>
        <w:t xml:space="preserve">» </w:t>
      </w:r>
      <w:r w:rsidR="00FF516D">
        <w:rPr>
          <w:rFonts w:ascii="Times New Roman" w:eastAsia="Times New Roman" w:hAnsi="Times New Roman"/>
          <w:sz w:val="24"/>
          <w:szCs w:val="24"/>
        </w:rPr>
        <w:t>апреля</w:t>
      </w:r>
      <w:r w:rsidRPr="55D91F21">
        <w:rPr>
          <w:rFonts w:ascii="Times New Roman" w:eastAsia="Times New Roman" w:hAnsi="Times New Roman"/>
          <w:sz w:val="24"/>
          <w:szCs w:val="24"/>
        </w:rPr>
        <w:t xml:space="preserve"> 201</w:t>
      </w:r>
      <w:r w:rsidR="00FF516D">
        <w:rPr>
          <w:rFonts w:ascii="Times New Roman" w:eastAsia="Times New Roman" w:hAnsi="Times New Roman"/>
          <w:sz w:val="24"/>
          <w:szCs w:val="24"/>
        </w:rPr>
        <w:t>8</w:t>
      </w:r>
      <w:r w:rsidRPr="55D91F21">
        <w:rPr>
          <w:rFonts w:ascii="Times New Roman" w:eastAsia="Times New Roman" w:hAnsi="Times New Roman"/>
          <w:sz w:val="24"/>
          <w:szCs w:val="24"/>
        </w:rPr>
        <w:t xml:space="preserve"> г.</w:t>
      </w:r>
      <w:r w:rsidRPr="00843C9E">
        <w:rPr>
          <w:rFonts w:ascii="Times New Roman" w:hAnsi="Times New Roman"/>
          <w:sz w:val="24"/>
        </w:rPr>
        <w:tab/>
      </w:r>
      <w:r w:rsidRPr="00843C9E">
        <w:rPr>
          <w:rFonts w:ascii="Times New Roman" w:hAnsi="Times New Roman"/>
          <w:sz w:val="24"/>
        </w:rPr>
        <w:tab/>
      </w:r>
      <w:r w:rsidRPr="55D91F21">
        <w:rPr>
          <w:rFonts w:ascii="Times New Roman" w:eastAsia="Times New Roman" w:hAnsi="Times New Roman"/>
          <w:sz w:val="24"/>
          <w:szCs w:val="24"/>
        </w:rPr>
        <w:t xml:space="preserve"> </w:t>
      </w:r>
    </w:p>
    <w:p w14:paraId="46D761F6" w14:textId="601A41AA" w:rsidR="00843C9E" w:rsidRPr="00843C9E" w:rsidRDefault="00FF516D" w:rsidP="00E02842">
      <w:pPr>
        <w:ind w:left="360"/>
        <w:jc w:val="both"/>
        <w:rPr>
          <w:rFonts w:ascii="Times New Roman" w:hAnsi="Times New Roman"/>
          <w:sz w:val="24"/>
        </w:rPr>
      </w:pPr>
      <w:r>
        <w:rPr>
          <w:rFonts w:ascii="Times New Roman" w:eastAsia="Times New Roman" w:hAnsi="Times New Roman"/>
          <w:sz w:val="24"/>
          <w:szCs w:val="24"/>
        </w:rPr>
        <w:t>Официальное о</w:t>
      </w:r>
      <w:r w:rsidR="00843C9E" w:rsidRPr="55D91F21">
        <w:rPr>
          <w:rFonts w:ascii="Times New Roman" w:eastAsia="Times New Roman" w:hAnsi="Times New Roman"/>
          <w:sz w:val="24"/>
          <w:szCs w:val="24"/>
        </w:rPr>
        <w:t>бъявление результатов Конкурса: «</w:t>
      </w:r>
      <w:r>
        <w:rPr>
          <w:rFonts w:ascii="Times New Roman" w:eastAsia="Times New Roman" w:hAnsi="Times New Roman"/>
          <w:sz w:val="24"/>
          <w:szCs w:val="24"/>
        </w:rPr>
        <w:t>06</w:t>
      </w:r>
      <w:r w:rsidR="00843C9E" w:rsidRPr="55D91F21">
        <w:rPr>
          <w:rFonts w:ascii="Times New Roman" w:eastAsia="Times New Roman" w:hAnsi="Times New Roman"/>
          <w:sz w:val="24"/>
          <w:szCs w:val="24"/>
        </w:rPr>
        <w:t xml:space="preserve">» </w:t>
      </w:r>
      <w:r>
        <w:rPr>
          <w:rFonts w:ascii="Times New Roman" w:eastAsia="Times New Roman" w:hAnsi="Times New Roman"/>
          <w:sz w:val="24"/>
          <w:szCs w:val="24"/>
        </w:rPr>
        <w:t>апреля</w:t>
      </w:r>
      <w:r w:rsidR="00843C9E" w:rsidRPr="55D91F21">
        <w:rPr>
          <w:rFonts w:ascii="Times New Roman" w:eastAsia="Times New Roman" w:hAnsi="Times New Roman"/>
          <w:sz w:val="24"/>
          <w:szCs w:val="24"/>
        </w:rPr>
        <w:t xml:space="preserve"> 201</w:t>
      </w:r>
      <w:r>
        <w:rPr>
          <w:rFonts w:ascii="Times New Roman" w:eastAsia="Times New Roman" w:hAnsi="Times New Roman"/>
          <w:sz w:val="24"/>
          <w:szCs w:val="24"/>
        </w:rPr>
        <w:t>8</w:t>
      </w:r>
      <w:r w:rsidR="00843C9E" w:rsidRPr="55D91F21">
        <w:rPr>
          <w:rFonts w:ascii="Times New Roman" w:eastAsia="Times New Roman" w:hAnsi="Times New Roman"/>
          <w:sz w:val="24"/>
          <w:szCs w:val="24"/>
        </w:rPr>
        <w:t xml:space="preserve"> г.</w:t>
      </w:r>
      <w:r w:rsidR="00843C9E" w:rsidRPr="00843C9E">
        <w:rPr>
          <w:rFonts w:ascii="Times New Roman" w:hAnsi="Times New Roman"/>
          <w:sz w:val="24"/>
        </w:rPr>
        <w:tab/>
      </w:r>
    </w:p>
    <w:p w14:paraId="00001451" w14:textId="77777777" w:rsidR="00DF46BF" w:rsidRDefault="00DF46BF" w:rsidP="00DF46BF">
      <w:pPr>
        <w:ind w:left="360"/>
        <w:jc w:val="both"/>
        <w:rPr>
          <w:rFonts w:ascii="Times New Roman" w:hAnsi="Times New Roman"/>
          <w:sz w:val="24"/>
        </w:rPr>
      </w:pPr>
      <w:r w:rsidRPr="55D91F21">
        <w:rPr>
          <w:rFonts w:ascii="Times New Roman" w:eastAsia="Times New Roman" w:hAnsi="Times New Roman"/>
          <w:sz w:val="24"/>
          <w:szCs w:val="24"/>
        </w:rPr>
        <w:t>Заключение договоров с победителями и перечисление средств до «01» мая 201</w:t>
      </w:r>
      <w:r>
        <w:rPr>
          <w:rFonts w:ascii="Times New Roman" w:eastAsia="Times New Roman" w:hAnsi="Times New Roman"/>
          <w:sz w:val="24"/>
          <w:szCs w:val="24"/>
        </w:rPr>
        <w:t>8</w:t>
      </w:r>
      <w:r w:rsidRPr="55D91F21">
        <w:rPr>
          <w:rFonts w:ascii="Times New Roman" w:eastAsia="Times New Roman" w:hAnsi="Times New Roman"/>
          <w:sz w:val="24"/>
          <w:szCs w:val="24"/>
        </w:rPr>
        <w:t xml:space="preserve"> г.</w:t>
      </w:r>
    </w:p>
    <w:p w14:paraId="4FD5F82D" w14:textId="11B16EA3" w:rsidR="00843C9E" w:rsidRPr="00843C9E" w:rsidRDefault="00843C9E" w:rsidP="00E02842">
      <w:pPr>
        <w:ind w:left="360"/>
        <w:jc w:val="both"/>
        <w:rPr>
          <w:rFonts w:ascii="Times New Roman" w:hAnsi="Times New Roman"/>
          <w:sz w:val="24"/>
        </w:rPr>
      </w:pPr>
      <w:r w:rsidRPr="55D91F21">
        <w:rPr>
          <w:rFonts w:ascii="Times New Roman" w:eastAsia="Times New Roman" w:hAnsi="Times New Roman"/>
          <w:sz w:val="24"/>
          <w:szCs w:val="24"/>
        </w:rPr>
        <w:t xml:space="preserve">Период реализации проектов с «01» </w:t>
      </w:r>
      <w:r w:rsidR="00FF516D">
        <w:rPr>
          <w:rFonts w:ascii="Times New Roman" w:eastAsia="Times New Roman" w:hAnsi="Times New Roman"/>
          <w:sz w:val="24"/>
          <w:szCs w:val="24"/>
        </w:rPr>
        <w:t>мая</w:t>
      </w:r>
      <w:r w:rsidR="00FF516D" w:rsidRPr="55D91F21">
        <w:rPr>
          <w:rFonts w:ascii="Times New Roman" w:eastAsia="Times New Roman" w:hAnsi="Times New Roman"/>
          <w:sz w:val="24"/>
          <w:szCs w:val="24"/>
        </w:rPr>
        <w:t xml:space="preserve"> </w:t>
      </w:r>
      <w:r w:rsidRPr="55D91F21">
        <w:rPr>
          <w:rFonts w:ascii="Times New Roman" w:eastAsia="Times New Roman" w:hAnsi="Times New Roman"/>
          <w:sz w:val="24"/>
          <w:szCs w:val="24"/>
        </w:rPr>
        <w:t>201</w:t>
      </w:r>
      <w:r w:rsidR="00FF516D">
        <w:rPr>
          <w:rFonts w:ascii="Times New Roman" w:eastAsia="Times New Roman" w:hAnsi="Times New Roman"/>
          <w:sz w:val="24"/>
          <w:szCs w:val="24"/>
        </w:rPr>
        <w:t>8</w:t>
      </w:r>
      <w:r w:rsidRPr="55D91F21">
        <w:rPr>
          <w:rFonts w:ascii="Times New Roman" w:eastAsia="Times New Roman" w:hAnsi="Times New Roman"/>
          <w:sz w:val="24"/>
          <w:szCs w:val="24"/>
        </w:rPr>
        <w:t xml:space="preserve"> г. до «30» ноября 201</w:t>
      </w:r>
      <w:r w:rsidR="00FF516D">
        <w:rPr>
          <w:rFonts w:ascii="Times New Roman" w:eastAsia="Times New Roman" w:hAnsi="Times New Roman"/>
          <w:sz w:val="24"/>
          <w:szCs w:val="24"/>
        </w:rPr>
        <w:t>8</w:t>
      </w:r>
      <w:r w:rsidRPr="55D91F21">
        <w:rPr>
          <w:rFonts w:ascii="Times New Roman" w:eastAsia="Times New Roman" w:hAnsi="Times New Roman"/>
          <w:sz w:val="24"/>
          <w:szCs w:val="24"/>
        </w:rPr>
        <w:t xml:space="preserve"> г.</w:t>
      </w:r>
      <w:r w:rsidRPr="00843C9E">
        <w:rPr>
          <w:rFonts w:ascii="Times New Roman" w:hAnsi="Times New Roman"/>
          <w:sz w:val="24"/>
        </w:rPr>
        <w:tab/>
      </w:r>
    </w:p>
    <w:p w14:paraId="2F42CE3B" w14:textId="735B0E42" w:rsidR="001A1460" w:rsidRPr="001A1460"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География Конкурса</w:t>
      </w:r>
    </w:p>
    <w:p w14:paraId="30EE8CE5" w14:textId="77777777" w:rsidR="001A1460" w:rsidRPr="00503687" w:rsidRDefault="55D91F21" w:rsidP="00E02842">
      <w:pPr>
        <w:pStyle w:val="HTML"/>
        <w:spacing w:line="276" w:lineRule="auto"/>
        <w:jc w:val="both"/>
        <w:rPr>
          <w:rFonts w:ascii="Times New Roman" w:hAnsi="Times New Roman" w:cs="Times New Roman"/>
          <w:sz w:val="24"/>
          <w:szCs w:val="24"/>
        </w:rPr>
      </w:pPr>
      <w:r w:rsidRPr="55D91F21">
        <w:rPr>
          <w:rFonts w:ascii="Times New Roman" w:hAnsi="Times New Roman" w:cs="Times New Roman"/>
          <w:sz w:val="24"/>
          <w:szCs w:val="24"/>
        </w:rPr>
        <w:t>Конкурс проводится для следующих территорий:</w:t>
      </w:r>
    </w:p>
    <w:p w14:paraId="12A9B3CC" w14:textId="77777777" w:rsidR="00843C9E" w:rsidRDefault="00843C9E" w:rsidP="00E02842">
      <w:pPr>
        <w:pStyle w:val="HTML"/>
        <w:spacing w:line="276" w:lineRule="auto"/>
        <w:jc w:val="both"/>
        <w:rPr>
          <w:rFonts w:ascii="Times New Roman" w:hAnsi="Times New Roman" w:cs="Times New Roman"/>
          <w:sz w:val="24"/>
          <w:szCs w:val="24"/>
        </w:rPr>
      </w:pPr>
    </w:p>
    <w:p w14:paraId="4E86564D" w14:textId="7CE4DA42" w:rsidR="00843C9E" w:rsidRDefault="55D91F21" w:rsidP="00E02842">
      <w:pPr>
        <w:pStyle w:val="HTML"/>
        <w:spacing w:line="276" w:lineRule="auto"/>
        <w:jc w:val="both"/>
        <w:rPr>
          <w:rFonts w:ascii="Times New Roman" w:hAnsi="Times New Roman" w:cs="Times New Roman"/>
          <w:sz w:val="24"/>
          <w:szCs w:val="24"/>
        </w:rPr>
      </w:pPr>
      <w:r w:rsidRPr="55D91F21">
        <w:rPr>
          <w:rFonts w:ascii="Times New Roman" w:hAnsi="Times New Roman" w:cs="Times New Roman"/>
          <w:sz w:val="24"/>
          <w:szCs w:val="24"/>
        </w:rPr>
        <w:t>г. Ханты-Мансийск, Ханты-Мансийский район ХМАО - Югры,</w:t>
      </w:r>
      <w:r w:rsidR="0085685D">
        <w:rPr>
          <w:rFonts w:ascii="Times New Roman" w:hAnsi="Times New Roman" w:cs="Times New Roman"/>
          <w:sz w:val="24"/>
          <w:szCs w:val="24"/>
        </w:rPr>
        <w:t xml:space="preserve"> </w:t>
      </w:r>
      <w:r w:rsidR="00DF46BF">
        <w:rPr>
          <w:rFonts w:ascii="Times New Roman" w:hAnsi="Times New Roman" w:cs="Times New Roman"/>
          <w:sz w:val="24"/>
          <w:szCs w:val="24"/>
        </w:rPr>
        <w:t xml:space="preserve">сельское поселение </w:t>
      </w:r>
      <w:proofErr w:type="spellStart"/>
      <w:r w:rsidR="00DF46BF">
        <w:rPr>
          <w:rFonts w:ascii="Times New Roman" w:hAnsi="Times New Roman" w:cs="Times New Roman"/>
          <w:sz w:val="24"/>
          <w:szCs w:val="24"/>
        </w:rPr>
        <w:t>Болчары</w:t>
      </w:r>
      <w:proofErr w:type="spellEnd"/>
      <w:r w:rsidR="00DF46BF">
        <w:rPr>
          <w:rFonts w:ascii="Times New Roman" w:hAnsi="Times New Roman" w:cs="Times New Roman"/>
          <w:sz w:val="24"/>
          <w:szCs w:val="24"/>
        </w:rPr>
        <w:t xml:space="preserve"> </w:t>
      </w:r>
      <w:proofErr w:type="spellStart"/>
      <w:r w:rsidR="0085685D">
        <w:rPr>
          <w:rFonts w:ascii="Times New Roman" w:hAnsi="Times New Roman" w:cs="Times New Roman"/>
          <w:sz w:val="24"/>
          <w:szCs w:val="24"/>
        </w:rPr>
        <w:t>Кондинск</w:t>
      </w:r>
      <w:r w:rsidR="00DF46BF">
        <w:rPr>
          <w:rFonts w:ascii="Times New Roman" w:hAnsi="Times New Roman" w:cs="Times New Roman"/>
          <w:sz w:val="24"/>
          <w:szCs w:val="24"/>
        </w:rPr>
        <w:t>ого</w:t>
      </w:r>
      <w:proofErr w:type="spellEnd"/>
      <w:r w:rsidR="00DF46BF">
        <w:rPr>
          <w:rFonts w:ascii="Times New Roman" w:hAnsi="Times New Roman" w:cs="Times New Roman"/>
          <w:sz w:val="24"/>
          <w:szCs w:val="24"/>
        </w:rPr>
        <w:t xml:space="preserve"> района</w:t>
      </w:r>
      <w:r w:rsidR="0085685D">
        <w:rPr>
          <w:rFonts w:ascii="Times New Roman" w:hAnsi="Times New Roman" w:cs="Times New Roman"/>
          <w:sz w:val="24"/>
          <w:szCs w:val="24"/>
        </w:rPr>
        <w:t xml:space="preserve"> ХМАО</w:t>
      </w:r>
      <w:r w:rsidR="00DF46BF">
        <w:rPr>
          <w:rFonts w:ascii="Times New Roman" w:hAnsi="Times New Roman" w:cs="Times New Roman"/>
          <w:sz w:val="24"/>
          <w:szCs w:val="24"/>
        </w:rPr>
        <w:t xml:space="preserve"> </w:t>
      </w:r>
      <w:r w:rsidR="0085685D">
        <w:rPr>
          <w:rFonts w:ascii="Times New Roman" w:hAnsi="Times New Roman" w:cs="Times New Roman"/>
          <w:sz w:val="24"/>
          <w:szCs w:val="24"/>
        </w:rPr>
        <w:t>-</w:t>
      </w:r>
      <w:r w:rsidR="00DF46BF">
        <w:rPr>
          <w:rFonts w:ascii="Times New Roman" w:hAnsi="Times New Roman" w:cs="Times New Roman"/>
          <w:sz w:val="24"/>
          <w:szCs w:val="24"/>
        </w:rPr>
        <w:t xml:space="preserve"> </w:t>
      </w:r>
      <w:r w:rsidR="0085685D">
        <w:rPr>
          <w:rFonts w:ascii="Times New Roman" w:hAnsi="Times New Roman" w:cs="Times New Roman"/>
          <w:sz w:val="24"/>
          <w:szCs w:val="24"/>
        </w:rPr>
        <w:t>Югры,</w:t>
      </w:r>
      <w:r w:rsidRPr="55D91F21">
        <w:rPr>
          <w:rFonts w:ascii="Times New Roman" w:hAnsi="Times New Roman" w:cs="Times New Roman"/>
          <w:sz w:val="24"/>
          <w:szCs w:val="24"/>
        </w:rPr>
        <w:t xml:space="preserve"> Уватский район Тюменской области.</w:t>
      </w:r>
    </w:p>
    <w:p w14:paraId="74D676A2" w14:textId="77777777" w:rsidR="001A1460" w:rsidRPr="00503687" w:rsidRDefault="001A1460" w:rsidP="00E02842">
      <w:pPr>
        <w:pStyle w:val="HTML"/>
        <w:spacing w:line="276" w:lineRule="auto"/>
        <w:jc w:val="both"/>
        <w:rPr>
          <w:rFonts w:ascii="Times New Roman" w:hAnsi="Times New Roman" w:cs="Times New Roman"/>
          <w:sz w:val="24"/>
          <w:szCs w:val="24"/>
        </w:rPr>
      </w:pPr>
    </w:p>
    <w:p w14:paraId="517BDA3C" w14:textId="304A6620" w:rsidR="00DC6A51" w:rsidRPr="00DC6A51"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Объем финансирования  </w:t>
      </w:r>
    </w:p>
    <w:p w14:paraId="0D8EB1EC" w14:textId="2CFF731A" w:rsidR="003801B5" w:rsidRDefault="55D91F21" w:rsidP="00E02842">
      <w:pPr>
        <w:rPr>
          <w:rFonts w:ascii="Times New Roman" w:hAnsi="Times New Roman"/>
          <w:sz w:val="24"/>
        </w:rPr>
      </w:pPr>
      <w:r w:rsidRPr="55D91F21">
        <w:rPr>
          <w:rFonts w:ascii="Times New Roman" w:eastAsia="Times New Roman" w:hAnsi="Times New Roman"/>
          <w:sz w:val="24"/>
          <w:szCs w:val="24"/>
        </w:rPr>
        <w:t xml:space="preserve">Общий размер </w:t>
      </w:r>
      <w:proofErr w:type="spellStart"/>
      <w:r w:rsidRPr="55D91F21">
        <w:rPr>
          <w:rFonts w:ascii="Times New Roman" w:eastAsia="Times New Roman" w:hAnsi="Times New Roman"/>
          <w:sz w:val="24"/>
          <w:szCs w:val="24"/>
        </w:rPr>
        <w:t>грантового</w:t>
      </w:r>
      <w:proofErr w:type="spellEnd"/>
      <w:r w:rsidRPr="55D91F21">
        <w:rPr>
          <w:rFonts w:ascii="Times New Roman" w:eastAsia="Times New Roman" w:hAnsi="Times New Roman"/>
          <w:sz w:val="24"/>
          <w:szCs w:val="24"/>
        </w:rPr>
        <w:t xml:space="preserve"> фонда составляет </w:t>
      </w:r>
      <w:r w:rsidR="00DF46BF">
        <w:rPr>
          <w:rFonts w:ascii="Times New Roman" w:eastAsia="Times New Roman" w:hAnsi="Times New Roman"/>
          <w:sz w:val="24"/>
          <w:szCs w:val="24"/>
        </w:rPr>
        <w:t>  5 000 000</w:t>
      </w:r>
      <w:r w:rsidRPr="55D91F21">
        <w:rPr>
          <w:rFonts w:ascii="Times New Roman" w:eastAsia="Times New Roman" w:hAnsi="Times New Roman"/>
          <w:sz w:val="24"/>
          <w:szCs w:val="24"/>
        </w:rPr>
        <w:t xml:space="preserve"> (</w:t>
      </w:r>
      <w:r w:rsidR="00DF46BF">
        <w:rPr>
          <w:rFonts w:ascii="Times New Roman" w:eastAsia="Times New Roman" w:hAnsi="Times New Roman"/>
          <w:sz w:val="24"/>
          <w:szCs w:val="24"/>
        </w:rPr>
        <w:t xml:space="preserve"> пять</w:t>
      </w:r>
      <w:r w:rsidRPr="55D91F21">
        <w:rPr>
          <w:rFonts w:ascii="Times New Roman" w:eastAsia="Times New Roman" w:hAnsi="Times New Roman"/>
          <w:sz w:val="24"/>
          <w:szCs w:val="24"/>
        </w:rPr>
        <w:t xml:space="preserve"> миллион</w:t>
      </w:r>
      <w:r w:rsidR="001B0FA7">
        <w:rPr>
          <w:rFonts w:ascii="Times New Roman" w:eastAsia="Times New Roman" w:hAnsi="Times New Roman"/>
          <w:sz w:val="24"/>
          <w:szCs w:val="24"/>
        </w:rPr>
        <w:t>ов</w:t>
      </w:r>
      <w:r w:rsidRPr="55D91F21">
        <w:rPr>
          <w:rFonts w:ascii="Times New Roman" w:eastAsia="Times New Roman" w:hAnsi="Times New Roman"/>
          <w:sz w:val="24"/>
          <w:szCs w:val="24"/>
        </w:rPr>
        <w:t>) рублей.</w:t>
      </w:r>
    </w:p>
    <w:p w14:paraId="5EEF884E" w14:textId="77777777" w:rsidR="00382D95" w:rsidRPr="003801B5" w:rsidRDefault="00382D95" w:rsidP="00E02842">
      <w:pPr>
        <w:rPr>
          <w:rFonts w:ascii="Times New Roman" w:hAnsi="Times New Roman"/>
          <w:sz w:val="24"/>
        </w:rPr>
      </w:pPr>
    </w:p>
    <w:p w14:paraId="40802608" w14:textId="4AA75753" w:rsidR="001A1460" w:rsidRDefault="55D91F21" w:rsidP="00E02842">
      <w:pPr>
        <w:jc w:val="center"/>
        <w:rPr>
          <w:rFonts w:ascii="Times New Roman" w:hAnsi="Times New Roman"/>
          <w:b/>
          <w:sz w:val="24"/>
        </w:rPr>
      </w:pPr>
      <w:r w:rsidRPr="55D91F21">
        <w:rPr>
          <w:rFonts w:ascii="Times New Roman" w:eastAsia="Times New Roman" w:hAnsi="Times New Roman"/>
          <w:b/>
          <w:bCs/>
          <w:sz w:val="24"/>
          <w:szCs w:val="24"/>
        </w:rPr>
        <w:t>УСЛОВИЯ ПРОВЕДЕНИЯ КОНКУРСА ДЛЯ ЮРИДИЧЕСКИХ ЛИЦ</w:t>
      </w:r>
    </w:p>
    <w:p w14:paraId="6D841FC0" w14:textId="5F7E7705" w:rsidR="00DC6A51" w:rsidRPr="00DC6A51"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Размер гранта</w:t>
      </w:r>
    </w:p>
    <w:p w14:paraId="137A6500" w14:textId="5D49D662" w:rsidR="001A1460" w:rsidRPr="00DC6A51" w:rsidRDefault="55D91F21" w:rsidP="00E02842">
      <w:pPr>
        <w:rPr>
          <w:rFonts w:ascii="Times New Roman" w:hAnsi="Times New Roman"/>
          <w:sz w:val="24"/>
        </w:rPr>
      </w:pPr>
      <w:r w:rsidRPr="55D91F21">
        <w:rPr>
          <w:rFonts w:ascii="Times New Roman" w:eastAsia="Times New Roman" w:hAnsi="Times New Roman"/>
          <w:sz w:val="24"/>
          <w:szCs w:val="24"/>
        </w:rPr>
        <w:t>Минимальный размер гранта для юридических лиц составляет 100 000 (сто тысяч) рублей.</w:t>
      </w:r>
    </w:p>
    <w:p w14:paraId="59815B09" w14:textId="3F62A503" w:rsidR="001A1460" w:rsidRDefault="55D91F21" w:rsidP="00E02842">
      <w:pPr>
        <w:rPr>
          <w:rFonts w:ascii="Times New Roman" w:hAnsi="Times New Roman"/>
          <w:sz w:val="24"/>
        </w:rPr>
      </w:pPr>
      <w:r w:rsidRPr="55D91F21">
        <w:rPr>
          <w:rFonts w:ascii="Times New Roman" w:eastAsia="Times New Roman" w:hAnsi="Times New Roman"/>
          <w:sz w:val="24"/>
          <w:szCs w:val="24"/>
        </w:rPr>
        <w:t>Максимальный размер гранта для юридических лиц составляет 400 000 (четыреста тысяч) рублей.</w:t>
      </w:r>
    </w:p>
    <w:p w14:paraId="15320870" w14:textId="6F3120B6" w:rsidR="001A1460" w:rsidRPr="00503687" w:rsidRDefault="55D91F21" w:rsidP="00E02842">
      <w:pPr>
        <w:jc w:val="both"/>
        <w:rPr>
          <w:rFonts w:ascii="Times New Roman" w:hAnsi="Times New Roman"/>
          <w:sz w:val="24"/>
        </w:rPr>
      </w:pPr>
      <w:r w:rsidRPr="55D91F21">
        <w:rPr>
          <w:rFonts w:ascii="Times New Roman" w:eastAsia="Times New Roman" w:hAnsi="Times New Roman"/>
          <w:sz w:val="24"/>
          <w:szCs w:val="24"/>
        </w:rPr>
        <w:lastRenderedPageBreak/>
        <w:t xml:space="preserve">При оценке представленных на Конкурс проектов приоритет имеют проекты, предполагающие </w:t>
      </w:r>
      <w:proofErr w:type="spellStart"/>
      <w:r w:rsidRPr="55D91F21">
        <w:rPr>
          <w:rFonts w:ascii="Times New Roman" w:eastAsia="Times New Roman" w:hAnsi="Times New Roman"/>
          <w:sz w:val="24"/>
          <w:szCs w:val="24"/>
        </w:rPr>
        <w:t>софинансирование</w:t>
      </w:r>
      <w:proofErr w:type="spellEnd"/>
      <w:r w:rsidRPr="55D91F21">
        <w:rPr>
          <w:rFonts w:ascii="Times New Roman" w:eastAsia="Times New Roman" w:hAnsi="Times New Roman"/>
          <w:sz w:val="24"/>
          <w:szCs w:val="24"/>
        </w:rPr>
        <w:t xml:space="preserve"> (прежде всего привлечение средств из других источников, а также собственный вклад</w:t>
      </w:r>
      <w:r w:rsidR="00FF516D">
        <w:rPr>
          <w:rFonts w:ascii="Times New Roman" w:eastAsia="Times New Roman" w:hAnsi="Times New Roman"/>
          <w:sz w:val="24"/>
          <w:szCs w:val="24"/>
        </w:rPr>
        <w:t xml:space="preserve"> организации-заявителя</w:t>
      </w:r>
      <w:r w:rsidRPr="55D91F21">
        <w:rPr>
          <w:rFonts w:ascii="Times New Roman" w:eastAsia="Times New Roman" w:hAnsi="Times New Roman"/>
          <w:sz w:val="24"/>
          <w:szCs w:val="24"/>
        </w:rPr>
        <w:t xml:space="preserve">). </w:t>
      </w:r>
    </w:p>
    <w:p w14:paraId="3B7A6BCE" w14:textId="77777777" w:rsidR="001A1460" w:rsidRPr="00503687" w:rsidRDefault="55D91F21" w:rsidP="00E02842">
      <w:pPr>
        <w:rPr>
          <w:rFonts w:ascii="Times New Roman" w:hAnsi="Times New Roman"/>
          <w:sz w:val="24"/>
        </w:rPr>
      </w:pPr>
      <w:r w:rsidRPr="55D91F21">
        <w:rPr>
          <w:rFonts w:ascii="Times New Roman" w:eastAsia="Times New Roman" w:hAnsi="Times New Roman"/>
          <w:sz w:val="24"/>
          <w:szCs w:val="24"/>
        </w:rPr>
        <w:t xml:space="preserve">Компания оставляет за собой право пересмотра бюджетов проектов. </w:t>
      </w:r>
    </w:p>
    <w:p w14:paraId="6684306B" w14:textId="77777777" w:rsidR="001A1460" w:rsidRPr="00503687"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Общие требования к представляемым на Конкурс проектам </w:t>
      </w:r>
    </w:p>
    <w:p w14:paraId="78425FF8" w14:textId="77777777" w:rsidR="001A1460" w:rsidRPr="00503687" w:rsidRDefault="55D91F21" w:rsidP="00E02842">
      <w:pPr>
        <w:jc w:val="both"/>
        <w:rPr>
          <w:rFonts w:ascii="Times New Roman" w:hAnsi="Times New Roman"/>
          <w:sz w:val="24"/>
        </w:rPr>
      </w:pPr>
      <w:r w:rsidRPr="55D91F21">
        <w:rPr>
          <w:rFonts w:ascii="Times New Roman" w:eastAsia="Times New Roman" w:hAnsi="Times New Roman"/>
          <w:sz w:val="24"/>
          <w:szCs w:val="24"/>
        </w:rPr>
        <w:t xml:space="preserve">Под проектом понимается комплекс взаимосвязанных мероприятий, направленных на решение в течение определенного периода времени и при определенном бюджете конкретных социально-значимых проблем территорий. Основная деятельность организации проектом не признается. </w:t>
      </w:r>
    </w:p>
    <w:p w14:paraId="2568AAE6" w14:textId="77777777" w:rsidR="001A1460" w:rsidRPr="004B7306" w:rsidRDefault="55D91F21" w:rsidP="00E02842">
      <w:pPr>
        <w:jc w:val="both"/>
        <w:rPr>
          <w:rFonts w:ascii="Times New Roman" w:hAnsi="Times New Roman"/>
          <w:sz w:val="24"/>
        </w:rPr>
      </w:pPr>
      <w:r w:rsidRPr="55D91F21">
        <w:rPr>
          <w:rFonts w:ascii="Times New Roman" w:eastAsia="Times New Roman" w:hAnsi="Times New Roman"/>
          <w:sz w:val="24"/>
          <w:szCs w:val="24"/>
        </w:rPr>
        <w:t xml:space="preserve">Проект организаций может быть поддержан, если он предусматривает внедрение новых форм и методов работы, позволяющих повысить эффективность и качество деятельности организации и на разработку и внедрение которых финансирования из иных источников недостаточно. </w:t>
      </w:r>
    </w:p>
    <w:p w14:paraId="3B71127F" w14:textId="19B3346C" w:rsidR="001A1460" w:rsidRPr="004B7306" w:rsidRDefault="55D91F21" w:rsidP="00E02842">
      <w:pPr>
        <w:jc w:val="both"/>
        <w:rPr>
          <w:rFonts w:ascii="Times New Roman" w:hAnsi="Times New Roman"/>
          <w:sz w:val="24"/>
        </w:rPr>
      </w:pPr>
      <w:r w:rsidRPr="55D91F21">
        <w:rPr>
          <w:rFonts w:ascii="Times New Roman" w:eastAsia="Times New Roman" w:hAnsi="Times New Roman"/>
          <w:sz w:val="24"/>
          <w:szCs w:val="24"/>
        </w:rPr>
        <w:t xml:space="preserve">В рамках Конкурса предусматривается финансирование проектов со сроком реализации от 1 (одного) до </w:t>
      </w:r>
      <w:r w:rsidR="00FF516D">
        <w:rPr>
          <w:rFonts w:ascii="Times New Roman" w:eastAsia="Times New Roman" w:hAnsi="Times New Roman"/>
          <w:sz w:val="24"/>
          <w:szCs w:val="24"/>
        </w:rPr>
        <w:t>7</w:t>
      </w:r>
      <w:r w:rsidRPr="55D91F21">
        <w:rPr>
          <w:rFonts w:ascii="Times New Roman" w:eastAsia="Times New Roman" w:hAnsi="Times New Roman"/>
          <w:sz w:val="24"/>
          <w:szCs w:val="24"/>
        </w:rPr>
        <w:t xml:space="preserve"> (</w:t>
      </w:r>
      <w:r w:rsidR="00FF516D">
        <w:rPr>
          <w:rFonts w:ascii="Times New Roman" w:eastAsia="Times New Roman" w:hAnsi="Times New Roman"/>
          <w:sz w:val="24"/>
          <w:szCs w:val="24"/>
        </w:rPr>
        <w:t>семи</w:t>
      </w:r>
      <w:r w:rsidRPr="55D91F21">
        <w:rPr>
          <w:rFonts w:ascii="Times New Roman" w:eastAsia="Times New Roman" w:hAnsi="Times New Roman"/>
          <w:sz w:val="24"/>
          <w:szCs w:val="24"/>
        </w:rPr>
        <w:t xml:space="preserve">) месяцев в период с «01» </w:t>
      </w:r>
      <w:r w:rsidR="00FF516D">
        <w:rPr>
          <w:rFonts w:ascii="Times New Roman" w:eastAsia="Times New Roman" w:hAnsi="Times New Roman"/>
          <w:sz w:val="24"/>
          <w:szCs w:val="24"/>
        </w:rPr>
        <w:t>мая</w:t>
      </w:r>
      <w:r w:rsidR="00FF516D" w:rsidRPr="55D91F21">
        <w:rPr>
          <w:rFonts w:ascii="Times New Roman" w:eastAsia="Times New Roman" w:hAnsi="Times New Roman"/>
          <w:sz w:val="24"/>
          <w:szCs w:val="24"/>
        </w:rPr>
        <w:t xml:space="preserve"> </w:t>
      </w:r>
      <w:r w:rsidRPr="55D91F21">
        <w:rPr>
          <w:rFonts w:ascii="Times New Roman" w:eastAsia="Times New Roman" w:hAnsi="Times New Roman"/>
          <w:sz w:val="24"/>
          <w:szCs w:val="24"/>
        </w:rPr>
        <w:t>по «30» ноября 201</w:t>
      </w:r>
      <w:r w:rsidR="00FF516D">
        <w:rPr>
          <w:rFonts w:ascii="Times New Roman" w:eastAsia="Times New Roman" w:hAnsi="Times New Roman"/>
          <w:sz w:val="24"/>
          <w:szCs w:val="24"/>
        </w:rPr>
        <w:t>8</w:t>
      </w:r>
      <w:r w:rsidRPr="55D91F21">
        <w:rPr>
          <w:rFonts w:ascii="Times New Roman" w:eastAsia="Times New Roman" w:hAnsi="Times New Roman"/>
          <w:sz w:val="24"/>
          <w:szCs w:val="24"/>
        </w:rPr>
        <w:t xml:space="preserve"> г. </w:t>
      </w:r>
    </w:p>
    <w:p w14:paraId="7BDF5CE9" w14:textId="62D78F7A" w:rsidR="001A1460" w:rsidRPr="00503687" w:rsidRDefault="55D91F21" w:rsidP="00E02842">
      <w:pPr>
        <w:jc w:val="both"/>
        <w:rPr>
          <w:rFonts w:ascii="Times New Roman" w:hAnsi="Times New Roman"/>
          <w:sz w:val="24"/>
        </w:rPr>
      </w:pPr>
      <w:r w:rsidRPr="55D91F21">
        <w:rPr>
          <w:rFonts w:ascii="Times New Roman" w:eastAsia="Times New Roman" w:hAnsi="Times New Roman"/>
          <w:sz w:val="24"/>
          <w:szCs w:val="24"/>
        </w:rPr>
        <w:t>Проекты, представляемые на Конкурс, должны соответствовать форме заявки (Приложение 1). Форма заявки является обязательной для всех участников Конкурса. Заявки, составленные без учета ее требований, рассматриваться не будут. Каждый участник Конкурса из числа юридических лиц может представить на рассмотрение не более трех заявок по разным приоритетным направлениям Конкурса.</w:t>
      </w:r>
    </w:p>
    <w:p w14:paraId="42FC617D" w14:textId="77777777" w:rsidR="001A1460" w:rsidRPr="00503687" w:rsidRDefault="55D91F21" w:rsidP="00E02842">
      <w:pPr>
        <w:autoSpaceDE w:val="0"/>
        <w:autoSpaceDN w:val="0"/>
        <w:adjustRightInd w:val="0"/>
        <w:spacing w:before="40" w:after="40"/>
        <w:jc w:val="both"/>
        <w:rPr>
          <w:rFonts w:ascii="Times New Roman" w:hAnsi="Times New Roman"/>
          <w:sz w:val="24"/>
          <w:szCs w:val="24"/>
        </w:rPr>
      </w:pPr>
      <w:r w:rsidRPr="55D91F21">
        <w:rPr>
          <w:rFonts w:ascii="Times New Roman" w:eastAsia="Times New Roman" w:hAnsi="Times New Roman"/>
          <w:sz w:val="24"/>
          <w:szCs w:val="24"/>
        </w:rPr>
        <w:t>Руководителем проекта не может являться работник государственных и муниципальных органов власти города или района.</w:t>
      </w:r>
    </w:p>
    <w:p w14:paraId="6734C236" w14:textId="77777777" w:rsidR="001A1460" w:rsidRPr="00503687" w:rsidRDefault="001A1460" w:rsidP="00E02842">
      <w:pPr>
        <w:autoSpaceDE w:val="0"/>
        <w:autoSpaceDN w:val="0"/>
        <w:adjustRightInd w:val="0"/>
        <w:spacing w:before="40" w:after="40"/>
        <w:jc w:val="both"/>
        <w:rPr>
          <w:rFonts w:ascii="Times New Roman" w:hAnsi="Times New Roman"/>
          <w:sz w:val="24"/>
          <w:szCs w:val="24"/>
        </w:rPr>
      </w:pPr>
    </w:p>
    <w:p w14:paraId="6E0B8E98" w14:textId="77777777" w:rsidR="001A1460" w:rsidRPr="00503687" w:rsidRDefault="55D91F21" w:rsidP="00E02842">
      <w:pPr>
        <w:autoSpaceDE w:val="0"/>
        <w:autoSpaceDN w:val="0"/>
        <w:adjustRightInd w:val="0"/>
        <w:spacing w:before="40" w:after="40"/>
        <w:jc w:val="both"/>
        <w:rPr>
          <w:rFonts w:ascii="Times New Roman" w:hAnsi="Times New Roman"/>
          <w:sz w:val="24"/>
          <w:szCs w:val="24"/>
        </w:rPr>
      </w:pPr>
      <w:r w:rsidRPr="55D91F21">
        <w:rPr>
          <w:rFonts w:ascii="Times New Roman" w:eastAsia="Times New Roman" w:hAnsi="Times New Roman"/>
          <w:sz w:val="24"/>
          <w:szCs w:val="24"/>
        </w:rPr>
        <w:t>Средства, предоставленные организации в порядке целевого финансирования, не могут использоваться:</w:t>
      </w:r>
    </w:p>
    <w:p w14:paraId="4C6A5C86"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для реализации коммерческих проектов, предполагающих извлечение прибыли;</w:t>
      </w:r>
    </w:p>
    <w:p w14:paraId="276C4B89"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на оказание прямой гуманитарной и/или социальной помощи отдельным лицам;</w:t>
      </w:r>
    </w:p>
    <w:p w14:paraId="009A8BDC"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для покрытия текущих расходов и долгов организации;</w:t>
      </w:r>
    </w:p>
    <w:p w14:paraId="43F4162B"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для осуществления деятельности, не связанной с представленным на конкурс проектом;</w:t>
      </w:r>
    </w:p>
    <w:p w14:paraId="06033FA6"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на осуществление научных исследований и разработок;</w:t>
      </w:r>
    </w:p>
    <w:p w14:paraId="45AD81F2"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на проведение международных конференций;</w:t>
      </w:r>
    </w:p>
    <w:p w14:paraId="2C5EF50F"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для покрытия расходов, связанных с зарубежными командировками;</w:t>
      </w:r>
    </w:p>
    <w:p w14:paraId="51EC199D" w14:textId="77777777" w:rsidR="001A1460" w:rsidRPr="004B7306"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для проведения мероприятий, </w:t>
      </w:r>
      <w:proofErr w:type="spellStart"/>
      <w:r w:rsidRPr="55D91F21">
        <w:rPr>
          <w:rFonts w:ascii="Times New Roman" w:eastAsia="Times New Roman" w:hAnsi="Times New Roman"/>
          <w:sz w:val="24"/>
          <w:szCs w:val="24"/>
        </w:rPr>
        <w:t>благополучателями</w:t>
      </w:r>
      <w:proofErr w:type="spellEnd"/>
      <w:r w:rsidRPr="55D91F21">
        <w:rPr>
          <w:rFonts w:ascii="Times New Roman" w:eastAsia="Times New Roman" w:hAnsi="Times New Roman"/>
          <w:sz w:val="24"/>
          <w:szCs w:val="24"/>
        </w:rPr>
        <w:t xml:space="preserve"> по которым являются представители органов власти;</w:t>
      </w:r>
    </w:p>
    <w:p w14:paraId="3A276E8F" w14:textId="2492DD7B" w:rsidR="001A1460" w:rsidRPr="001A1460" w:rsidRDefault="55D91F21" w:rsidP="00E02842">
      <w:pPr>
        <w:pStyle w:val="a3"/>
        <w:numPr>
          <w:ilvl w:val="0"/>
          <w:numId w:val="3"/>
        </w:numPr>
        <w:ind w:left="360"/>
        <w:jc w:val="both"/>
        <w:rPr>
          <w:rFonts w:ascii="Times New Roman" w:eastAsia="Times New Roman" w:hAnsi="Times New Roman"/>
          <w:sz w:val="24"/>
          <w:szCs w:val="24"/>
        </w:rPr>
      </w:pPr>
      <w:r w:rsidRPr="55D91F21">
        <w:rPr>
          <w:rFonts w:ascii="Times New Roman" w:eastAsia="Times New Roman" w:hAnsi="Times New Roman"/>
          <w:sz w:val="24"/>
          <w:szCs w:val="24"/>
        </w:rPr>
        <w:t>для покрытия расходов, связанных с избирательными кампаниями.</w:t>
      </w:r>
    </w:p>
    <w:p w14:paraId="15C92FB4" w14:textId="77777777" w:rsidR="001A1460"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Предпочтение будет отдаваться проектам, имеющим эффект для широкого круга организаций и/или граждан, например, предусматривать распространение результатов для других организаций и их презентацию для широкой общественности. Поощряются </w:t>
      </w:r>
      <w:r w:rsidRPr="55D91F21">
        <w:rPr>
          <w:rFonts w:ascii="Times New Roman" w:eastAsia="Times New Roman" w:hAnsi="Times New Roman"/>
          <w:sz w:val="24"/>
          <w:szCs w:val="24"/>
        </w:rPr>
        <w:lastRenderedPageBreak/>
        <w:t xml:space="preserve">проекты, которые могут быть воспроизведены другими организациями с использованием полученного практического опыта в результате реализации проекта. </w:t>
      </w:r>
    </w:p>
    <w:p w14:paraId="13746F09" w14:textId="2B6628F3" w:rsidR="001A1460" w:rsidRDefault="55D91F21" w:rsidP="00E02842">
      <w:pPr>
        <w:jc w:val="both"/>
        <w:rPr>
          <w:rFonts w:ascii="Times New Roman" w:eastAsia="Times New Roman" w:hAnsi="Times New Roman"/>
          <w:sz w:val="24"/>
          <w:szCs w:val="24"/>
        </w:rPr>
      </w:pP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быть готовы делиться информацией о своих проектах с другими организациями, а также предоставить возможность Компании распространять информацию о проектах среди заинтересованных организаций.</w:t>
      </w:r>
    </w:p>
    <w:p w14:paraId="74D45A6C" w14:textId="77777777" w:rsidR="001A1460"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Порядок подачи заявок </w:t>
      </w:r>
    </w:p>
    <w:p w14:paraId="119DDD3E" w14:textId="77777777" w:rsidR="001A1460" w:rsidRPr="00503687" w:rsidRDefault="55D91F21" w:rsidP="00E02842">
      <w:pPr>
        <w:jc w:val="both"/>
        <w:rPr>
          <w:rFonts w:ascii="Times New Roman" w:hAnsi="Times New Roman"/>
          <w:b/>
          <w:sz w:val="24"/>
          <w:szCs w:val="24"/>
        </w:rPr>
      </w:pPr>
      <w:r w:rsidRPr="55D91F21">
        <w:rPr>
          <w:rFonts w:ascii="Times New Roman" w:eastAsia="Times New Roman" w:hAnsi="Times New Roman"/>
          <w:sz w:val="24"/>
          <w:szCs w:val="24"/>
        </w:rPr>
        <w:t xml:space="preserve">Проект, представленный на Конкурс, должен соответствовать форме заявки (Приложение 1). Форма заявки заполняется на Портале Конкурса в режиме онлайн, причем доступ к редактированию заявки будет открыт до окончания срока приема заявок на Конкурс. Все заявки принимаются только в электронном виде с приложением электронных копий полного комплекта всех необходимых документов. Ознакомиться со всеми конкурсными документами и заполнить заявку можно по ссылке - </w:t>
      </w:r>
      <w:hyperlink r:id="rId9">
        <w:r w:rsidRPr="55D91F21">
          <w:rPr>
            <w:rStyle w:val="a6"/>
            <w:rFonts w:ascii="Times New Roman" w:eastAsia="Times New Roman" w:hAnsi="Times New Roman"/>
            <w:b/>
            <w:bCs/>
            <w:sz w:val="24"/>
            <w:szCs w:val="24"/>
          </w:rPr>
          <w:t>www.grant.rodn</w:t>
        </w:r>
        <w:r w:rsidRPr="55D91F21">
          <w:rPr>
            <w:rStyle w:val="a6"/>
            <w:rFonts w:ascii="Times New Roman" w:eastAsia="Times New Roman" w:hAnsi="Times New Roman"/>
            <w:b/>
            <w:bCs/>
            <w:sz w:val="24"/>
            <w:szCs w:val="24"/>
            <w:lang w:val="en-US"/>
          </w:rPr>
          <w:t>y</w:t>
        </w:r>
        <w:r w:rsidRPr="55D91F21">
          <w:rPr>
            <w:rStyle w:val="a6"/>
            <w:rFonts w:ascii="Times New Roman" w:eastAsia="Times New Roman" w:hAnsi="Times New Roman"/>
            <w:b/>
            <w:bCs/>
            <w:sz w:val="24"/>
            <w:szCs w:val="24"/>
          </w:rPr>
          <w:t>egoroda.ru</w:t>
        </w:r>
      </w:hyperlink>
      <w:r w:rsidRPr="55D91F21">
        <w:rPr>
          <w:rFonts w:ascii="Times New Roman" w:eastAsia="Times New Roman" w:hAnsi="Times New Roman"/>
          <w:b/>
          <w:bCs/>
          <w:color w:val="0000FF"/>
          <w:sz w:val="24"/>
          <w:szCs w:val="24"/>
          <w:u w:val="single"/>
        </w:rPr>
        <w:t xml:space="preserve"> </w:t>
      </w:r>
    </w:p>
    <w:p w14:paraId="703D5EAD" w14:textId="05A8E186"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Оператор консультирует заявителей и помогает правильно оформить заявку. Подают заявку для участия в Конкурсе только руководители проект</w:t>
      </w:r>
      <w:r w:rsidR="00FF516D">
        <w:rPr>
          <w:rFonts w:ascii="Times New Roman" w:eastAsia="Times New Roman" w:hAnsi="Times New Roman"/>
          <w:sz w:val="24"/>
          <w:szCs w:val="24"/>
        </w:rPr>
        <w:t>ов</w:t>
      </w:r>
      <w:r w:rsidRPr="55D91F21">
        <w:rPr>
          <w:rFonts w:ascii="Times New Roman" w:eastAsia="Times New Roman" w:hAnsi="Times New Roman"/>
          <w:sz w:val="24"/>
          <w:szCs w:val="24"/>
        </w:rPr>
        <w:t>.</w:t>
      </w:r>
    </w:p>
    <w:p w14:paraId="7D65F3CD" w14:textId="77777777"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Заявки, поданные на Конкурс позже указанного срока окончания приема, к регистрации не принимаются. Документы, поданные на конкурс, не возвращаются и не рецензируются. </w:t>
      </w:r>
    </w:p>
    <w:p w14:paraId="4B470179" w14:textId="77777777"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Оператор регистрирует заявку в журнале учета заявок на участие в Конкурсе и производит оценку ее соответствия требованиям формы и условиям Конкурса. После этого организация, подавшая заявку, получает автоматическое уведомление о принятии заявки к участию в конкурсе и, при необходимости, письмо с уточняющими вопросами.</w:t>
      </w:r>
    </w:p>
    <w:p w14:paraId="7E105E7D" w14:textId="77777777" w:rsidR="001A1460" w:rsidRPr="00503687" w:rsidRDefault="55D91F21" w:rsidP="00E02842">
      <w:pPr>
        <w:pStyle w:val="HTML"/>
        <w:shd w:val="clear" w:color="auto" w:fill="FFFFFF" w:themeFill="background1"/>
        <w:rPr>
          <w:rFonts w:ascii="Times New Roman" w:hAnsi="Times New Roman" w:cs="Times New Roman"/>
          <w:b/>
          <w:color w:val="0033CC"/>
          <w:sz w:val="24"/>
          <w:szCs w:val="24"/>
        </w:rPr>
      </w:pPr>
      <w:r w:rsidRPr="55D91F21">
        <w:rPr>
          <w:rFonts w:ascii="Times New Roman" w:hAnsi="Times New Roman" w:cs="Times New Roman"/>
          <w:sz w:val="24"/>
          <w:szCs w:val="24"/>
        </w:rPr>
        <w:t xml:space="preserve">Подробная информация о конкурсе доступна на сайте – </w:t>
      </w:r>
      <w:r w:rsidRPr="55D91F21">
        <w:rPr>
          <w:rFonts w:ascii="Times New Roman,Calibri" w:eastAsia="Times New Roman,Calibri" w:hAnsi="Times New Roman,Calibri" w:cs="Times New Roman,Calibri"/>
          <w:b/>
          <w:bCs/>
          <w:color w:val="0000FF"/>
          <w:sz w:val="24"/>
          <w:szCs w:val="24"/>
          <w:u w:val="single"/>
        </w:rPr>
        <w:t>www.grant.rodn</w:t>
      </w:r>
      <w:r w:rsidRPr="55D91F21">
        <w:rPr>
          <w:rFonts w:ascii="Times New Roman,Calibri" w:eastAsia="Times New Roman,Calibri" w:hAnsi="Times New Roman,Calibri" w:cs="Times New Roman,Calibri"/>
          <w:b/>
          <w:bCs/>
          <w:color w:val="0000FF"/>
          <w:sz w:val="24"/>
          <w:szCs w:val="24"/>
          <w:u w:val="single"/>
          <w:lang w:val="en-US"/>
        </w:rPr>
        <w:t>y</w:t>
      </w:r>
      <w:r w:rsidRPr="55D91F21">
        <w:rPr>
          <w:rFonts w:ascii="Times New Roman,Calibri" w:eastAsia="Times New Roman,Calibri" w:hAnsi="Times New Roman,Calibri" w:cs="Times New Roman,Calibri"/>
          <w:b/>
          <w:bCs/>
          <w:color w:val="0000FF"/>
          <w:sz w:val="24"/>
          <w:szCs w:val="24"/>
          <w:u w:val="single"/>
        </w:rPr>
        <w:t>egoroda.ru</w:t>
      </w:r>
    </w:p>
    <w:p w14:paraId="5505D1F4" w14:textId="77777777" w:rsidR="001A1460" w:rsidRPr="00503687" w:rsidRDefault="001A1460" w:rsidP="00E02842">
      <w:pPr>
        <w:jc w:val="both"/>
        <w:rPr>
          <w:rFonts w:ascii="Times New Roman" w:hAnsi="Times New Roman"/>
          <w:sz w:val="24"/>
          <w:szCs w:val="24"/>
        </w:rPr>
      </w:pPr>
    </w:p>
    <w:p w14:paraId="5B5450E2" w14:textId="77777777" w:rsidR="001A1460" w:rsidRPr="00503687"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Процедура рассмотрения заявок </w:t>
      </w:r>
    </w:p>
    <w:p w14:paraId="4CAFE6BC" w14:textId="77777777" w:rsidR="001A1460" w:rsidRPr="00503687" w:rsidRDefault="55D91F21" w:rsidP="00E02842">
      <w:pPr>
        <w:spacing w:before="100" w:beforeAutospacing="1" w:after="100" w:afterAutospacing="1"/>
        <w:jc w:val="both"/>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 xml:space="preserve">Все заявки, поступившие на Конкурс, оцениваются как минимум тремя федеральными и региональными экспертами, приглашенными Оператором. В состав экспертов входят представители некоммерческих организаций, органов власти, бизнеса и СМИ, имеющие большой опыт в сфере социального проектирования и благотворительности. </w:t>
      </w:r>
    </w:p>
    <w:p w14:paraId="1333A513" w14:textId="6BB73F81" w:rsidR="001A1460" w:rsidRPr="004B7306" w:rsidRDefault="55D91F21" w:rsidP="00E02842">
      <w:pPr>
        <w:spacing w:before="100" w:beforeAutospacing="1" w:after="100" w:afterAutospacing="1"/>
        <w:jc w:val="both"/>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 xml:space="preserve">Представители некоммерческих организаций, подавших заявку на участие в Конкурсе, к участию в экспертизе не допускаются. Все эксперты подписывают заявление об отсутствии конфликта интересов. Конфликт интересов возникает в том случае, если эксперт является сотрудником/волонтером/членом коллегиального органа управления/донором организации, которую оценивает, а также в том случае, </w:t>
      </w:r>
      <w:r w:rsidRPr="55D91F21">
        <w:rPr>
          <w:rFonts w:ascii="Times New Roman" w:eastAsia="Times New Roman" w:hAnsi="Times New Roman"/>
          <w:sz w:val="24"/>
          <w:szCs w:val="24"/>
        </w:rPr>
        <w:t>если работниками и (или) членами органов управления организации, заявку которой он оценивает, являются его близкие родственники, и в иных случаях, если имеются иные обстоятельства, дающие основание полагать, что член лично, прямо или косвенно заинтересован в результатах рассмотрения заявки</w:t>
      </w:r>
      <w:r w:rsidRPr="55D91F21">
        <w:rPr>
          <w:rFonts w:ascii="Times New Roman" w:eastAsia="Times New Roman" w:hAnsi="Times New Roman"/>
          <w:sz w:val="24"/>
          <w:szCs w:val="24"/>
          <w:lang w:eastAsia="ru-RU"/>
        </w:rPr>
        <w:t>.</w:t>
      </w:r>
    </w:p>
    <w:p w14:paraId="3F507729" w14:textId="58D1E536"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lastRenderedPageBreak/>
        <w:t xml:space="preserve">Оператор направляет заявки экспертам. На основании оценок, полученных от экспертов, составляется рейтинг проектов, который представляется на рассмотрение Комиссии по благотворительности. </w:t>
      </w:r>
    </w:p>
    <w:p w14:paraId="0CF82EA6" w14:textId="1B4F54D3" w:rsidR="001A1460" w:rsidRPr="004B7306" w:rsidRDefault="55D91F21" w:rsidP="00E02842">
      <w:pPr>
        <w:jc w:val="both"/>
        <w:rPr>
          <w:rFonts w:ascii="Times New Roman" w:hAnsi="Times New Roman"/>
          <w:b/>
          <w:sz w:val="24"/>
          <w:szCs w:val="24"/>
        </w:rPr>
      </w:pPr>
      <w:r w:rsidRPr="55D91F21">
        <w:rPr>
          <w:rFonts w:ascii="Times New Roman" w:eastAsia="Times New Roman" w:hAnsi="Times New Roman"/>
          <w:sz w:val="24"/>
          <w:szCs w:val="24"/>
        </w:rPr>
        <w:t>В состав Комиссии по благотворительности входят сотрудники Компании, а также приглашаются представители местных органов власти, некоммерческих организаций и СМИ, имеющие необходимые профессиональные знания и навыки.</w:t>
      </w:r>
    </w:p>
    <w:p w14:paraId="2822461C" w14:textId="2A51B4FA"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Члены Комиссии по благотворительности знакомятся с результатами экспертной оценки проектов, поступивших на конкурс, и принимают решение коллегиально на очной встрече. Заседание Комиссии по благотворительности считается правомочным, если на нем присутствуют не менее половины его членов. Решения принимаются простым большинством голосов. </w:t>
      </w:r>
    </w:p>
    <w:p w14:paraId="45E875AA" w14:textId="488914E8"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Члены Комиссии по благотворительности имеют право рекомендовать организации внести изменения в план реализации проекта и бюджет проекта.</w:t>
      </w:r>
    </w:p>
    <w:p w14:paraId="01F6DE44" w14:textId="2289962A" w:rsidR="001A1460" w:rsidRPr="00503687" w:rsidRDefault="55D91F21" w:rsidP="00E02842">
      <w:pPr>
        <w:rPr>
          <w:rFonts w:ascii="Times New Roman" w:hAnsi="Times New Roman"/>
          <w:sz w:val="24"/>
          <w:szCs w:val="24"/>
        </w:rPr>
      </w:pPr>
      <w:r w:rsidRPr="55D91F21">
        <w:rPr>
          <w:rFonts w:ascii="Times New Roman" w:eastAsia="Times New Roman" w:hAnsi="Times New Roman"/>
          <w:sz w:val="24"/>
          <w:szCs w:val="24"/>
        </w:rPr>
        <w:t>Итоги работы Комиссии по благотворительности оформляются протоколом.</w:t>
      </w:r>
    </w:p>
    <w:p w14:paraId="76B99291" w14:textId="77777777" w:rsidR="001A1460" w:rsidRPr="00503687"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Критерии оценки проектов</w:t>
      </w:r>
    </w:p>
    <w:p w14:paraId="4838C9E7" w14:textId="62DAB82D"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К рассмотрению экспертами и членами Комиссии по благотворительности допускаются заявки, соответствующие формальным условиям Конкурса, а также целям региональной политики Компании и приоритетным направлениям Конкурса.</w:t>
      </w:r>
    </w:p>
    <w:p w14:paraId="45A66BD3" w14:textId="3CF52956"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Заявки от организаций рассматриваются и оцениваются экспертами и членами Комиссии по благотворительности по следующим критериям: </w:t>
      </w:r>
    </w:p>
    <w:p w14:paraId="1C834D61"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актуальность и востребованность решаемой проблемы и поставленных целей для территории реализации проекта, подтверждаемые научными исследованиями, публикациями в СМИ и т.д.</w:t>
      </w:r>
    </w:p>
    <w:p w14:paraId="743C3FE7"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выстроенная логика проекта, соответствие деятельности и планируемых результатов проекта поставленным целям и задачам;</w:t>
      </w:r>
    </w:p>
    <w:p w14:paraId="466C6D90" w14:textId="77777777" w:rsidR="001A1460" w:rsidRPr="00503687" w:rsidRDefault="55D91F21" w:rsidP="00E02842">
      <w:pPr>
        <w:pStyle w:val="a3"/>
        <w:numPr>
          <w:ilvl w:val="0"/>
          <w:numId w:val="4"/>
        </w:numPr>
        <w:spacing w:after="38"/>
        <w:jc w:val="both"/>
        <w:rPr>
          <w:rFonts w:ascii="Times New Roman" w:eastAsia="Times New Roman" w:hAnsi="Times New Roman"/>
          <w:sz w:val="24"/>
          <w:szCs w:val="24"/>
        </w:rPr>
      </w:pPr>
      <w:r w:rsidRPr="55D91F21">
        <w:rPr>
          <w:rFonts w:ascii="Times New Roman" w:eastAsia="Times New Roman" w:hAnsi="Times New Roman"/>
          <w:sz w:val="24"/>
          <w:szCs w:val="24"/>
        </w:rPr>
        <w:t>социальный эффект от реализации проекта;</w:t>
      </w:r>
    </w:p>
    <w:p w14:paraId="48B415D6"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измеримость и наглядность результатов проекта; </w:t>
      </w:r>
    </w:p>
    <w:p w14:paraId="3FB69B7E"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нацеленность деятельности организации на практическое решение проблем, стоящих перед конкретными </w:t>
      </w:r>
      <w:proofErr w:type="spellStart"/>
      <w:r w:rsidRPr="55D91F21">
        <w:rPr>
          <w:rFonts w:ascii="Times New Roman" w:eastAsia="Times New Roman" w:hAnsi="Times New Roman"/>
          <w:sz w:val="24"/>
          <w:szCs w:val="24"/>
        </w:rPr>
        <w:t>благополучателями</w:t>
      </w:r>
      <w:proofErr w:type="spellEnd"/>
      <w:r w:rsidRPr="55D91F21">
        <w:rPr>
          <w:rFonts w:ascii="Times New Roman" w:eastAsia="Times New Roman" w:hAnsi="Times New Roman"/>
          <w:sz w:val="24"/>
          <w:szCs w:val="24"/>
        </w:rPr>
        <w:t xml:space="preserve"> и/или общества в целом;</w:t>
      </w:r>
    </w:p>
    <w:p w14:paraId="5B780810" w14:textId="54EDA3D8"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наличие у организации опыта работы в заявленной сфере, подтвержденного фактами реализации проектов и/или рекомендациями;</w:t>
      </w:r>
    </w:p>
    <w:p w14:paraId="26DA3F1B"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наличие у организации ресурсов, необходимых для реализации проекта;</w:t>
      </w:r>
    </w:p>
    <w:p w14:paraId="1DB3BADD" w14:textId="77777777" w:rsidR="001A1460" w:rsidRPr="00503687" w:rsidRDefault="55D91F21" w:rsidP="00E02842">
      <w:pPr>
        <w:pStyle w:val="a3"/>
        <w:numPr>
          <w:ilvl w:val="0"/>
          <w:numId w:val="4"/>
        </w:numPr>
        <w:spacing w:after="38"/>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креативность и новизна проектной идеи, подхода к решению обозначенной проблемы; </w:t>
      </w:r>
    </w:p>
    <w:p w14:paraId="131471C7"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возможности тиражирования проекта; </w:t>
      </w:r>
    </w:p>
    <w:p w14:paraId="125D8955"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информирование сообщества о проекте и вовлечение в реализацию проекта всех секторов общества (власти, бизнеса, СМИ и местного сообщества); </w:t>
      </w:r>
    </w:p>
    <w:p w14:paraId="296A3189" w14:textId="77777777" w:rsidR="001A1460" w:rsidRPr="00503687"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привлечение к реализации проекта волонтеров;</w:t>
      </w:r>
    </w:p>
    <w:p w14:paraId="69FB1C53" w14:textId="77777777" w:rsidR="001A1460" w:rsidRPr="005D41A8" w:rsidRDefault="55D91F21" w:rsidP="00E02842">
      <w:pPr>
        <w:pStyle w:val="a3"/>
        <w:numPr>
          <w:ilvl w:val="0"/>
          <w:numId w:val="4"/>
        </w:numPr>
        <w:jc w:val="both"/>
        <w:rPr>
          <w:rFonts w:ascii="Times New Roman" w:eastAsia="Times New Roman" w:hAnsi="Times New Roman"/>
          <w:sz w:val="24"/>
          <w:szCs w:val="24"/>
        </w:rPr>
      </w:pPr>
      <w:r w:rsidRPr="55D91F21">
        <w:rPr>
          <w:rFonts w:ascii="Times New Roman" w:eastAsia="Times New Roman" w:hAnsi="Times New Roman"/>
          <w:sz w:val="24"/>
          <w:szCs w:val="24"/>
        </w:rPr>
        <w:t>возможность освещения хода реализации и результатов проекта в СМИ.</w:t>
      </w:r>
    </w:p>
    <w:p w14:paraId="4F9DE27C" w14:textId="77777777" w:rsidR="001A1460" w:rsidRPr="005D41A8" w:rsidRDefault="001A1460" w:rsidP="00E02842">
      <w:pPr>
        <w:pStyle w:val="a3"/>
        <w:ind w:left="360"/>
        <w:jc w:val="both"/>
        <w:rPr>
          <w:rFonts w:ascii="Times New Roman" w:hAnsi="Times New Roman"/>
          <w:sz w:val="24"/>
          <w:szCs w:val="24"/>
        </w:rPr>
      </w:pPr>
    </w:p>
    <w:p w14:paraId="770685E3" w14:textId="77777777" w:rsidR="001A1460"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lastRenderedPageBreak/>
        <w:t>Порядок извещения об итогах Конкурса</w:t>
      </w:r>
    </w:p>
    <w:p w14:paraId="504B434F" w14:textId="39E8FDE7"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По результатам заседания Комиссии по благотворительности участники Конкурса получают письменное уведомление о поддержке или отклонении проектов. </w:t>
      </w:r>
    </w:p>
    <w:p w14:paraId="726212A0" w14:textId="77777777"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Компания оставляет за собой право выбрать любое число победителей или вовсе отказаться от присуждения грантов.</w:t>
      </w:r>
    </w:p>
    <w:p w14:paraId="377177AA" w14:textId="77777777"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Принятое решение не комментируется со стороны Компании. </w:t>
      </w:r>
    </w:p>
    <w:p w14:paraId="17089232" w14:textId="77777777"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Претензии по отклоненным заявкам не принимаются. </w:t>
      </w:r>
    </w:p>
    <w:p w14:paraId="3EDD4F0C" w14:textId="77777777" w:rsidR="001A1460"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Порядок предоставления грантов победителям Конкурса</w:t>
      </w:r>
    </w:p>
    <w:p w14:paraId="4B2E52C1" w14:textId="77777777"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Организации, получившие финансирование в результате Конкурса, заключают с Компанией договор о целевом финансировании (гранте) с приложениями. </w:t>
      </w:r>
    </w:p>
    <w:p w14:paraId="512AE028" w14:textId="7F96889B"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Оператор Конкурса после заседания Комиссии по благотворительности согласовывает с организациями и инициативными группами - победителями Конкурса окончательный вариант плана реализации проекта и бюджета проекта (с учетом изменений и дополнений, рекомендованных экспертами и/или Комиссией по благотворительности). </w:t>
      </w:r>
    </w:p>
    <w:p w14:paraId="74E64C99" w14:textId="3BB38676"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Обязательства Компании по финансированию проектов</w:t>
      </w:r>
      <w:r w:rsidR="009269DF">
        <w:rPr>
          <w:rFonts w:ascii="Times New Roman" w:eastAsia="Times New Roman" w:hAnsi="Times New Roman"/>
          <w:sz w:val="24"/>
          <w:szCs w:val="24"/>
        </w:rPr>
        <w:t>-</w:t>
      </w:r>
      <w:r w:rsidRPr="55D91F21">
        <w:rPr>
          <w:rFonts w:ascii="Times New Roman" w:eastAsia="Times New Roman" w:hAnsi="Times New Roman"/>
          <w:sz w:val="24"/>
          <w:szCs w:val="24"/>
        </w:rPr>
        <w:t>победителей Конкурса возникают только после подписания договоров с победителями Конкурса.</w:t>
      </w:r>
    </w:p>
    <w:p w14:paraId="42158344" w14:textId="77777777"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Если сведения, указанные в заявке победителя Конкурса, являются недостоверными или если эти сведения изменились, но в адрес Компании в течение одного месяца со дня внесения данных изменений не поступило сообщение об этом в письменной форме, Компания вправе не заключать договор с победителем Конкурса или расторгнуть заключенный договор в одностороннем порядке. </w:t>
      </w:r>
    </w:p>
    <w:p w14:paraId="4E59A0F1" w14:textId="60D3151D"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Оператор организует семинар по управлению целевыми средствами проекта для руководителей и бухгалтеров проектов</w:t>
      </w:r>
      <w:r w:rsidR="00D413D6">
        <w:rPr>
          <w:rFonts w:ascii="Times New Roman" w:eastAsia="Times New Roman" w:hAnsi="Times New Roman"/>
          <w:sz w:val="24"/>
          <w:szCs w:val="24"/>
        </w:rPr>
        <w:t>, для руководителей организаций-победителей</w:t>
      </w:r>
      <w:r w:rsidRPr="55D91F21">
        <w:rPr>
          <w:rFonts w:ascii="Times New Roman" w:eastAsia="Times New Roman" w:hAnsi="Times New Roman"/>
          <w:sz w:val="24"/>
          <w:szCs w:val="24"/>
        </w:rPr>
        <w:t xml:space="preserve"> Конкурса. Участие руководителя проекта</w:t>
      </w:r>
      <w:r w:rsidR="00D413D6">
        <w:rPr>
          <w:rFonts w:ascii="Times New Roman" w:eastAsia="Times New Roman" w:hAnsi="Times New Roman"/>
          <w:sz w:val="24"/>
          <w:szCs w:val="24"/>
        </w:rPr>
        <w:t xml:space="preserve">, </w:t>
      </w:r>
      <w:r w:rsidRPr="55D91F21">
        <w:rPr>
          <w:rFonts w:ascii="Times New Roman" w:eastAsia="Times New Roman" w:hAnsi="Times New Roman"/>
          <w:sz w:val="24"/>
          <w:szCs w:val="24"/>
        </w:rPr>
        <w:t xml:space="preserve">бухгалтера в этом семинаре является </w:t>
      </w:r>
      <w:r w:rsidRPr="55D91F21">
        <w:rPr>
          <w:rFonts w:ascii="Times New Roman" w:eastAsia="Times New Roman" w:hAnsi="Times New Roman"/>
          <w:b/>
          <w:bCs/>
          <w:sz w:val="24"/>
          <w:szCs w:val="24"/>
        </w:rPr>
        <w:t>обязательным условием</w:t>
      </w:r>
      <w:r w:rsidRPr="55D91F21">
        <w:rPr>
          <w:rFonts w:ascii="Times New Roman" w:eastAsia="Times New Roman" w:hAnsi="Times New Roman"/>
          <w:sz w:val="24"/>
          <w:szCs w:val="24"/>
        </w:rPr>
        <w:t xml:space="preserve"> оказания финансовой поддержки проекту.</w:t>
      </w:r>
    </w:p>
    <w:p w14:paraId="5F802433" w14:textId="77777777" w:rsidR="001A1460" w:rsidRPr="00503687"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Порядок работы с победителями Конкурса</w:t>
      </w:r>
    </w:p>
    <w:p w14:paraId="51F9B2E2" w14:textId="77777777" w:rsidR="001A1460" w:rsidRPr="00503687" w:rsidRDefault="55D91F21" w:rsidP="00E02842">
      <w:pPr>
        <w:jc w:val="both"/>
        <w:rPr>
          <w:rFonts w:ascii="Times New Roman" w:hAnsi="Times New Roman"/>
          <w:sz w:val="24"/>
          <w:szCs w:val="24"/>
        </w:rPr>
      </w:pP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иметь в виду, что в ходе выполнения проекта сотрудники Компании и представители Оператора имеют право контролировать работу по проекту. </w:t>
      </w:r>
    </w:p>
    <w:p w14:paraId="735079B1" w14:textId="77777777" w:rsidR="001A1460" w:rsidRPr="00503687"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Ежемесячно </w:t>
      </w: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предоставлять план реализации проекта на следующий месяц по форме, являющейся приложением к договору.</w:t>
      </w:r>
    </w:p>
    <w:p w14:paraId="71596339" w14:textId="77777777" w:rsidR="001A1460" w:rsidRPr="005F24C8"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Ежемесячно </w:t>
      </w: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предоставлять краткий отчет с фото и видео материалами о проведенных мероприятиях в течение отчетного месяца.</w:t>
      </w:r>
    </w:p>
    <w:p w14:paraId="0D407F84" w14:textId="20E4D02A" w:rsidR="001A1460" w:rsidRPr="005F24C8" w:rsidRDefault="55D91F21" w:rsidP="00E02842">
      <w:pPr>
        <w:jc w:val="both"/>
        <w:rPr>
          <w:rFonts w:ascii="Times New Roman" w:hAnsi="Times New Roman"/>
          <w:sz w:val="24"/>
          <w:szCs w:val="24"/>
        </w:rPr>
      </w:pP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предоставить в течение трех недель после окончания срока гранта - содержательный и финансовый отчеты за весь период осуществления проекта. </w:t>
      </w:r>
    </w:p>
    <w:p w14:paraId="7E689D87" w14:textId="77777777" w:rsidR="001A1460" w:rsidRPr="005F24C8"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Мониторинг и оценка хода реализации проектов</w:t>
      </w:r>
    </w:p>
    <w:p w14:paraId="0E703530" w14:textId="77777777" w:rsidR="001A1460" w:rsidRPr="005F24C8" w:rsidRDefault="55D91F21" w:rsidP="00E02842">
      <w:pPr>
        <w:pStyle w:val="3"/>
        <w:jc w:val="both"/>
        <w:rPr>
          <w:rFonts w:ascii="Times New Roman" w:hAnsi="Times New Roman" w:cs="Times New Roman"/>
          <w:b w:val="0"/>
          <w:bCs w:val="0"/>
          <w:sz w:val="24"/>
          <w:szCs w:val="24"/>
        </w:rPr>
      </w:pPr>
      <w:r w:rsidRPr="55D91F21">
        <w:rPr>
          <w:rFonts w:ascii="Times New Roman" w:hAnsi="Times New Roman" w:cs="Times New Roman"/>
          <w:b w:val="0"/>
          <w:bCs w:val="0"/>
          <w:sz w:val="24"/>
          <w:szCs w:val="24"/>
        </w:rPr>
        <w:lastRenderedPageBreak/>
        <w:t>Компания самостоятельно и/или с помощью Оператора осуществляет мониторинг и оценку хода реализации проектов на основании:</w:t>
      </w:r>
    </w:p>
    <w:p w14:paraId="01B530B5" w14:textId="77777777" w:rsidR="001A1460" w:rsidRPr="005F24C8"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ежемесячных планов реализации проектов;</w:t>
      </w:r>
    </w:p>
    <w:p w14:paraId="1F1A410F" w14:textId="77777777" w:rsidR="001A1460" w:rsidRPr="005F24C8"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ежемесячных кратких отчетов о проведенных мероприятиях;</w:t>
      </w:r>
    </w:p>
    <w:p w14:paraId="4D3EA3DC" w14:textId="77777777" w:rsidR="001A1460" w:rsidRPr="005F24C8"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анализа публикаций и других документов;</w:t>
      </w:r>
    </w:p>
    <w:p w14:paraId="7720FD5E" w14:textId="77777777" w:rsidR="001A1460" w:rsidRPr="005F24C8"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посещений мероприятий проектов;</w:t>
      </w:r>
    </w:p>
    <w:p w14:paraId="47A5062B" w14:textId="77777777" w:rsidR="001A1460" w:rsidRPr="005F24C8"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посещений представителями Компании и/или Оператора организаций – победителей конкурса.</w:t>
      </w:r>
    </w:p>
    <w:p w14:paraId="20EA85C0" w14:textId="77777777" w:rsidR="001A1460" w:rsidRPr="005F24C8" w:rsidRDefault="001A1460" w:rsidP="00E02842">
      <w:pPr>
        <w:spacing w:before="40" w:after="40"/>
        <w:rPr>
          <w:rFonts w:ascii="Times New Roman" w:eastAsia="Times New Roman" w:hAnsi="Times New Roman"/>
          <w:sz w:val="24"/>
          <w:szCs w:val="24"/>
          <w:lang w:eastAsia="ru-RU"/>
        </w:rPr>
      </w:pPr>
    </w:p>
    <w:p w14:paraId="6019E054" w14:textId="77777777" w:rsidR="001A1460" w:rsidRPr="005F24C8" w:rsidRDefault="55D91F21" w:rsidP="00E02842">
      <w:pPr>
        <w:spacing w:before="40" w:after="40"/>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Мониторинг проводится с целью:</w:t>
      </w:r>
    </w:p>
    <w:p w14:paraId="5BBFDE97" w14:textId="77777777" w:rsidR="001A1460" w:rsidRPr="005F24C8"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выявления достигнутых успехов;</w:t>
      </w:r>
    </w:p>
    <w:p w14:paraId="6ACB2C28" w14:textId="77777777" w:rsidR="001A1460" w:rsidRPr="005F24C8"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определения элементов проектов, требующих изменения или улучшения;</w:t>
      </w:r>
    </w:p>
    <w:p w14:paraId="0F69EA8D" w14:textId="77777777" w:rsidR="001A1460" w:rsidRPr="004B7306"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сравнения текущего состояния проекта с запланированным.</w:t>
      </w:r>
    </w:p>
    <w:p w14:paraId="6D57EBFA" w14:textId="77777777" w:rsidR="001A1460" w:rsidRDefault="001A1460" w:rsidP="00E02842">
      <w:pPr>
        <w:spacing w:before="40" w:after="40"/>
        <w:rPr>
          <w:rFonts w:ascii="Times New Roman" w:eastAsia="Times New Roman" w:hAnsi="Times New Roman"/>
          <w:sz w:val="24"/>
          <w:szCs w:val="24"/>
          <w:lang w:eastAsia="ru-RU"/>
        </w:rPr>
      </w:pPr>
    </w:p>
    <w:p w14:paraId="6104BDF8" w14:textId="77777777" w:rsidR="001A1460" w:rsidRPr="004B7306" w:rsidRDefault="55D91F21" w:rsidP="00E02842">
      <w:pPr>
        <w:spacing w:before="40" w:after="40"/>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В ходе мониторинга рассматриваются:</w:t>
      </w:r>
    </w:p>
    <w:p w14:paraId="0DF8BF85" w14:textId="77777777" w:rsidR="001A1460" w:rsidRPr="004B7306"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проблемы, на решение которых направлен проект;</w:t>
      </w:r>
    </w:p>
    <w:p w14:paraId="1AD7FE6D" w14:textId="77777777" w:rsidR="001A1460" w:rsidRPr="004B7306"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процесс реализации проекта;</w:t>
      </w:r>
    </w:p>
    <w:p w14:paraId="6B485C69" w14:textId="77777777" w:rsidR="001A1460" w:rsidRPr="004B7306" w:rsidRDefault="55D91F21" w:rsidP="00E02842">
      <w:pPr>
        <w:numPr>
          <w:ilvl w:val="0"/>
          <w:numId w:val="5"/>
        </w:numPr>
        <w:spacing w:after="0" w:line="240" w:lineRule="auto"/>
        <w:rPr>
          <w:rFonts w:ascii="Times New Roman" w:eastAsia="Times New Roman" w:hAnsi="Times New Roman"/>
          <w:sz w:val="24"/>
          <w:szCs w:val="24"/>
        </w:rPr>
      </w:pPr>
      <w:r w:rsidRPr="55D91F21">
        <w:rPr>
          <w:rFonts w:ascii="Times New Roman" w:eastAsia="Times New Roman" w:hAnsi="Times New Roman"/>
          <w:sz w:val="24"/>
          <w:szCs w:val="24"/>
        </w:rPr>
        <w:t>эффективность и достаточность ресурсов;</w:t>
      </w:r>
    </w:p>
    <w:p w14:paraId="520E068E" w14:textId="77777777" w:rsidR="001A1460" w:rsidRPr="004B7306" w:rsidRDefault="55D91F21" w:rsidP="00E02842">
      <w:pPr>
        <w:numPr>
          <w:ilvl w:val="0"/>
          <w:numId w:val="5"/>
        </w:numPr>
        <w:spacing w:after="0" w:line="240" w:lineRule="auto"/>
        <w:ind w:left="357" w:hanging="357"/>
        <w:rPr>
          <w:rFonts w:ascii="Times New Roman" w:eastAsia="Times New Roman" w:hAnsi="Times New Roman"/>
          <w:sz w:val="24"/>
          <w:szCs w:val="24"/>
        </w:rPr>
      </w:pPr>
      <w:r w:rsidRPr="55D91F21">
        <w:rPr>
          <w:rFonts w:ascii="Times New Roman" w:eastAsia="Times New Roman" w:hAnsi="Times New Roman"/>
          <w:sz w:val="24"/>
          <w:szCs w:val="24"/>
        </w:rPr>
        <w:t>достигнутые результаты.</w:t>
      </w:r>
    </w:p>
    <w:p w14:paraId="7F1E4A54" w14:textId="77777777" w:rsidR="001A1460" w:rsidRPr="004B7306" w:rsidRDefault="55D91F21" w:rsidP="00E02842">
      <w:pPr>
        <w:pStyle w:val="3"/>
        <w:jc w:val="both"/>
        <w:rPr>
          <w:rFonts w:ascii="Times New Roman" w:hAnsi="Times New Roman" w:cs="Times New Roman"/>
          <w:b w:val="0"/>
          <w:bCs w:val="0"/>
          <w:sz w:val="24"/>
          <w:szCs w:val="24"/>
        </w:rPr>
      </w:pPr>
      <w:r w:rsidRPr="55D91F21">
        <w:rPr>
          <w:rFonts w:ascii="Times New Roman" w:hAnsi="Times New Roman" w:cs="Times New Roman"/>
          <w:b w:val="0"/>
          <w:bCs w:val="0"/>
          <w:sz w:val="24"/>
          <w:szCs w:val="24"/>
        </w:rPr>
        <w:t>Мониторинг будет проводиться Компанией по всем проектам, на реализацию которых выделены гранты.</w:t>
      </w:r>
    </w:p>
    <w:p w14:paraId="48166310" w14:textId="77777777" w:rsidR="001A1460" w:rsidRDefault="55D91F21" w:rsidP="00E02842">
      <w:pPr>
        <w:pStyle w:val="3"/>
        <w:rPr>
          <w:rFonts w:ascii="Times New Roman" w:hAnsi="Times New Roman" w:cs="Times New Roman"/>
          <w:b w:val="0"/>
          <w:bCs w:val="0"/>
          <w:sz w:val="24"/>
          <w:szCs w:val="24"/>
        </w:rPr>
      </w:pPr>
      <w:r w:rsidRPr="55D91F21">
        <w:rPr>
          <w:rFonts w:ascii="Times New Roman" w:hAnsi="Times New Roman" w:cs="Times New Roman"/>
          <w:b w:val="0"/>
          <w:bCs w:val="0"/>
          <w:sz w:val="24"/>
          <w:szCs w:val="24"/>
        </w:rPr>
        <w:t>Подход к мониторингу и оценке проектов может отличаться в зависимости от тематики проекта.</w:t>
      </w:r>
    </w:p>
    <w:p w14:paraId="1DE3420B" w14:textId="77777777" w:rsidR="001A1460" w:rsidRDefault="001A1460" w:rsidP="00E02842">
      <w:pPr>
        <w:rPr>
          <w:lang w:eastAsia="ru-RU"/>
        </w:rPr>
      </w:pPr>
    </w:p>
    <w:p w14:paraId="326962AF" w14:textId="77777777" w:rsidR="001A1460"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Завершение проекта   </w:t>
      </w:r>
    </w:p>
    <w:p w14:paraId="0FFBA061" w14:textId="77777777" w:rsidR="001A1460" w:rsidRPr="004B7306"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По завершении проекта Компания проводит оценку его результатов.  </w:t>
      </w:r>
    </w:p>
    <w:p w14:paraId="434463AF" w14:textId="77777777" w:rsidR="001A1460" w:rsidRDefault="55D91F21" w:rsidP="00E02842">
      <w:pPr>
        <w:jc w:val="both"/>
        <w:rPr>
          <w:rFonts w:ascii="Times New Roman" w:hAnsi="Times New Roman"/>
          <w:bCs/>
          <w:sz w:val="24"/>
          <w:szCs w:val="24"/>
        </w:rPr>
      </w:pPr>
      <w:r w:rsidRPr="55D91F21">
        <w:rPr>
          <w:rFonts w:ascii="Times New Roman" w:eastAsia="Times New Roman" w:hAnsi="Times New Roman"/>
          <w:sz w:val="24"/>
          <w:szCs w:val="24"/>
        </w:rPr>
        <w:t>Продление сроков реализации проекта по истечении оговоренных в договоре целевого финансирования возможно только по согласованию с Компанией на основании письменного запроса с указанием причин продления.</w:t>
      </w:r>
    </w:p>
    <w:p w14:paraId="31B0FE20" w14:textId="77777777" w:rsidR="001A1460" w:rsidRPr="004B7306" w:rsidRDefault="55D91F21" w:rsidP="00E02842">
      <w:pPr>
        <w:jc w:val="both"/>
        <w:rPr>
          <w:rFonts w:ascii="Times New Roman" w:hAnsi="Times New Roman"/>
          <w:bCs/>
          <w:sz w:val="24"/>
          <w:szCs w:val="24"/>
        </w:rPr>
      </w:pPr>
      <w:r w:rsidRPr="55D91F21">
        <w:rPr>
          <w:rFonts w:ascii="Times New Roman" w:eastAsia="Times New Roman" w:hAnsi="Times New Roman"/>
          <w:sz w:val="24"/>
          <w:szCs w:val="24"/>
        </w:rPr>
        <w:t xml:space="preserve">В случае выявления фактов нецелевого использования гранта проект может быть завершен по инициативе Компании, а средства возвращены по результатам мониторинга и оценки. </w:t>
      </w:r>
    </w:p>
    <w:p w14:paraId="27DA3267" w14:textId="50BAC52E" w:rsidR="001A1460" w:rsidRPr="00DC6A51" w:rsidRDefault="55D91F21" w:rsidP="00E02842">
      <w:pPr>
        <w:jc w:val="both"/>
        <w:rPr>
          <w:rFonts w:ascii="Times New Roman" w:hAnsi="Times New Roman"/>
          <w:bCs/>
          <w:sz w:val="24"/>
          <w:szCs w:val="24"/>
        </w:rPr>
      </w:pPr>
      <w:r w:rsidRPr="55D91F21">
        <w:rPr>
          <w:rFonts w:ascii="Times New Roman" w:eastAsia="Times New Roman" w:hAnsi="Times New Roman"/>
          <w:sz w:val="24"/>
          <w:szCs w:val="24"/>
        </w:rPr>
        <w:t xml:space="preserve">Проект будет считаться завершенным только после подписания Компанией приемки содержательного и финансового отчетов по проекту и предоставления официального письма от Компании о завершении проекта. </w:t>
      </w:r>
    </w:p>
    <w:p w14:paraId="78CC70B5" w14:textId="77777777" w:rsidR="001A1460" w:rsidRPr="001A1460" w:rsidRDefault="001A1460" w:rsidP="00E02842">
      <w:pPr>
        <w:jc w:val="center"/>
        <w:rPr>
          <w:rFonts w:ascii="Times New Roman" w:hAnsi="Times New Roman"/>
          <w:sz w:val="24"/>
        </w:rPr>
      </w:pPr>
    </w:p>
    <w:p w14:paraId="6B051C7C" w14:textId="33C898D3" w:rsidR="001A1460" w:rsidRPr="001A1460" w:rsidRDefault="55D91F21" w:rsidP="00E02842">
      <w:pPr>
        <w:jc w:val="center"/>
        <w:rPr>
          <w:rFonts w:ascii="Times New Roman" w:hAnsi="Times New Roman"/>
          <w:b/>
          <w:sz w:val="24"/>
        </w:rPr>
      </w:pPr>
      <w:r w:rsidRPr="55D91F21">
        <w:rPr>
          <w:rFonts w:ascii="Times New Roman" w:eastAsia="Times New Roman" w:hAnsi="Times New Roman"/>
          <w:b/>
          <w:bCs/>
          <w:sz w:val="24"/>
          <w:szCs w:val="24"/>
        </w:rPr>
        <w:t xml:space="preserve">УСЛОВИЯ ПРОВЕДЕНИЯ КОНКУРСА ДЛЯ ФИЗИЧЕСКИХ ЛИЦ </w:t>
      </w:r>
    </w:p>
    <w:p w14:paraId="41D7E159" w14:textId="14FE8230" w:rsidR="008C5ECA"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Размер гранта  </w:t>
      </w:r>
    </w:p>
    <w:p w14:paraId="6710E786" w14:textId="554E1A8B" w:rsidR="006A4428" w:rsidRPr="00503687" w:rsidRDefault="55D91F21" w:rsidP="00E02842">
      <w:pPr>
        <w:rPr>
          <w:rFonts w:ascii="Times New Roman" w:hAnsi="Times New Roman"/>
          <w:sz w:val="24"/>
        </w:rPr>
      </w:pPr>
      <w:r w:rsidRPr="55D91F21">
        <w:rPr>
          <w:rFonts w:ascii="Times New Roman" w:eastAsia="Times New Roman" w:hAnsi="Times New Roman"/>
          <w:sz w:val="24"/>
          <w:szCs w:val="24"/>
        </w:rPr>
        <w:lastRenderedPageBreak/>
        <w:t>Максимальный размер гранта для инициативных групп граждан составляет 50 (пятьдесят) тысяч рублей.</w:t>
      </w:r>
    </w:p>
    <w:p w14:paraId="0E8EDB78" w14:textId="4496FD27" w:rsidR="008C5ECA" w:rsidRPr="00503687" w:rsidRDefault="55D91F21" w:rsidP="00E02842">
      <w:pPr>
        <w:jc w:val="both"/>
        <w:rPr>
          <w:rFonts w:ascii="Times New Roman" w:hAnsi="Times New Roman"/>
          <w:sz w:val="24"/>
        </w:rPr>
      </w:pPr>
      <w:r w:rsidRPr="55D91F21">
        <w:rPr>
          <w:rFonts w:ascii="Times New Roman" w:eastAsia="Times New Roman" w:hAnsi="Times New Roman"/>
          <w:sz w:val="24"/>
          <w:szCs w:val="24"/>
        </w:rPr>
        <w:t xml:space="preserve">При оценке представленных на Конкурс проектов приоритет имеют проекты, предполагающие </w:t>
      </w:r>
      <w:proofErr w:type="spellStart"/>
      <w:r w:rsidRPr="55D91F21">
        <w:rPr>
          <w:rFonts w:ascii="Times New Roman" w:eastAsia="Times New Roman" w:hAnsi="Times New Roman"/>
          <w:sz w:val="24"/>
          <w:szCs w:val="24"/>
        </w:rPr>
        <w:t>софинансирование</w:t>
      </w:r>
      <w:proofErr w:type="spellEnd"/>
      <w:r w:rsidRPr="55D91F21">
        <w:rPr>
          <w:rFonts w:ascii="Times New Roman" w:eastAsia="Times New Roman" w:hAnsi="Times New Roman"/>
          <w:sz w:val="24"/>
          <w:szCs w:val="24"/>
        </w:rPr>
        <w:t xml:space="preserve"> (прежде всего привлечение средств из других источников, а также собственный вклад). </w:t>
      </w:r>
    </w:p>
    <w:p w14:paraId="13EE46E0" w14:textId="18239B2B" w:rsidR="008C5ECA" w:rsidRPr="00DC6A51" w:rsidRDefault="008C5ECA" w:rsidP="00E02842">
      <w:pPr>
        <w:rPr>
          <w:rFonts w:ascii="Times New Roman" w:hAnsi="Times New Roman"/>
          <w:sz w:val="24"/>
        </w:rPr>
      </w:pPr>
      <w:r w:rsidRPr="55D91F21">
        <w:rPr>
          <w:rFonts w:ascii="Times New Roman" w:eastAsia="Times New Roman" w:hAnsi="Times New Roman"/>
          <w:sz w:val="24"/>
          <w:szCs w:val="24"/>
        </w:rPr>
        <w:t xml:space="preserve">Компания оставляет за собой право пересмотра бюджетов проектов. </w:t>
      </w:r>
      <w:r w:rsidR="00DC6A51">
        <w:rPr>
          <w:rFonts w:ascii="Times New Roman" w:hAnsi="Times New Roman"/>
          <w:sz w:val="24"/>
          <w:szCs w:val="24"/>
        </w:rPr>
        <w:tab/>
      </w:r>
      <w:r w:rsidR="00DC6A51">
        <w:rPr>
          <w:rFonts w:ascii="Times New Roman" w:hAnsi="Times New Roman"/>
          <w:sz w:val="24"/>
          <w:szCs w:val="24"/>
        </w:rPr>
        <w:tab/>
      </w:r>
      <w:r w:rsidR="00DC6A51">
        <w:rPr>
          <w:rFonts w:ascii="Times New Roman" w:hAnsi="Times New Roman"/>
          <w:sz w:val="24"/>
          <w:szCs w:val="24"/>
        </w:rPr>
        <w:tab/>
      </w:r>
    </w:p>
    <w:p w14:paraId="3721CCB4" w14:textId="77777777" w:rsidR="006A4428" w:rsidRPr="00503687" w:rsidRDefault="006A4428" w:rsidP="00E02842">
      <w:pPr>
        <w:pStyle w:val="HTML"/>
        <w:spacing w:line="276" w:lineRule="auto"/>
        <w:jc w:val="both"/>
        <w:rPr>
          <w:rFonts w:ascii="Times New Roman" w:hAnsi="Times New Roman" w:cs="Times New Roman"/>
          <w:sz w:val="24"/>
          <w:szCs w:val="24"/>
        </w:rPr>
      </w:pPr>
    </w:p>
    <w:p w14:paraId="26B6DA40" w14:textId="77777777" w:rsidR="008C5ECA" w:rsidRPr="001D663A"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Общие требования к представляемым на Конкурс проектам </w:t>
      </w:r>
    </w:p>
    <w:p w14:paraId="58CF46FA" w14:textId="2978A718" w:rsidR="008C5ECA" w:rsidRPr="004B7306" w:rsidRDefault="55D91F21" w:rsidP="00E02842">
      <w:pPr>
        <w:jc w:val="both"/>
        <w:rPr>
          <w:rFonts w:ascii="Times New Roman" w:hAnsi="Times New Roman"/>
          <w:sz w:val="24"/>
        </w:rPr>
      </w:pPr>
      <w:r w:rsidRPr="55D91F21">
        <w:rPr>
          <w:rFonts w:ascii="Times New Roman" w:eastAsia="Times New Roman" w:hAnsi="Times New Roman"/>
          <w:sz w:val="24"/>
          <w:szCs w:val="24"/>
        </w:rPr>
        <w:t>В рамках Конкурса предусматривается финансирование проектов со сроком реализации от 01 (одного) до 0</w:t>
      </w:r>
      <w:r w:rsidR="007835EA">
        <w:rPr>
          <w:rFonts w:ascii="Times New Roman" w:eastAsia="Times New Roman" w:hAnsi="Times New Roman"/>
          <w:sz w:val="24"/>
          <w:szCs w:val="24"/>
        </w:rPr>
        <w:t>7</w:t>
      </w:r>
      <w:r w:rsidRPr="55D91F21">
        <w:rPr>
          <w:rFonts w:ascii="Times New Roman" w:eastAsia="Times New Roman" w:hAnsi="Times New Roman"/>
          <w:sz w:val="24"/>
          <w:szCs w:val="24"/>
        </w:rPr>
        <w:t xml:space="preserve"> (</w:t>
      </w:r>
      <w:r w:rsidR="007835EA">
        <w:rPr>
          <w:rFonts w:ascii="Times New Roman" w:eastAsia="Times New Roman" w:hAnsi="Times New Roman"/>
          <w:sz w:val="24"/>
          <w:szCs w:val="24"/>
        </w:rPr>
        <w:t>семи</w:t>
      </w:r>
      <w:r w:rsidRPr="55D91F21">
        <w:rPr>
          <w:rFonts w:ascii="Times New Roman" w:eastAsia="Times New Roman" w:hAnsi="Times New Roman"/>
          <w:sz w:val="24"/>
          <w:szCs w:val="24"/>
        </w:rPr>
        <w:t xml:space="preserve">) месяцев в период с «01» </w:t>
      </w:r>
      <w:r w:rsidR="007835EA">
        <w:rPr>
          <w:rFonts w:ascii="Times New Roman" w:eastAsia="Times New Roman" w:hAnsi="Times New Roman"/>
          <w:sz w:val="24"/>
          <w:szCs w:val="24"/>
        </w:rPr>
        <w:t>мая</w:t>
      </w:r>
      <w:r w:rsidRPr="55D91F21">
        <w:rPr>
          <w:rFonts w:ascii="Times New Roman" w:eastAsia="Times New Roman" w:hAnsi="Times New Roman"/>
          <w:sz w:val="24"/>
          <w:szCs w:val="24"/>
        </w:rPr>
        <w:t xml:space="preserve"> по «30» ноября 201</w:t>
      </w:r>
      <w:r w:rsidR="007835EA">
        <w:rPr>
          <w:rFonts w:ascii="Times New Roman" w:eastAsia="Times New Roman" w:hAnsi="Times New Roman"/>
          <w:sz w:val="24"/>
          <w:szCs w:val="24"/>
        </w:rPr>
        <w:t>8</w:t>
      </w:r>
      <w:r w:rsidRPr="55D91F21">
        <w:rPr>
          <w:rFonts w:ascii="Times New Roman" w:eastAsia="Times New Roman" w:hAnsi="Times New Roman"/>
          <w:sz w:val="24"/>
          <w:szCs w:val="24"/>
        </w:rPr>
        <w:t xml:space="preserve"> г. </w:t>
      </w:r>
    </w:p>
    <w:p w14:paraId="22E2CB8D" w14:textId="2DF7F1AE" w:rsidR="008C5ECA" w:rsidRPr="00503687" w:rsidRDefault="55D91F21" w:rsidP="00E02842">
      <w:pPr>
        <w:jc w:val="both"/>
        <w:rPr>
          <w:rFonts w:ascii="Times New Roman" w:hAnsi="Times New Roman"/>
          <w:sz w:val="24"/>
        </w:rPr>
      </w:pPr>
      <w:r w:rsidRPr="55D91F21">
        <w:rPr>
          <w:rFonts w:ascii="Times New Roman" w:eastAsia="Times New Roman" w:hAnsi="Times New Roman"/>
          <w:sz w:val="24"/>
          <w:szCs w:val="24"/>
        </w:rPr>
        <w:t>Проекты, представляемые на Конкурс, должны соответствовать форме заявки (Приложение 2). Форма заявки является обязательной для всех участников Конкурса. Заявки, составленные без учета ее требований, рассматриваться не будут. Инициативные группы могут подать на конкурс не более одной заявки.</w:t>
      </w:r>
    </w:p>
    <w:p w14:paraId="0DC226B0" w14:textId="77777777" w:rsidR="000716CE" w:rsidRPr="007525CC"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Средства, предоставленные инициативным группам в порядке целевого финансирования, могут быть использованы на:</w:t>
      </w:r>
    </w:p>
    <w:p w14:paraId="6C52D8A5" w14:textId="77777777" w:rsidR="007525CC" w:rsidRPr="007525CC" w:rsidRDefault="55D91F21" w:rsidP="00E02842">
      <w:pPr>
        <w:pStyle w:val="Default"/>
        <w:numPr>
          <w:ilvl w:val="0"/>
          <w:numId w:val="10"/>
        </w:numPr>
        <w:spacing w:after="76"/>
        <w:rPr>
          <w:rFonts w:ascii="Times New Roman" w:eastAsia="Times New Roman" w:hAnsi="Times New Roman" w:cs="Times New Roman"/>
        </w:rPr>
      </w:pPr>
      <w:r w:rsidRPr="55D91F21">
        <w:rPr>
          <w:rFonts w:ascii="Times New Roman" w:eastAsia="Times New Roman" w:hAnsi="Times New Roman" w:cs="Times New Roman"/>
        </w:rPr>
        <w:t>инвентарь и сопутствующие материалы, канцелярские товары, которые используются для реализации проекта;</w:t>
      </w:r>
    </w:p>
    <w:p w14:paraId="414E2050" w14:textId="77777777" w:rsidR="007525CC" w:rsidRPr="007525CC" w:rsidRDefault="55D91F21" w:rsidP="00E02842">
      <w:pPr>
        <w:pStyle w:val="Default"/>
        <w:numPr>
          <w:ilvl w:val="0"/>
          <w:numId w:val="10"/>
        </w:numPr>
        <w:spacing w:after="76"/>
        <w:rPr>
          <w:rFonts w:ascii="Times New Roman" w:eastAsia="Times New Roman" w:hAnsi="Times New Roman" w:cs="Times New Roman"/>
        </w:rPr>
      </w:pPr>
      <w:r w:rsidRPr="55D91F21">
        <w:rPr>
          <w:rFonts w:ascii="Times New Roman" w:eastAsia="Times New Roman" w:hAnsi="Times New Roman" w:cs="Times New Roman"/>
        </w:rPr>
        <w:t xml:space="preserve">еду и напитки (если они необходимы для реализации проекта); </w:t>
      </w:r>
    </w:p>
    <w:p w14:paraId="6D3A65F7" w14:textId="14AF17DE" w:rsidR="007525CC" w:rsidRPr="007525CC" w:rsidRDefault="55D91F21" w:rsidP="00E02842">
      <w:pPr>
        <w:pStyle w:val="Default"/>
        <w:numPr>
          <w:ilvl w:val="0"/>
          <w:numId w:val="10"/>
        </w:numPr>
        <w:spacing w:after="76"/>
        <w:rPr>
          <w:rFonts w:ascii="Times New Roman" w:eastAsia="Times New Roman" w:hAnsi="Times New Roman" w:cs="Times New Roman"/>
        </w:rPr>
      </w:pPr>
      <w:r w:rsidRPr="55D91F21">
        <w:rPr>
          <w:rFonts w:ascii="Times New Roman" w:eastAsia="Times New Roman" w:hAnsi="Times New Roman" w:cs="Times New Roman"/>
        </w:rPr>
        <w:t>аренд</w:t>
      </w:r>
      <w:r w:rsidR="0095304E">
        <w:rPr>
          <w:rFonts w:ascii="Times New Roman" w:eastAsia="Times New Roman" w:hAnsi="Times New Roman" w:cs="Times New Roman"/>
        </w:rPr>
        <w:t>у</w:t>
      </w:r>
      <w:r w:rsidRPr="55D91F21">
        <w:rPr>
          <w:rFonts w:ascii="Times New Roman" w:eastAsia="Times New Roman" w:hAnsi="Times New Roman" w:cs="Times New Roman"/>
        </w:rPr>
        <w:t xml:space="preserve"> помещения для проведения мероприятий;</w:t>
      </w:r>
    </w:p>
    <w:p w14:paraId="7466AAD1" w14:textId="77777777" w:rsidR="007525CC" w:rsidRPr="007525CC" w:rsidRDefault="55D91F21" w:rsidP="00E02842">
      <w:pPr>
        <w:pStyle w:val="Default"/>
        <w:numPr>
          <w:ilvl w:val="0"/>
          <w:numId w:val="10"/>
        </w:numPr>
        <w:spacing w:after="76"/>
        <w:rPr>
          <w:rFonts w:ascii="Times New Roman" w:eastAsia="Times New Roman" w:hAnsi="Times New Roman" w:cs="Times New Roman"/>
        </w:rPr>
      </w:pPr>
      <w:r w:rsidRPr="55D91F21">
        <w:rPr>
          <w:rFonts w:ascii="Times New Roman" w:eastAsia="Times New Roman" w:hAnsi="Times New Roman" w:cs="Times New Roman"/>
        </w:rPr>
        <w:t xml:space="preserve">раздаточные материалы, издательские расходы и др.; </w:t>
      </w:r>
    </w:p>
    <w:p w14:paraId="21B3F7F5" w14:textId="77777777" w:rsidR="007525CC" w:rsidRDefault="55D91F21" w:rsidP="00E02842">
      <w:pPr>
        <w:pStyle w:val="Default"/>
        <w:numPr>
          <w:ilvl w:val="0"/>
          <w:numId w:val="10"/>
        </w:numPr>
        <w:spacing w:after="76"/>
        <w:rPr>
          <w:rFonts w:ascii="Times New Roman" w:eastAsia="Times New Roman" w:hAnsi="Times New Roman" w:cs="Times New Roman"/>
        </w:rPr>
      </w:pPr>
      <w:r w:rsidRPr="55D91F21">
        <w:rPr>
          <w:rFonts w:ascii="Times New Roman" w:eastAsia="Times New Roman" w:hAnsi="Times New Roman" w:cs="Times New Roman"/>
        </w:rPr>
        <w:t xml:space="preserve">транспортные расходы. </w:t>
      </w:r>
    </w:p>
    <w:p w14:paraId="520E820D" w14:textId="77777777" w:rsidR="00504B87" w:rsidRDefault="00504B87" w:rsidP="00E02842">
      <w:pPr>
        <w:pStyle w:val="Default"/>
        <w:spacing w:after="76"/>
        <w:rPr>
          <w:rFonts w:ascii="Times New Roman" w:hAnsi="Times New Roman" w:cs="Times New Roman"/>
        </w:rPr>
      </w:pPr>
    </w:p>
    <w:p w14:paraId="103C385D" w14:textId="77777777" w:rsidR="007525CC" w:rsidRDefault="55D91F21" w:rsidP="00E02842">
      <w:pPr>
        <w:pStyle w:val="Default"/>
        <w:spacing w:after="76"/>
        <w:rPr>
          <w:rFonts w:ascii="Times New Roman" w:hAnsi="Times New Roman" w:cs="Times New Roman"/>
        </w:rPr>
      </w:pPr>
      <w:r w:rsidRPr="55D91F21">
        <w:rPr>
          <w:rFonts w:ascii="Times New Roman" w:eastAsia="Times New Roman" w:hAnsi="Times New Roman" w:cs="Times New Roman"/>
        </w:rPr>
        <w:t>Инициативные группы не могут использовать средства целевого финансирования на:</w:t>
      </w:r>
    </w:p>
    <w:p w14:paraId="714B10C3" w14:textId="77777777" w:rsidR="007525CC" w:rsidRDefault="55D91F21" w:rsidP="00E02842">
      <w:pPr>
        <w:pStyle w:val="Default"/>
        <w:numPr>
          <w:ilvl w:val="0"/>
          <w:numId w:val="11"/>
        </w:numPr>
        <w:spacing w:after="76"/>
        <w:rPr>
          <w:rFonts w:ascii="Times New Roman" w:eastAsia="Times New Roman" w:hAnsi="Times New Roman" w:cs="Times New Roman"/>
        </w:rPr>
      </w:pPr>
      <w:r w:rsidRPr="55D91F21">
        <w:rPr>
          <w:rFonts w:ascii="Times New Roman" w:eastAsia="Times New Roman" w:hAnsi="Times New Roman" w:cs="Times New Roman"/>
        </w:rPr>
        <w:t>оплату труда;</w:t>
      </w:r>
    </w:p>
    <w:p w14:paraId="67CF05E5" w14:textId="77777777" w:rsidR="007525CC" w:rsidRDefault="55D91F21" w:rsidP="00E02842">
      <w:pPr>
        <w:pStyle w:val="Default"/>
        <w:numPr>
          <w:ilvl w:val="0"/>
          <w:numId w:val="11"/>
        </w:numPr>
        <w:spacing w:after="76"/>
        <w:rPr>
          <w:rFonts w:ascii="Times New Roman" w:eastAsia="Times New Roman" w:hAnsi="Times New Roman" w:cs="Times New Roman"/>
        </w:rPr>
      </w:pPr>
      <w:r w:rsidRPr="55D91F21">
        <w:rPr>
          <w:rFonts w:ascii="Times New Roman" w:eastAsia="Times New Roman" w:hAnsi="Times New Roman" w:cs="Times New Roman"/>
        </w:rPr>
        <w:t>гонорары исполнителей;</w:t>
      </w:r>
    </w:p>
    <w:p w14:paraId="0C22022E" w14:textId="77777777" w:rsidR="007525CC" w:rsidRDefault="55D91F21" w:rsidP="00E02842">
      <w:pPr>
        <w:pStyle w:val="Default"/>
        <w:numPr>
          <w:ilvl w:val="0"/>
          <w:numId w:val="11"/>
        </w:numPr>
        <w:spacing w:after="76"/>
        <w:rPr>
          <w:rFonts w:ascii="Times New Roman" w:eastAsia="Times New Roman" w:hAnsi="Times New Roman" w:cs="Times New Roman"/>
        </w:rPr>
      </w:pPr>
      <w:r w:rsidRPr="55D91F21">
        <w:rPr>
          <w:rFonts w:ascii="Times New Roman" w:eastAsia="Times New Roman" w:hAnsi="Times New Roman" w:cs="Times New Roman"/>
        </w:rPr>
        <w:t>прямую финансовую помощь нуждающимся;</w:t>
      </w:r>
    </w:p>
    <w:p w14:paraId="0FBA45FA" w14:textId="462251B7" w:rsidR="007525CC" w:rsidRDefault="55D91F21" w:rsidP="00E02842">
      <w:pPr>
        <w:pStyle w:val="Default"/>
        <w:numPr>
          <w:ilvl w:val="0"/>
          <w:numId w:val="11"/>
        </w:numPr>
        <w:spacing w:after="76"/>
        <w:rPr>
          <w:rFonts w:ascii="Times New Roman" w:eastAsia="Times New Roman" w:hAnsi="Times New Roman" w:cs="Times New Roman"/>
        </w:rPr>
      </w:pPr>
      <w:r w:rsidRPr="55D91F21">
        <w:rPr>
          <w:rFonts w:ascii="Times New Roman" w:eastAsia="Times New Roman" w:hAnsi="Times New Roman" w:cs="Times New Roman"/>
        </w:rPr>
        <w:t>любые подарки нуждающимся, в том числе на техническое оборудование.</w:t>
      </w:r>
    </w:p>
    <w:p w14:paraId="781B4230" w14:textId="77777777" w:rsidR="000716CE" w:rsidRPr="000716CE" w:rsidRDefault="000716CE" w:rsidP="00E02842">
      <w:pPr>
        <w:jc w:val="both"/>
        <w:rPr>
          <w:rFonts w:ascii="Times New Roman" w:hAnsi="Times New Roman"/>
          <w:sz w:val="24"/>
          <w:szCs w:val="24"/>
        </w:rPr>
      </w:pPr>
    </w:p>
    <w:p w14:paraId="48C71862" w14:textId="0D0611D5" w:rsidR="007525CC" w:rsidRDefault="55D91F21" w:rsidP="00E02842">
      <w:pPr>
        <w:jc w:val="both"/>
        <w:rPr>
          <w:rFonts w:ascii="Times New Roman" w:hAnsi="Times New Roman"/>
          <w:sz w:val="24"/>
          <w:szCs w:val="24"/>
        </w:rPr>
      </w:pPr>
      <w:r w:rsidRPr="55D91F21">
        <w:rPr>
          <w:rFonts w:ascii="Times New Roman" w:eastAsia="Times New Roman" w:hAnsi="Times New Roman"/>
          <w:sz w:val="24"/>
          <w:szCs w:val="24"/>
        </w:rPr>
        <w:t xml:space="preserve">Предпочтение будет отдаваться проектам, имеющим эффект для широкого круга граждан. </w:t>
      </w:r>
    </w:p>
    <w:p w14:paraId="18FF45A4" w14:textId="77777777" w:rsidR="008C5ECA" w:rsidRDefault="55D91F21" w:rsidP="00E02842">
      <w:pPr>
        <w:jc w:val="both"/>
        <w:rPr>
          <w:rFonts w:ascii="Times New Roman" w:hAnsi="Times New Roman"/>
          <w:sz w:val="24"/>
          <w:szCs w:val="24"/>
        </w:rPr>
      </w:pP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быть готовы делиться информацией о своих проектах с другими организациями, а также предоставить возможность Компании распространять информацию о проектах среди заинтересованных организаций.</w:t>
      </w:r>
    </w:p>
    <w:p w14:paraId="141F567C" w14:textId="77777777" w:rsidR="007525CC" w:rsidRDefault="007525CC" w:rsidP="00E02842">
      <w:pPr>
        <w:jc w:val="both"/>
        <w:rPr>
          <w:rFonts w:ascii="Times New Roman" w:hAnsi="Times New Roman"/>
          <w:sz w:val="24"/>
          <w:szCs w:val="24"/>
        </w:rPr>
      </w:pPr>
    </w:p>
    <w:p w14:paraId="331E562A" w14:textId="77777777" w:rsidR="008C5ECA"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Порядок подачи заявок </w:t>
      </w:r>
    </w:p>
    <w:p w14:paraId="2D74650C" w14:textId="06A28AE9" w:rsidR="0095304E" w:rsidRPr="003801B5" w:rsidRDefault="0095304E" w:rsidP="00E02842">
      <w:pPr>
        <w:ind w:left="360"/>
        <w:jc w:val="both"/>
        <w:rPr>
          <w:rFonts w:ascii="Times New Roman" w:hAnsi="Times New Roman"/>
          <w:b/>
          <w:sz w:val="24"/>
          <w:szCs w:val="24"/>
        </w:rPr>
      </w:pPr>
      <w:r w:rsidRPr="003801B5">
        <w:rPr>
          <w:rFonts w:ascii="Times New Roman" w:eastAsia="Times New Roman" w:hAnsi="Times New Roman"/>
          <w:sz w:val="24"/>
          <w:szCs w:val="24"/>
        </w:rPr>
        <w:lastRenderedPageBreak/>
        <w:t>Проект, представленный на Конкурс, должен соответств</w:t>
      </w:r>
      <w:r w:rsidRPr="0095304E">
        <w:rPr>
          <w:rFonts w:ascii="Times New Roman" w:eastAsia="Times New Roman" w:hAnsi="Times New Roman"/>
          <w:sz w:val="24"/>
          <w:szCs w:val="24"/>
        </w:rPr>
        <w:t>овать форме заявки (Приложение 2</w:t>
      </w:r>
      <w:r w:rsidRPr="003801B5">
        <w:rPr>
          <w:rFonts w:ascii="Times New Roman" w:eastAsia="Times New Roman" w:hAnsi="Times New Roman"/>
          <w:sz w:val="24"/>
          <w:szCs w:val="24"/>
        </w:rPr>
        <w:t xml:space="preserve">). Форма заявки заполняется на Портале Конкурса в режиме онлайн, причем доступ к редактированию заявки будет открыт до окончания срока приема заявок на Конкурс. Все заявки принимаются только в электронном виде с приложением электронных копий полного комплекта всех необходимых документов. Ознакомиться со всеми конкурсными документами и заполнить заявку можно по ссылке - </w:t>
      </w:r>
      <w:hyperlink r:id="rId10">
        <w:r w:rsidRPr="0095304E">
          <w:rPr>
            <w:rStyle w:val="a6"/>
            <w:rFonts w:ascii="Times New Roman" w:eastAsia="Times New Roman" w:hAnsi="Times New Roman"/>
            <w:b/>
            <w:bCs/>
            <w:sz w:val="24"/>
            <w:szCs w:val="24"/>
          </w:rPr>
          <w:t>www.grant.rodn</w:t>
        </w:r>
        <w:r w:rsidRPr="0095304E">
          <w:rPr>
            <w:rStyle w:val="a6"/>
            <w:rFonts w:ascii="Times New Roman" w:eastAsia="Times New Roman" w:hAnsi="Times New Roman"/>
            <w:b/>
            <w:bCs/>
            <w:sz w:val="24"/>
            <w:szCs w:val="24"/>
            <w:lang w:val="en-US"/>
          </w:rPr>
          <w:t>y</w:t>
        </w:r>
        <w:r w:rsidRPr="0095304E">
          <w:rPr>
            <w:rStyle w:val="a6"/>
            <w:rFonts w:ascii="Times New Roman" w:eastAsia="Times New Roman" w:hAnsi="Times New Roman"/>
            <w:b/>
            <w:bCs/>
            <w:sz w:val="24"/>
            <w:szCs w:val="24"/>
          </w:rPr>
          <w:t>egoroda.ru</w:t>
        </w:r>
      </w:hyperlink>
      <w:r w:rsidRPr="003801B5">
        <w:rPr>
          <w:rFonts w:ascii="Times New Roman" w:eastAsia="Times New Roman" w:hAnsi="Times New Roman"/>
          <w:b/>
          <w:bCs/>
          <w:color w:val="0000FF"/>
          <w:sz w:val="24"/>
          <w:szCs w:val="24"/>
          <w:u w:val="single"/>
        </w:rPr>
        <w:t xml:space="preserve"> </w:t>
      </w:r>
    </w:p>
    <w:p w14:paraId="310CB937" w14:textId="77777777" w:rsidR="0095304E" w:rsidRDefault="0095304E" w:rsidP="00E02842">
      <w:pPr>
        <w:ind w:left="360"/>
        <w:jc w:val="both"/>
        <w:rPr>
          <w:rFonts w:ascii="Times New Roman" w:eastAsia="Times New Roman" w:hAnsi="Times New Roman"/>
          <w:sz w:val="24"/>
          <w:szCs w:val="24"/>
        </w:rPr>
      </w:pPr>
      <w:r w:rsidRPr="003801B5">
        <w:rPr>
          <w:rFonts w:ascii="Times New Roman" w:eastAsia="Times New Roman" w:hAnsi="Times New Roman"/>
          <w:sz w:val="24"/>
          <w:szCs w:val="24"/>
        </w:rPr>
        <w:t xml:space="preserve">Оператор консультирует заявителей и помогает правильно оформить заявку. </w:t>
      </w:r>
    </w:p>
    <w:p w14:paraId="15C593CA" w14:textId="502A35BE" w:rsidR="0095304E" w:rsidRPr="0095304E" w:rsidRDefault="0095304E" w:rsidP="00E02842">
      <w:pPr>
        <w:ind w:left="360"/>
        <w:jc w:val="both"/>
        <w:rPr>
          <w:rFonts w:ascii="Times New Roman" w:hAnsi="Times New Roman"/>
          <w:sz w:val="24"/>
          <w:szCs w:val="24"/>
        </w:rPr>
      </w:pPr>
      <w:r w:rsidRPr="0095304E">
        <w:rPr>
          <w:rFonts w:ascii="Times New Roman" w:eastAsia="Times New Roman" w:hAnsi="Times New Roman"/>
          <w:sz w:val="24"/>
          <w:szCs w:val="24"/>
        </w:rPr>
        <w:t xml:space="preserve">Заявки, поданные на Конкурс позже указанного срока окончания приема, к регистрации не принимаются. Документы, поданные на конкурс, не возвращаются и не рецензируются. </w:t>
      </w:r>
    </w:p>
    <w:p w14:paraId="350224D6" w14:textId="77777777" w:rsidR="0095304E" w:rsidRPr="00503687" w:rsidRDefault="0095304E" w:rsidP="00E02842">
      <w:pPr>
        <w:ind w:left="360"/>
        <w:jc w:val="both"/>
        <w:rPr>
          <w:rFonts w:ascii="Times New Roman" w:hAnsi="Times New Roman"/>
          <w:sz w:val="24"/>
          <w:szCs w:val="24"/>
        </w:rPr>
      </w:pPr>
      <w:r w:rsidRPr="55D91F21">
        <w:rPr>
          <w:rFonts w:ascii="Times New Roman" w:eastAsia="Times New Roman" w:hAnsi="Times New Roman"/>
          <w:sz w:val="24"/>
          <w:szCs w:val="24"/>
        </w:rPr>
        <w:t>Оператор регистрирует заявку в журнале учета заявок на участие в Конкурсе и производит оценку ее соответствия требованиям формы и условиям Конкурса. После этого инициативная группа, подавшая заявку, получает уведомление о принятии заявки к участию в конкурсе и, при необходимости, письмо с уточняющими вопросами.</w:t>
      </w:r>
    </w:p>
    <w:p w14:paraId="7E0A838A" w14:textId="5DB1D1EB" w:rsidR="0095304E" w:rsidRPr="00382D95" w:rsidRDefault="0095304E" w:rsidP="00E02842">
      <w:pPr>
        <w:ind w:left="360"/>
        <w:jc w:val="both"/>
        <w:rPr>
          <w:rFonts w:ascii="Times New Roman" w:hAnsi="Times New Roman"/>
          <w:sz w:val="24"/>
          <w:szCs w:val="24"/>
        </w:rPr>
      </w:pPr>
      <w:r w:rsidRPr="003801B5">
        <w:rPr>
          <w:rFonts w:ascii="Times New Roman" w:eastAsia="Times New Roman" w:hAnsi="Times New Roman"/>
          <w:sz w:val="24"/>
          <w:szCs w:val="24"/>
        </w:rPr>
        <w:t>Подробная информация о конкурсе доступна на сайте – www.grant.rodnyegoroda.r</w:t>
      </w:r>
      <w:r>
        <w:rPr>
          <w:rFonts w:ascii="Times New Roman" w:eastAsia="Times New Roman" w:hAnsi="Times New Roman"/>
          <w:sz w:val="24"/>
          <w:szCs w:val="24"/>
          <w:lang w:val="en-US"/>
        </w:rPr>
        <w:t>u</w:t>
      </w:r>
    </w:p>
    <w:p w14:paraId="1B002AA7" w14:textId="77777777" w:rsidR="000A76ED" w:rsidRPr="00503687" w:rsidRDefault="000A76ED" w:rsidP="00E02842">
      <w:pPr>
        <w:jc w:val="both"/>
        <w:rPr>
          <w:rFonts w:ascii="Times New Roman" w:hAnsi="Times New Roman"/>
          <w:sz w:val="24"/>
          <w:szCs w:val="24"/>
        </w:rPr>
      </w:pPr>
    </w:p>
    <w:p w14:paraId="0F5997A0" w14:textId="7617949B" w:rsidR="008C5ECA" w:rsidRPr="003801B5" w:rsidRDefault="55D91F21" w:rsidP="00E02842">
      <w:pPr>
        <w:pStyle w:val="a3"/>
        <w:numPr>
          <w:ilvl w:val="0"/>
          <w:numId w:val="1"/>
        </w:numPr>
        <w:rPr>
          <w:rFonts w:ascii="Times New Roman" w:eastAsia="Times New Roman" w:hAnsi="Times New Roman"/>
          <w:b/>
          <w:bCs/>
          <w:sz w:val="24"/>
          <w:szCs w:val="24"/>
        </w:rPr>
      </w:pPr>
      <w:r w:rsidRPr="003801B5">
        <w:rPr>
          <w:rFonts w:ascii="Times New Roman" w:eastAsia="Times New Roman" w:hAnsi="Times New Roman"/>
          <w:b/>
          <w:bCs/>
          <w:sz w:val="24"/>
          <w:szCs w:val="24"/>
        </w:rPr>
        <w:t xml:space="preserve">Процедура рассмотрения заявок </w:t>
      </w:r>
    </w:p>
    <w:p w14:paraId="7B1A8D05" w14:textId="55FCF8A7" w:rsidR="008C5ECA" w:rsidRPr="00503687" w:rsidRDefault="55D91F21" w:rsidP="00E02842">
      <w:pPr>
        <w:spacing w:before="100" w:beforeAutospacing="1" w:after="100" w:afterAutospacing="1"/>
        <w:ind w:left="360"/>
        <w:jc w:val="both"/>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 xml:space="preserve">Все заявки, поступившие на Конкурс, оцениваются как минимум тремя федеральными и региональными экспертами, приглашенными Оператором. В состав экспертов входят представители некоммерческих организаций, органов власти, бизнеса и СМИ, имеющие большой опыт в сфере социального проектирования и благотворительности. </w:t>
      </w:r>
    </w:p>
    <w:p w14:paraId="44A0E5FD" w14:textId="5BD643A3" w:rsidR="008C5ECA" w:rsidRPr="004B7306" w:rsidRDefault="55D91F21" w:rsidP="00E02842">
      <w:pPr>
        <w:spacing w:before="100" w:beforeAutospacing="1" w:after="100" w:afterAutospacing="1"/>
        <w:ind w:left="360"/>
        <w:jc w:val="both"/>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 xml:space="preserve">Представители инициативных групп, подавших заявку на участие в Конкурсе, к участию в экспертизе не допускаются. Все эксперты подписывают заявление об отсутствии конфликта интересов. Конфликт интересов возникает в том случае, если эксперт является сотрудником/волонтером/членом коллегиального органа управления/донором организации, которую оценивает, а также в том случае, </w:t>
      </w:r>
      <w:r w:rsidRPr="55D91F21">
        <w:rPr>
          <w:rFonts w:ascii="Times New Roman" w:eastAsia="Times New Roman" w:hAnsi="Times New Roman"/>
          <w:sz w:val="24"/>
          <w:szCs w:val="24"/>
        </w:rPr>
        <w:t>если работниками и (или) членами органов управления организации, заявку которой он оценивает, являются его близкие родственники, и в иных случаях, если имеются иные обстоятельства, дающие основание полагать, что член лично, прямо или косвенно заинтересован в результатах рассмотрения заявки</w:t>
      </w:r>
      <w:r w:rsidRPr="55D91F21">
        <w:rPr>
          <w:rFonts w:ascii="Times New Roman" w:eastAsia="Times New Roman" w:hAnsi="Times New Roman"/>
          <w:sz w:val="24"/>
          <w:szCs w:val="24"/>
          <w:lang w:eastAsia="ru-RU"/>
        </w:rPr>
        <w:t>.</w:t>
      </w:r>
    </w:p>
    <w:p w14:paraId="6BA3E769" w14:textId="43061EBC"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Оператор направляет заявки экспертам. На основании оценок, полученных от экспертов, составляется рейтинг проектов, который представляется на рассмотрение Комиссии по благотворительности. </w:t>
      </w:r>
    </w:p>
    <w:p w14:paraId="09F19272" w14:textId="1643C737" w:rsidR="008C5ECA" w:rsidRPr="004B7306" w:rsidRDefault="55D91F21" w:rsidP="00E02842">
      <w:pPr>
        <w:ind w:left="360"/>
        <w:jc w:val="both"/>
        <w:rPr>
          <w:rFonts w:ascii="Times New Roman" w:hAnsi="Times New Roman"/>
          <w:b/>
          <w:sz w:val="24"/>
          <w:szCs w:val="24"/>
        </w:rPr>
      </w:pPr>
      <w:r w:rsidRPr="55D91F21">
        <w:rPr>
          <w:rFonts w:ascii="Times New Roman" w:eastAsia="Times New Roman" w:hAnsi="Times New Roman"/>
          <w:sz w:val="24"/>
          <w:szCs w:val="24"/>
        </w:rPr>
        <w:t>В состав Комиссии по благотворительности входят сотрудники Компании, а также приглашаются представители местных органов власти, некоммерческих организаций и СМИ, имеющие необходимые профессиональные знания и навыки.</w:t>
      </w:r>
    </w:p>
    <w:p w14:paraId="138BD717" w14:textId="1B95B9AB"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lastRenderedPageBreak/>
        <w:t xml:space="preserve">Члены Комиссии по благотворительности знакомятся с результатами экспертной оценки проектов, поступивших на конкурс, и принимают решение коллегиально на очной встрече. Заседание Комиссии по благотворительности считается правомочным, если на нем присутствуют не менее половины его членов. Решения принимаются простым большинством голосов. </w:t>
      </w:r>
    </w:p>
    <w:p w14:paraId="76C73F41" w14:textId="624E5E33"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Члены Комиссии по благотворительности имеют право рекомендовать организации внести изменения в план реализации проекта и бюджет проекта.</w:t>
      </w:r>
    </w:p>
    <w:p w14:paraId="54D29FC4" w14:textId="2BE05CC9" w:rsidR="008C5ECA" w:rsidRPr="00503687" w:rsidRDefault="55D91F21" w:rsidP="00E02842">
      <w:pPr>
        <w:ind w:left="360"/>
        <w:rPr>
          <w:rFonts w:ascii="Times New Roman" w:hAnsi="Times New Roman"/>
          <w:sz w:val="24"/>
          <w:szCs w:val="24"/>
        </w:rPr>
      </w:pPr>
      <w:r w:rsidRPr="55D91F21">
        <w:rPr>
          <w:rFonts w:ascii="Times New Roman" w:eastAsia="Times New Roman" w:hAnsi="Times New Roman"/>
          <w:sz w:val="24"/>
          <w:szCs w:val="24"/>
        </w:rPr>
        <w:t>Итоги работы Комиссии по благотворительности оформляются протоколом.</w:t>
      </w:r>
    </w:p>
    <w:p w14:paraId="2F48057C" w14:textId="1A550F2E" w:rsidR="008C5ECA" w:rsidRPr="00503687" w:rsidRDefault="55D91F21" w:rsidP="00E02842">
      <w:pPr>
        <w:pStyle w:val="a3"/>
        <w:numPr>
          <w:ilvl w:val="0"/>
          <w:numId w:val="1"/>
        </w:numPr>
        <w:ind w:left="1080"/>
        <w:rPr>
          <w:rFonts w:ascii="Times New Roman" w:eastAsia="Times New Roman" w:hAnsi="Times New Roman"/>
          <w:b/>
          <w:bCs/>
          <w:sz w:val="24"/>
          <w:szCs w:val="24"/>
        </w:rPr>
      </w:pPr>
      <w:r w:rsidRPr="55D91F21">
        <w:rPr>
          <w:rFonts w:ascii="Times New Roman" w:eastAsia="Times New Roman" w:hAnsi="Times New Roman"/>
          <w:b/>
          <w:bCs/>
          <w:sz w:val="24"/>
          <w:szCs w:val="24"/>
        </w:rPr>
        <w:t>Критерии оценки проектов</w:t>
      </w:r>
    </w:p>
    <w:p w14:paraId="3DB72CBB" w14:textId="668930F2" w:rsidR="001D742D" w:rsidRPr="00503687"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К рассмотрению экспертами и членами Комиссии по благотворительности допускаются заявки, соответствующие формальным условиям Конкурса, а также целям региональной политики Компании и приоритетным направлениям Конкурса.</w:t>
      </w:r>
    </w:p>
    <w:p w14:paraId="7844BA16" w14:textId="622AE320" w:rsidR="005D41A8"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Заявки от инициативных групп рассматриваются и оцениваются экспертами и членами Комиссии по благотворительности по следующим показателям: </w:t>
      </w:r>
    </w:p>
    <w:p w14:paraId="7FA3D4E6" w14:textId="0859260D" w:rsidR="005D41A8" w:rsidRPr="005D41A8" w:rsidRDefault="55D91F21" w:rsidP="00E02842">
      <w:pPr>
        <w:pStyle w:val="a3"/>
        <w:numPr>
          <w:ilvl w:val="0"/>
          <w:numId w:val="4"/>
        </w:numPr>
        <w:ind w:left="720"/>
        <w:jc w:val="both"/>
        <w:rPr>
          <w:rFonts w:ascii="Times New Roman" w:eastAsia="Times New Roman" w:hAnsi="Times New Roman"/>
          <w:sz w:val="24"/>
          <w:szCs w:val="24"/>
        </w:rPr>
      </w:pPr>
      <w:r w:rsidRPr="55D91F21">
        <w:rPr>
          <w:rFonts w:ascii="Times New Roman" w:eastAsia="Times New Roman" w:hAnsi="Times New Roman"/>
          <w:sz w:val="24"/>
          <w:szCs w:val="24"/>
        </w:rPr>
        <w:t>актуальность и востребованность решаемой проблемы и поставленных целей для территории реализации проекта, подтверждаемые научными исследованиями, публикациями в СМИ и т.д.</w:t>
      </w:r>
      <w:r w:rsidR="003B45B9">
        <w:rPr>
          <w:rFonts w:ascii="Times New Roman" w:eastAsia="Times New Roman" w:hAnsi="Times New Roman"/>
          <w:sz w:val="24"/>
          <w:szCs w:val="24"/>
        </w:rPr>
        <w:t>;</w:t>
      </w:r>
    </w:p>
    <w:p w14:paraId="5FBE81A2" w14:textId="77777777" w:rsidR="005D41A8" w:rsidRDefault="55D91F21" w:rsidP="00E02842">
      <w:pPr>
        <w:pStyle w:val="a3"/>
        <w:numPr>
          <w:ilvl w:val="0"/>
          <w:numId w:val="4"/>
        </w:numPr>
        <w:ind w:left="720"/>
        <w:jc w:val="both"/>
        <w:rPr>
          <w:rFonts w:ascii="Times New Roman" w:eastAsia="Times New Roman" w:hAnsi="Times New Roman"/>
          <w:sz w:val="24"/>
          <w:szCs w:val="24"/>
        </w:rPr>
      </w:pPr>
      <w:r w:rsidRPr="55D91F21">
        <w:rPr>
          <w:rFonts w:ascii="Times New Roman" w:eastAsia="Times New Roman" w:hAnsi="Times New Roman"/>
          <w:sz w:val="24"/>
          <w:szCs w:val="24"/>
        </w:rPr>
        <w:t>детальность проработки проекта;</w:t>
      </w:r>
    </w:p>
    <w:p w14:paraId="2A801332" w14:textId="77777777" w:rsidR="005D41A8" w:rsidRDefault="55D91F21" w:rsidP="00E02842">
      <w:pPr>
        <w:pStyle w:val="a3"/>
        <w:numPr>
          <w:ilvl w:val="0"/>
          <w:numId w:val="4"/>
        </w:numPr>
        <w:ind w:left="720"/>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измеримость и наглядность результатов проекта; </w:t>
      </w:r>
    </w:p>
    <w:p w14:paraId="0E6D3BDC" w14:textId="77777777" w:rsidR="005D41A8" w:rsidRPr="005D41A8" w:rsidRDefault="55D91F21" w:rsidP="00E02842">
      <w:pPr>
        <w:pStyle w:val="a3"/>
        <w:numPr>
          <w:ilvl w:val="0"/>
          <w:numId w:val="4"/>
        </w:numPr>
        <w:spacing w:after="38"/>
        <w:ind w:left="720"/>
        <w:jc w:val="both"/>
        <w:rPr>
          <w:rFonts w:ascii="Times New Roman" w:eastAsia="Times New Roman" w:hAnsi="Times New Roman"/>
          <w:sz w:val="24"/>
          <w:szCs w:val="24"/>
        </w:rPr>
      </w:pPr>
      <w:r w:rsidRPr="55D91F21">
        <w:rPr>
          <w:rFonts w:ascii="Times New Roman" w:eastAsia="Times New Roman" w:hAnsi="Times New Roman"/>
          <w:sz w:val="24"/>
          <w:szCs w:val="24"/>
        </w:rPr>
        <w:t xml:space="preserve">креативность и новизна проектной идеи, подхода к решению обозначенной проблемы; </w:t>
      </w:r>
    </w:p>
    <w:p w14:paraId="0F9E2078" w14:textId="77777777" w:rsidR="005D41A8" w:rsidRPr="005D41A8" w:rsidRDefault="55D91F21" w:rsidP="00E02842">
      <w:pPr>
        <w:pStyle w:val="a3"/>
        <w:numPr>
          <w:ilvl w:val="0"/>
          <w:numId w:val="4"/>
        </w:numPr>
        <w:spacing w:after="38"/>
        <w:ind w:left="720"/>
        <w:jc w:val="both"/>
        <w:rPr>
          <w:rFonts w:ascii="Times New Roman" w:eastAsia="Times New Roman" w:hAnsi="Times New Roman"/>
          <w:sz w:val="24"/>
          <w:szCs w:val="24"/>
        </w:rPr>
      </w:pPr>
      <w:r w:rsidRPr="55D91F21">
        <w:rPr>
          <w:rFonts w:ascii="Times New Roman" w:eastAsia="Times New Roman" w:hAnsi="Times New Roman"/>
          <w:sz w:val="24"/>
          <w:szCs w:val="24"/>
        </w:rPr>
        <w:t>социальный эффект от реализации проекта;</w:t>
      </w:r>
    </w:p>
    <w:p w14:paraId="66D6161A" w14:textId="138D26EE" w:rsidR="005D41A8" w:rsidRDefault="55D91F21" w:rsidP="00E02842">
      <w:pPr>
        <w:pStyle w:val="a3"/>
        <w:numPr>
          <w:ilvl w:val="0"/>
          <w:numId w:val="4"/>
        </w:numPr>
        <w:spacing w:after="38"/>
        <w:ind w:left="720"/>
        <w:jc w:val="both"/>
        <w:rPr>
          <w:rFonts w:ascii="Times New Roman" w:eastAsia="Times New Roman" w:hAnsi="Times New Roman"/>
          <w:sz w:val="24"/>
          <w:szCs w:val="24"/>
        </w:rPr>
      </w:pPr>
      <w:r w:rsidRPr="55D91F21">
        <w:rPr>
          <w:rFonts w:ascii="Times New Roman" w:eastAsia="Times New Roman" w:hAnsi="Times New Roman"/>
          <w:sz w:val="24"/>
          <w:szCs w:val="24"/>
        </w:rPr>
        <w:t>опыт реализации социальных проектов членами инициативной группы;</w:t>
      </w:r>
    </w:p>
    <w:p w14:paraId="3E1AD004" w14:textId="77777777" w:rsidR="005D41A8" w:rsidRDefault="55D91F21" w:rsidP="00E02842">
      <w:pPr>
        <w:pStyle w:val="a3"/>
        <w:numPr>
          <w:ilvl w:val="0"/>
          <w:numId w:val="4"/>
        </w:numPr>
        <w:spacing w:after="38"/>
        <w:ind w:left="720"/>
        <w:jc w:val="both"/>
        <w:rPr>
          <w:rFonts w:ascii="Times New Roman" w:eastAsia="Times New Roman" w:hAnsi="Times New Roman"/>
          <w:sz w:val="24"/>
          <w:szCs w:val="24"/>
        </w:rPr>
      </w:pPr>
      <w:r w:rsidRPr="55D91F21">
        <w:rPr>
          <w:rFonts w:ascii="Times New Roman" w:eastAsia="Times New Roman" w:hAnsi="Times New Roman"/>
          <w:sz w:val="24"/>
          <w:szCs w:val="24"/>
        </w:rPr>
        <w:t>наличие собственного вклада инициативной группы;</w:t>
      </w:r>
    </w:p>
    <w:p w14:paraId="25AB0ADD" w14:textId="77777777" w:rsidR="005D41A8" w:rsidRPr="005D41A8" w:rsidRDefault="55D91F21" w:rsidP="00E02842">
      <w:pPr>
        <w:pStyle w:val="a3"/>
        <w:numPr>
          <w:ilvl w:val="0"/>
          <w:numId w:val="4"/>
        </w:numPr>
        <w:spacing w:after="38"/>
        <w:ind w:left="720"/>
        <w:jc w:val="both"/>
        <w:rPr>
          <w:rFonts w:ascii="Times New Roman" w:eastAsia="Times New Roman" w:hAnsi="Times New Roman"/>
          <w:sz w:val="24"/>
          <w:szCs w:val="24"/>
        </w:rPr>
      </w:pPr>
      <w:r w:rsidRPr="55D91F21">
        <w:rPr>
          <w:rFonts w:ascii="Times New Roman" w:eastAsia="Times New Roman" w:hAnsi="Times New Roman"/>
          <w:sz w:val="24"/>
          <w:szCs w:val="24"/>
        </w:rPr>
        <w:t>наличие партнеров проекта;</w:t>
      </w:r>
    </w:p>
    <w:p w14:paraId="2DCC78DC" w14:textId="77777777" w:rsidR="005D41A8" w:rsidRDefault="55D91F21" w:rsidP="00E02842">
      <w:pPr>
        <w:pStyle w:val="a3"/>
        <w:numPr>
          <w:ilvl w:val="0"/>
          <w:numId w:val="4"/>
        </w:numPr>
        <w:ind w:left="720"/>
        <w:jc w:val="both"/>
        <w:rPr>
          <w:rFonts w:ascii="Times New Roman" w:eastAsia="Times New Roman" w:hAnsi="Times New Roman"/>
          <w:sz w:val="24"/>
          <w:szCs w:val="24"/>
        </w:rPr>
      </w:pPr>
      <w:r w:rsidRPr="55D91F21">
        <w:rPr>
          <w:rFonts w:ascii="Times New Roman" w:eastAsia="Times New Roman" w:hAnsi="Times New Roman"/>
          <w:sz w:val="24"/>
          <w:szCs w:val="24"/>
        </w:rPr>
        <w:t>возможность освещения хода реализации и результатов проекта в СМИ.</w:t>
      </w:r>
    </w:p>
    <w:p w14:paraId="184548B8" w14:textId="77777777" w:rsidR="005D41A8" w:rsidRPr="005D41A8" w:rsidRDefault="005D41A8" w:rsidP="00E02842">
      <w:pPr>
        <w:pStyle w:val="a3"/>
        <w:jc w:val="both"/>
        <w:rPr>
          <w:rFonts w:ascii="Times New Roman" w:hAnsi="Times New Roman"/>
          <w:sz w:val="24"/>
          <w:szCs w:val="24"/>
        </w:rPr>
      </w:pPr>
    </w:p>
    <w:p w14:paraId="3503888C" w14:textId="77777777" w:rsidR="008C5ECA" w:rsidRPr="004B7306" w:rsidRDefault="55D91F21" w:rsidP="00E02842">
      <w:pPr>
        <w:pStyle w:val="a3"/>
        <w:numPr>
          <w:ilvl w:val="0"/>
          <w:numId w:val="1"/>
        </w:numPr>
        <w:ind w:left="1080"/>
        <w:rPr>
          <w:rFonts w:ascii="Times New Roman" w:eastAsia="Times New Roman" w:hAnsi="Times New Roman"/>
          <w:b/>
          <w:bCs/>
          <w:sz w:val="24"/>
          <w:szCs w:val="24"/>
        </w:rPr>
      </w:pPr>
      <w:r w:rsidRPr="55D91F21">
        <w:rPr>
          <w:rFonts w:ascii="Times New Roman" w:eastAsia="Times New Roman" w:hAnsi="Times New Roman"/>
          <w:b/>
          <w:bCs/>
          <w:sz w:val="24"/>
          <w:szCs w:val="24"/>
        </w:rPr>
        <w:t>Порядок извещения об итогах Конкурса</w:t>
      </w:r>
    </w:p>
    <w:p w14:paraId="639A2432" w14:textId="2D146731"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По результатам заседания Комиссии по благотворительности участники Конкурса получают письменное уведомление о поддержке или отклонении проектов. </w:t>
      </w:r>
    </w:p>
    <w:p w14:paraId="2B6B7AFE" w14:textId="77777777"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Компания оставляет за собой право выбрать любое число победителей или вовсе отказаться от присуждения грантов.</w:t>
      </w:r>
    </w:p>
    <w:p w14:paraId="555A1A2B" w14:textId="77777777"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Принятое решение не комментируется со стороны Компании. </w:t>
      </w:r>
    </w:p>
    <w:p w14:paraId="7CAAD0CA" w14:textId="77777777"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Претензии по отклоненным заявкам не принимаются. </w:t>
      </w:r>
    </w:p>
    <w:p w14:paraId="4018C82C" w14:textId="77777777" w:rsidR="008C5ECA" w:rsidRPr="004B7306" w:rsidRDefault="55D91F21" w:rsidP="00E02842">
      <w:pPr>
        <w:pStyle w:val="a3"/>
        <w:numPr>
          <w:ilvl w:val="0"/>
          <w:numId w:val="1"/>
        </w:numPr>
        <w:rPr>
          <w:rFonts w:ascii="Times New Roman" w:eastAsia="Times New Roman" w:hAnsi="Times New Roman"/>
          <w:b/>
          <w:bCs/>
          <w:sz w:val="24"/>
          <w:szCs w:val="24"/>
        </w:rPr>
      </w:pPr>
      <w:r w:rsidRPr="55D91F21">
        <w:rPr>
          <w:rFonts w:ascii="Times New Roman" w:eastAsia="Times New Roman" w:hAnsi="Times New Roman"/>
          <w:b/>
          <w:bCs/>
          <w:sz w:val="24"/>
          <w:szCs w:val="24"/>
        </w:rPr>
        <w:t>Порядок предоставления грантов победителям Конкурса</w:t>
      </w:r>
    </w:p>
    <w:p w14:paraId="2CB1F338" w14:textId="07C18594" w:rsidR="00D46829" w:rsidRPr="00503687" w:rsidRDefault="55D91F21" w:rsidP="00E02842">
      <w:pPr>
        <w:pStyle w:val="Default"/>
        <w:ind w:left="360"/>
        <w:jc w:val="both"/>
        <w:rPr>
          <w:rFonts w:ascii="Times New Roman" w:hAnsi="Times New Roman" w:cs="Times New Roman"/>
        </w:rPr>
      </w:pPr>
      <w:r w:rsidRPr="55D91F21">
        <w:rPr>
          <w:rFonts w:ascii="Times New Roman" w:eastAsia="Times New Roman" w:hAnsi="Times New Roman" w:cs="Times New Roman"/>
        </w:rPr>
        <w:t>С представителем инициативной группы Компания заключает договор о безвозмездной помощи (пожертвовани</w:t>
      </w:r>
      <w:r w:rsidR="003B45B9">
        <w:rPr>
          <w:rFonts w:ascii="Times New Roman" w:eastAsia="Times New Roman" w:hAnsi="Times New Roman" w:cs="Times New Roman"/>
        </w:rPr>
        <w:t>я</w:t>
      </w:r>
      <w:r w:rsidRPr="55D91F21">
        <w:rPr>
          <w:rFonts w:ascii="Times New Roman" w:eastAsia="Times New Roman" w:hAnsi="Times New Roman" w:cs="Times New Roman"/>
        </w:rPr>
        <w:t>) на реализацию проекта.</w:t>
      </w:r>
    </w:p>
    <w:p w14:paraId="41CC833C" w14:textId="77777777" w:rsidR="008D7A1C" w:rsidRPr="00503687" w:rsidRDefault="008D7A1C" w:rsidP="00E02842">
      <w:pPr>
        <w:pStyle w:val="Default"/>
        <w:ind w:left="360"/>
        <w:jc w:val="both"/>
        <w:rPr>
          <w:rFonts w:ascii="Times New Roman" w:hAnsi="Times New Roman" w:cs="Times New Roman"/>
        </w:rPr>
      </w:pPr>
    </w:p>
    <w:p w14:paraId="5DD3711B" w14:textId="05E66626" w:rsidR="008C5ECA" w:rsidRPr="00503687"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Оператор Конкурса после заседания Комиссии по благотворительности согласовывает с инициативными группами-победителями Конкурса окончательный вариант плана реализации проекта и бюджета проекта (с учетом изменений и дополнений, рекомендованных экспертами и/или </w:t>
      </w:r>
      <w:r w:rsidR="003B45B9">
        <w:rPr>
          <w:rFonts w:ascii="Times New Roman" w:eastAsia="Times New Roman" w:hAnsi="Times New Roman"/>
          <w:sz w:val="24"/>
          <w:szCs w:val="24"/>
        </w:rPr>
        <w:t>Комиссией по благотворит</w:t>
      </w:r>
      <w:r w:rsidR="0095304E">
        <w:rPr>
          <w:rFonts w:ascii="Times New Roman" w:eastAsia="Times New Roman" w:hAnsi="Times New Roman"/>
          <w:sz w:val="24"/>
          <w:szCs w:val="24"/>
        </w:rPr>
        <w:t>е</w:t>
      </w:r>
      <w:r w:rsidR="003B45B9">
        <w:rPr>
          <w:rFonts w:ascii="Times New Roman" w:eastAsia="Times New Roman" w:hAnsi="Times New Roman"/>
          <w:sz w:val="24"/>
          <w:szCs w:val="24"/>
        </w:rPr>
        <w:t>льности</w:t>
      </w:r>
      <w:r w:rsidRPr="55D91F21">
        <w:rPr>
          <w:rFonts w:ascii="Times New Roman" w:eastAsia="Times New Roman" w:hAnsi="Times New Roman"/>
          <w:sz w:val="24"/>
          <w:szCs w:val="24"/>
        </w:rPr>
        <w:t xml:space="preserve">). </w:t>
      </w:r>
    </w:p>
    <w:p w14:paraId="13A7109F" w14:textId="77777777"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Обязательства Компании по финансированию проектов победителей Конкурса возникают только после подписания договоров с победителями Конкурса.</w:t>
      </w:r>
    </w:p>
    <w:p w14:paraId="0B356840" w14:textId="77777777"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Если сведения, указанные в заявке победителя Конкурса, являются недостоверными или если эти сведения изменились, но в адрес Компании в течение одного месяца со дня внесения данных изменений не поступило сообщение об этом в письменной форме, Компания вправе не заключать договор с победителем Конкурса или расторгнуть заключенный договор в одностороннем порядке. </w:t>
      </w:r>
    </w:p>
    <w:p w14:paraId="1AED137A" w14:textId="23950AAC" w:rsidR="008C5ECA" w:rsidRPr="00503687"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Оператор организует семинар по управлению целевыми средствами проекта для представителей инициативных групп, с которыми заключены договора. Участие представителя инициативной группы, с которым заключается договор, в этом семинаре является </w:t>
      </w:r>
      <w:r w:rsidRPr="55D91F21">
        <w:rPr>
          <w:rFonts w:ascii="Times New Roman" w:eastAsia="Times New Roman" w:hAnsi="Times New Roman"/>
          <w:b/>
          <w:bCs/>
          <w:sz w:val="24"/>
          <w:szCs w:val="24"/>
        </w:rPr>
        <w:t>обязательным условием</w:t>
      </w:r>
      <w:r w:rsidRPr="55D91F21">
        <w:rPr>
          <w:rFonts w:ascii="Times New Roman" w:eastAsia="Times New Roman" w:hAnsi="Times New Roman"/>
          <w:sz w:val="24"/>
          <w:szCs w:val="24"/>
        </w:rPr>
        <w:t xml:space="preserve"> оказания финансовой поддержки проекту.</w:t>
      </w:r>
    </w:p>
    <w:p w14:paraId="1410F9F4" w14:textId="77777777" w:rsidR="00D46829" w:rsidRPr="00503687" w:rsidRDefault="55D91F21" w:rsidP="00E02842">
      <w:pPr>
        <w:pStyle w:val="a3"/>
        <w:numPr>
          <w:ilvl w:val="0"/>
          <w:numId w:val="1"/>
        </w:numPr>
        <w:ind w:left="1080"/>
        <w:rPr>
          <w:rFonts w:ascii="Times New Roman" w:eastAsia="Times New Roman" w:hAnsi="Times New Roman"/>
          <w:b/>
          <w:bCs/>
          <w:sz w:val="24"/>
          <w:szCs w:val="24"/>
        </w:rPr>
      </w:pPr>
      <w:r w:rsidRPr="55D91F21">
        <w:rPr>
          <w:rFonts w:ascii="Times New Roman" w:eastAsia="Times New Roman" w:hAnsi="Times New Roman"/>
          <w:b/>
          <w:bCs/>
          <w:sz w:val="24"/>
          <w:szCs w:val="24"/>
        </w:rPr>
        <w:t>Порядок работы с победителями Конкурса</w:t>
      </w:r>
    </w:p>
    <w:p w14:paraId="6A51B5D1" w14:textId="77777777" w:rsidR="00D46829" w:rsidRPr="00503687" w:rsidRDefault="55D91F21" w:rsidP="00E02842">
      <w:pPr>
        <w:ind w:left="360"/>
        <w:jc w:val="both"/>
        <w:rPr>
          <w:rFonts w:ascii="Times New Roman" w:hAnsi="Times New Roman"/>
          <w:sz w:val="24"/>
          <w:szCs w:val="24"/>
        </w:rPr>
      </w:pP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иметь в виду, что в ходе выполнения проекта сотрудники Компании и представители Оператора имеют право контролировать работу по проекту. </w:t>
      </w:r>
    </w:p>
    <w:p w14:paraId="5BB90B42" w14:textId="29BD7B08" w:rsidR="00D46829" w:rsidRPr="00503687"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Ежемесячно </w:t>
      </w: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предоставлять план реализации проекта на следующий месяц по форме, являющейся приложением к договору.</w:t>
      </w:r>
    </w:p>
    <w:p w14:paraId="64F1D83D" w14:textId="77777777" w:rsidR="00D46829" w:rsidRPr="005F24C8"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Ежемесячно </w:t>
      </w: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предоставлять краткий отчет с фото и видео материалами о проведенных мероприятиях в течение отчетного месяца.</w:t>
      </w:r>
    </w:p>
    <w:p w14:paraId="2D018044" w14:textId="4CCBBD0B" w:rsidR="00D46829" w:rsidRPr="005F24C8" w:rsidRDefault="55D91F21" w:rsidP="00E02842">
      <w:pPr>
        <w:ind w:left="360"/>
        <w:jc w:val="both"/>
        <w:rPr>
          <w:rFonts w:ascii="Times New Roman" w:hAnsi="Times New Roman"/>
          <w:sz w:val="24"/>
          <w:szCs w:val="24"/>
        </w:rPr>
      </w:pPr>
      <w:proofErr w:type="spellStart"/>
      <w:r w:rsidRPr="55D91F21">
        <w:rPr>
          <w:rFonts w:ascii="Times New Roman" w:eastAsia="Times New Roman" w:hAnsi="Times New Roman"/>
          <w:sz w:val="24"/>
          <w:szCs w:val="24"/>
        </w:rPr>
        <w:t>Грантополучатели</w:t>
      </w:r>
      <w:proofErr w:type="spellEnd"/>
      <w:r w:rsidRPr="55D91F21">
        <w:rPr>
          <w:rFonts w:ascii="Times New Roman" w:eastAsia="Times New Roman" w:hAnsi="Times New Roman"/>
          <w:sz w:val="24"/>
          <w:szCs w:val="24"/>
        </w:rPr>
        <w:t xml:space="preserve"> должны предоставить в течение трех недель после окончания срока гранта - содержательный и финансовый отчеты за весь период осуществления проекта, а также презентацию об итогах реализации проекта по установленному образцу. </w:t>
      </w:r>
    </w:p>
    <w:p w14:paraId="2DA27DF5" w14:textId="449933F8" w:rsidR="00D46829" w:rsidRPr="005F24C8" w:rsidRDefault="55D91F21" w:rsidP="00E02842">
      <w:pPr>
        <w:pStyle w:val="a3"/>
        <w:numPr>
          <w:ilvl w:val="0"/>
          <w:numId w:val="1"/>
        </w:numPr>
        <w:ind w:left="1080"/>
        <w:rPr>
          <w:rFonts w:ascii="Times New Roman" w:eastAsia="Times New Roman" w:hAnsi="Times New Roman"/>
          <w:b/>
          <w:bCs/>
          <w:sz w:val="24"/>
          <w:szCs w:val="24"/>
        </w:rPr>
      </w:pPr>
      <w:r w:rsidRPr="55D91F21">
        <w:rPr>
          <w:rFonts w:ascii="Times New Roman" w:eastAsia="Times New Roman" w:hAnsi="Times New Roman"/>
          <w:b/>
          <w:bCs/>
          <w:sz w:val="24"/>
          <w:szCs w:val="24"/>
        </w:rPr>
        <w:t>Мониторинг и оценка хода реализации проектов</w:t>
      </w:r>
    </w:p>
    <w:p w14:paraId="4DC6DDE5" w14:textId="77777777" w:rsidR="008C5ECA" w:rsidRPr="005F24C8" w:rsidRDefault="55D91F21" w:rsidP="00E02842">
      <w:pPr>
        <w:pStyle w:val="3"/>
        <w:ind w:left="360"/>
        <w:jc w:val="both"/>
        <w:rPr>
          <w:rFonts w:ascii="Times New Roman" w:hAnsi="Times New Roman" w:cs="Times New Roman"/>
          <w:b w:val="0"/>
          <w:bCs w:val="0"/>
          <w:sz w:val="24"/>
          <w:szCs w:val="24"/>
        </w:rPr>
      </w:pPr>
      <w:r w:rsidRPr="55D91F21">
        <w:rPr>
          <w:rFonts w:ascii="Times New Roman" w:hAnsi="Times New Roman" w:cs="Times New Roman"/>
          <w:b w:val="0"/>
          <w:bCs w:val="0"/>
          <w:sz w:val="24"/>
          <w:szCs w:val="24"/>
        </w:rPr>
        <w:t>Компания самостоятельно и/или с помощью Оператора осуществляет мониторинг и оценку хода реализации проектов на основании:</w:t>
      </w:r>
    </w:p>
    <w:p w14:paraId="613B7561" w14:textId="77777777" w:rsidR="008C5ECA" w:rsidRPr="005F24C8"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ежемесячных планов реализации проектов;</w:t>
      </w:r>
    </w:p>
    <w:p w14:paraId="4112E640" w14:textId="77777777" w:rsidR="008C5ECA" w:rsidRPr="005F24C8"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ежемесячных кратких отчетов о проведенных мероприятиях;</w:t>
      </w:r>
    </w:p>
    <w:p w14:paraId="0D180131" w14:textId="77777777" w:rsidR="008C5ECA" w:rsidRPr="005F24C8"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анализа публикаций и других документов;</w:t>
      </w:r>
    </w:p>
    <w:p w14:paraId="6CF26367" w14:textId="6F05D142" w:rsidR="008C5ECA" w:rsidRPr="005F24C8"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посещений мероприятий проектов;</w:t>
      </w:r>
    </w:p>
    <w:p w14:paraId="29DC65DF" w14:textId="2AE36CAD" w:rsidR="00D46829" w:rsidRPr="005F24C8"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посещений представителями Компании и/или Оператора организаций – победителей конкурса.</w:t>
      </w:r>
    </w:p>
    <w:p w14:paraId="073CF4CE" w14:textId="77777777" w:rsidR="00D46829" w:rsidRPr="005F24C8" w:rsidRDefault="00D46829" w:rsidP="00E02842">
      <w:pPr>
        <w:spacing w:before="40" w:after="40"/>
        <w:ind w:left="360"/>
        <w:rPr>
          <w:rFonts w:ascii="Times New Roman" w:eastAsia="Times New Roman" w:hAnsi="Times New Roman"/>
          <w:sz w:val="24"/>
          <w:szCs w:val="24"/>
          <w:lang w:eastAsia="ru-RU"/>
        </w:rPr>
      </w:pPr>
    </w:p>
    <w:p w14:paraId="48883FAD" w14:textId="77777777" w:rsidR="008C5ECA" w:rsidRPr="005F24C8" w:rsidRDefault="55D91F21" w:rsidP="00E02842">
      <w:pPr>
        <w:spacing w:before="40" w:after="40"/>
        <w:ind w:left="360"/>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Мониторинг проводится с целью:</w:t>
      </w:r>
    </w:p>
    <w:p w14:paraId="2DFFBC92" w14:textId="77777777" w:rsidR="008C5ECA" w:rsidRPr="005F24C8"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выявления достигнутых успехов;</w:t>
      </w:r>
    </w:p>
    <w:p w14:paraId="46F1F605" w14:textId="77777777" w:rsidR="008C5ECA" w:rsidRPr="005F24C8"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lastRenderedPageBreak/>
        <w:t>определения элементов проектов, требующих изменения или улучшения;</w:t>
      </w:r>
    </w:p>
    <w:p w14:paraId="4B77F482" w14:textId="77777777" w:rsidR="008C5ECA" w:rsidRPr="004B7306"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сравнения текущего состояния проекта с запланированным.</w:t>
      </w:r>
    </w:p>
    <w:p w14:paraId="53EBFF22" w14:textId="77777777" w:rsidR="00D46829" w:rsidRDefault="00D46829" w:rsidP="00E02842">
      <w:pPr>
        <w:spacing w:before="40" w:after="40"/>
        <w:ind w:left="360"/>
        <w:rPr>
          <w:rFonts w:ascii="Times New Roman" w:eastAsia="Times New Roman" w:hAnsi="Times New Roman"/>
          <w:sz w:val="24"/>
          <w:szCs w:val="24"/>
          <w:lang w:eastAsia="ru-RU"/>
        </w:rPr>
      </w:pPr>
    </w:p>
    <w:p w14:paraId="1FA7A860" w14:textId="77777777" w:rsidR="008C5ECA" w:rsidRPr="004B7306" w:rsidRDefault="55D91F21" w:rsidP="00E02842">
      <w:pPr>
        <w:spacing w:before="40" w:after="40"/>
        <w:ind w:left="360"/>
        <w:rPr>
          <w:rFonts w:ascii="Times New Roman" w:eastAsia="Times New Roman" w:hAnsi="Times New Roman"/>
          <w:sz w:val="24"/>
          <w:szCs w:val="24"/>
          <w:lang w:eastAsia="ru-RU"/>
        </w:rPr>
      </w:pPr>
      <w:r w:rsidRPr="55D91F21">
        <w:rPr>
          <w:rFonts w:ascii="Times New Roman" w:eastAsia="Times New Roman" w:hAnsi="Times New Roman"/>
          <w:sz w:val="24"/>
          <w:szCs w:val="24"/>
          <w:lang w:eastAsia="ru-RU"/>
        </w:rPr>
        <w:t>В ходе мониторинга рассматриваются:</w:t>
      </w:r>
    </w:p>
    <w:p w14:paraId="7DF3295D" w14:textId="77777777" w:rsidR="008C5ECA" w:rsidRPr="004B7306"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проблемы, на решение которых направлен проект;</w:t>
      </w:r>
    </w:p>
    <w:p w14:paraId="7486C15A" w14:textId="77777777" w:rsidR="008C5ECA" w:rsidRPr="004B7306"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процесс реализации проекта;</w:t>
      </w:r>
    </w:p>
    <w:p w14:paraId="70B4A18A" w14:textId="77777777" w:rsidR="008C5ECA" w:rsidRPr="004B7306" w:rsidRDefault="55D91F21" w:rsidP="00E02842">
      <w:pPr>
        <w:numPr>
          <w:ilvl w:val="0"/>
          <w:numId w:val="5"/>
        </w:numPr>
        <w:tabs>
          <w:tab w:val="clear" w:pos="360"/>
          <w:tab w:val="num" w:pos="720"/>
        </w:tabs>
        <w:spacing w:after="0" w:line="240" w:lineRule="auto"/>
        <w:ind w:left="720"/>
        <w:rPr>
          <w:rFonts w:ascii="Times New Roman" w:eastAsia="Times New Roman" w:hAnsi="Times New Roman"/>
          <w:sz w:val="24"/>
          <w:szCs w:val="24"/>
        </w:rPr>
      </w:pPr>
      <w:r w:rsidRPr="55D91F21">
        <w:rPr>
          <w:rFonts w:ascii="Times New Roman" w:eastAsia="Times New Roman" w:hAnsi="Times New Roman"/>
          <w:sz w:val="24"/>
          <w:szCs w:val="24"/>
        </w:rPr>
        <w:t>эффективность и достаточность ресурсов;</w:t>
      </w:r>
    </w:p>
    <w:p w14:paraId="5CA6111C" w14:textId="77777777" w:rsidR="008C5ECA" w:rsidRPr="004B7306" w:rsidRDefault="55D91F21" w:rsidP="00E02842">
      <w:pPr>
        <w:numPr>
          <w:ilvl w:val="0"/>
          <w:numId w:val="5"/>
        </w:numPr>
        <w:tabs>
          <w:tab w:val="clear" w:pos="360"/>
          <w:tab w:val="num" w:pos="720"/>
        </w:tabs>
        <w:spacing w:after="0" w:line="240" w:lineRule="auto"/>
        <w:ind w:left="717" w:hanging="357"/>
        <w:rPr>
          <w:rFonts w:ascii="Times New Roman" w:eastAsia="Times New Roman" w:hAnsi="Times New Roman"/>
          <w:sz w:val="24"/>
          <w:szCs w:val="24"/>
        </w:rPr>
      </w:pPr>
      <w:r w:rsidRPr="55D91F21">
        <w:rPr>
          <w:rFonts w:ascii="Times New Roman" w:eastAsia="Times New Roman" w:hAnsi="Times New Roman"/>
          <w:sz w:val="24"/>
          <w:szCs w:val="24"/>
        </w:rPr>
        <w:t>достигнутые результаты.</w:t>
      </w:r>
    </w:p>
    <w:p w14:paraId="69EB4140" w14:textId="77777777" w:rsidR="008C5ECA" w:rsidRPr="004B7306" w:rsidRDefault="55D91F21" w:rsidP="00E02842">
      <w:pPr>
        <w:pStyle w:val="3"/>
        <w:ind w:left="360"/>
        <w:jc w:val="both"/>
        <w:rPr>
          <w:rFonts w:ascii="Times New Roman" w:hAnsi="Times New Roman" w:cs="Times New Roman"/>
          <w:b w:val="0"/>
          <w:bCs w:val="0"/>
          <w:sz w:val="24"/>
          <w:szCs w:val="24"/>
        </w:rPr>
      </w:pPr>
      <w:r w:rsidRPr="55D91F21">
        <w:rPr>
          <w:rFonts w:ascii="Times New Roman" w:hAnsi="Times New Roman" w:cs="Times New Roman"/>
          <w:b w:val="0"/>
          <w:bCs w:val="0"/>
          <w:sz w:val="24"/>
          <w:szCs w:val="24"/>
        </w:rPr>
        <w:t>Мониторинг будет проводиться Компанией по всем проектам, на реализацию которых выделены гранты.</w:t>
      </w:r>
    </w:p>
    <w:p w14:paraId="01332B8A" w14:textId="77777777" w:rsidR="008D7A1C" w:rsidRDefault="55D91F21" w:rsidP="00E02842">
      <w:pPr>
        <w:pStyle w:val="3"/>
        <w:ind w:left="360"/>
        <w:rPr>
          <w:rFonts w:ascii="Times New Roman" w:hAnsi="Times New Roman" w:cs="Times New Roman"/>
          <w:b w:val="0"/>
          <w:bCs w:val="0"/>
          <w:sz w:val="24"/>
          <w:szCs w:val="24"/>
        </w:rPr>
      </w:pPr>
      <w:r w:rsidRPr="55D91F21">
        <w:rPr>
          <w:rFonts w:ascii="Times New Roman" w:hAnsi="Times New Roman" w:cs="Times New Roman"/>
          <w:b w:val="0"/>
          <w:bCs w:val="0"/>
          <w:sz w:val="24"/>
          <w:szCs w:val="24"/>
        </w:rPr>
        <w:t>Подход к мониторингу и оценке проектов может отличаться в зависимости от тематики проекта.</w:t>
      </w:r>
    </w:p>
    <w:p w14:paraId="231A0734" w14:textId="77777777" w:rsidR="008D7A1C" w:rsidRDefault="008D7A1C" w:rsidP="00E02842">
      <w:pPr>
        <w:ind w:left="360"/>
        <w:rPr>
          <w:lang w:eastAsia="ru-RU"/>
        </w:rPr>
      </w:pPr>
    </w:p>
    <w:p w14:paraId="4AB1ECAD" w14:textId="77777777" w:rsidR="008C5ECA" w:rsidRPr="004B7306" w:rsidRDefault="55D91F21" w:rsidP="00E02842">
      <w:pPr>
        <w:pStyle w:val="a3"/>
        <w:numPr>
          <w:ilvl w:val="0"/>
          <w:numId w:val="1"/>
        </w:numPr>
        <w:ind w:left="1080"/>
        <w:rPr>
          <w:rFonts w:ascii="Times New Roman" w:eastAsia="Times New Roman" w:hAnsi="Times New Roman"/>
          <w:b/>
          <w:bCs/>
          <w:sz w:val="24"/>
          <w:szCs w:val="24"/>
        </w:rPr>
      </w:pPr>
      <w:r w:rsidRPr="55D91F21">
        <w:rPr>
          <w:rFonts w:ascii="Times New Roman" w:eastAsia="Times New Roman" w:hAnsi="Times New Roman"/>
          <w:b/>
          <w:bCs/>
          <w:sz w:val="24"/>
          <w:szCs w:val="24"/>
        </w:rPr>
        <w:t xml:space="preserve">Завершение проекта   </w:t>
      </w:r>
    </w:p>
    <w:p w14:paraId="26D188AF" w14:textId="77777777" w:rsidR="008C5ECA" w:rsidRPr="004B7306" w:rsidRDefault="55D91F21" w:rsidP="00E02842">
      <w:pPr>
        <w:ind w:left="360"/>
        <w:jc w:val="both"/>
        <w:rPr>
          <w:rFonts w:ascii="Times New Roman" w:hAnsi="Times New Roman"/>
          <w:sz w:val="24"/>
          <w:szCs w:val="24"/>
        </w:rPr>
      </w:pPr>
      <w:r w:rsidRPr="55D91F21">
        <w:rPr>
          <w:rFonts w:ascii="Times New Roman" w:eastAsia="Times New Roman" w:hAnsi="Times New Roman"/>
          <w:sz w:val="24"/>
          <w:szCs w:val="24"/>
        </w:rPr>
        <w:t xml:space="preserve">По завершении проекта Компания проводит оценку его результатов.  </w:t>
      </w:r>
    </w:p>
    <w:p w14:paraId="4F756FA6" w14:textId="77777777" w:rsidR="008C5ECA" w:rsidRDefault="55D91F21" w:rsidP="00E02842">
      <w:pPr>
        <w:ind w:left="360"/>
        <w:jc w:val="both"/>
        <w:rPr>
          <w:rFonts w:ascii="Times New Roman" w:hAnsi="Times New Roman"/>
          <w:bCs/>
          <w:sz w:val="24"/>
          <w:szCs w:val="24"/>
        </w:rPr>
      </w:pPr>
      <w:r w:rsidRPr="55D91F21">
        <w:rPr>
          <w:rFonts w:ascii="Times New Roman" w:eastAsia="Times New Roman" w:hAnsi="Times New Roman"/>
          <w:sz w:val="24"/>
          <w:szCs w:val="24"/>
        </w:rPr>
        <w:t>Продление сроков реализации проекта по истечении оговоренных в договоре целевого финансирования возможно только по согласованию с Компанией на основании письменного запроса с указанием причин продления.</w:t>
      </w:r>
    </w:p>
    <w:p w14:paraId="6749177B" w14:textId="77777777" w:rsidR="008C5ECA" w:rsidRPr="004B7306" w:rsidRDefault="55D91F21" w:rsidP="00E02842">
      <w:pPr>
        <w:ind w:left="360"/>
        <w:jc w:val="both"/>
        <w:rPr>
          <w:rFonts w:ascii="Times New Roman" w:hAnsi="Times New Roman"/>
          <w:bCs/>
          <w:sz w:val="24"/>
          <w:szCs w:val="24"/>
        </w:rPr>
      </w:pPr>
      <w:r w:rsidRPr="55D91F21">
        <w:rPr>
          <w:rFonts w:ascii="Times New Roman" w:eastAsia="Times New Roman" w:hAnsi="Times New Roman"/>
          <w:sz w:val="24"/>
          <w:szCs w:val="24"/>
        </w:rPr>
        <w:t xml:space="preserve">В случае выявления фактов нецелевого использования гранта проект может быть завершен по инициативе Компании, а средства возвращены по результатам мониторинга и оценки. </w:t>
      </w:r>
    </w:p>
    <w:p w14:paraId="7A16C443" w14:textId="77777777" w:rsidR="00632982" w:rsidRPr="00D46829" w:rsidRDefault="55D91F21" w:rsidP="00E02842">
      <w:pPr>
        <w:ind w:left="360"/>
        <w:jc w:val="both"/>
        <w:rPr>
          <w:rFonts w:ascii="Times New Roman" w:hAnsi="Times New Roman"/>
          <w:bCs/>
          <w:sz w:val="24"/>
          <w:szCs w:val="24"/>
        </w:rPr>
      </w:pPr>
      <w:r w:rsidRPr="55D91F21">
        <w:rPr>
          <w:rFonts w:ascii="Times New Roman" w:eastAsia="Times New Roman" w:hAnsi="Times New Roman"/>
          <w:sz w:val="24"/>
          <w:szCs w:val="24"/>
        </w:rPr>
        <w:t xml:space="preserve">Проект будет считаться завершенным только после подписания Компанией приемки содержательного и финансового отчетов по проекту и предоставления официального письма от Компании о завершении проекта. </w:t>
      </w:r>
    </w:p>
    <w:sectPr w:rsidR="00632982" w:rsidRPr="00D46829" w:rsidSect="00D11248">
      <w:footerReference w:type="default" r:id="rId11"/>
      <w:pgSz w:w="11906" w:h="16838"/>
      <w:pgMar w:top="1134" w:right="85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33AC8" w14:textId="77777777" w:rsidR="005435BD" w:rsidRDefault="005435BD" w:rsidP="003A3C68">
      <w:pPr>
        <w:spacing w:after="0" w:line="240" w:lineRule="auto"/>
      </w:pPr>
      <w:r>
        <w:separator/>
      </w:r>
    </w:p>
  </w:endnote>
  <w:endnote w:type="continuationSeparator" w:id="0">
    <w:p w14:paraId="14FFB53E" w14:textId="77777777" w:rsidR="005435BD" w:rsidRDefault="005435BD" w:rsidP="003A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Times New Roman,Calibr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F60EB" w14:textId="77777777" w:rsidR="008E4E34" w:rsidRPr="00D11248" w:rsidRDefault="55D91F21" w:rsidP="00A22D61">
    <w:pPr>
      <w:pStyle w:val="a4"/>
      <w:pBdr>
        <w:top w:val="single" w:sz="4" w:space="1" w:color="auto"/>
      </w:pBdr>
      <w:jc w:val="center"/>
      <w:rPr>
        <w:rFonts w:asciiTheme="minorHAnsi" w:hAnsiTheme="minorHAnsi"/>
      </w:rPr>
    </w:pPr>
    <w:r>
      <w:t xml:space="preserve">Положение о </w:t>
    </w:r>
    <w:proofErr w:type="spellStart"/>
    <w:r w:rsidRPr="55D91F21">
      <w:rPr>
        <w:rFonts w:asciiTheme="minorHAnsi" w:eastAsiaTheme="minorEastAsia" w:hAnsiTheme="minorHAnsi" w:cstheme="minorBidi"/>
      </w:rPr>
      <w:t>грантовом</w:t>
    </w:r>
    <w:proofErr w:type="spellEnd"/>
    <w:r w:rsidRPr="55D91F21">
      <w:rPr>
        <w:rFonts w:asciiTheme="minorHAnsi" w:eastAsiaTheme="minorEastAsia" w:hAnsiTheme="minorHAnsi" w:cstheme="minorBidi"/>
      </w:rPr>
      <w:t xml:space="preserve"> конкурсе </w:t>
    </w:r>
  </w:p>
  <w:p w14:paraId="38D192A0" w14:textId="01BD7A1F" w:rsidR="00A22D61" w:rsidRPr="00D11248" w:rsidRDefault="55D91F21" w:rsidP="008E4E34">
    <w:pPr>
      <w:pStyle w:val="a4"/>
      <w:pBdr>
        <w:top w:val="single" w:sz="4" w:space="1" w:color="auto"/>
      </w:pBdr>
      <w:jc w:val="center"/>
      <w:rPr>
        <w:rFonts w:asciiTheme="minorHAnsi" w:hAnsiTheme="minorHAnsi"/>
      </w:rPr>
    </w:pPr>
    <w:r w:rsidRPr="55D91F21">
      <w:rPr>
        <w:rFonts w:asciiTheme="minorHAnsi" w:eastAsiaTheme="minorEastAsia" w:hAnsiTheme="minorHAnsi" w:cstheme="minorBidi"/>
      </w:rPr>
      <w:t>Программы социальных инвестиций «Родные города» компании «Газпром нефть»</w:t>
    </w:r>
  </w:p>
  <w:p w14:paraId="306E3319" w14:textId="4FC17063" w:rsidR="00A22D61" w:rsidRPr="00D11248" w:rsidRDefault="005435BD" w:rsidP="00D11248">
    <w:pPr>
      <w:pStyle w:val="a4"/>
      <w:pBdr>
        <w:top w:val="single" w:sz="4" w:space="1" w:color="auto"/>
      </w:pBdr>
      <w:jc w:val="center"/>
      <w:rPr>
        <w:rFonts w:asciiTheme="minorHAnsi" w:hAnsiTheme="minorHAnsi"/>
        <w:b/>
        <w:color w:val="0000FF"/>
        <w:u w:val="single"/>
      </w:rPr>
    </w:pPr>
    <w:hyperlink r:id="rId1" w:history="1">
      <w:r w:rsidR="00A22D61" w:rsidRPr="55D91F21">
        <w:rPr>
          <w:rStyle w:val="a6"/>
          <w:rFonts w:asciiTheme="minorHAnsi" w:eastAsiaTheme="minorEastAsia" w:hAnsiTheme="minorHAnsi" w:cstheme="minorBidi"/>
        </w:rPr>
        <w:t>http://www.grant.rodnyegoroda.ru</w:t>
      </w:r>
    </w:hyperlink>
    <w:r w:rsidR="00500048" w:rsidRPr="55D91F21">
      <w:rPr>
        <w:rStyle w:val="a6"/>
        <w:rFonts w:asciiTheme="minorHAnsi" w:eastAsiaTheme="minorEastAsia" w:hAnsiTheme="minorHAnsi" w:cstheme="minorBidi"/>
      </w:rPr>
      <w:t xml:space="preserve"> </w:t>
    </w:r>
    <w:r w:rsidR="00500048" w:rsidRPr="55D91F21">
      <w:rPr>
        <w:rStyle w:val="a6"/>
        <w:rFonts w:asciiTheme="minorHAnsi" w:eastAsiaTheme="minorEastAsia" w:hAnsiTheme="minorHAnsi" w:cstheme="minorBidi"/>
        <w:color w:val="auto"/>
        <w:u w:val="none"/>
      </w:rPr>
      <w:t xml:space="preserve">Телефон </w:t>
    </w:r>
    <w:r w:rsidR="00D11248" w:rsidRPr="55D91F21">
      <w:rPr>
        <w:rFonts w:asciiTheme="minorHAnsi" w:eastAsiaTheme="minorEastAsia" w:hAnsiTheme="minorHAnsi" w:cstheme="minorBidi"/>
        <w:shd w:val="clear" w:color="auto" w:fill="FFFFFF"/>
      </w:rPr>
      <w:t>8 800 700 2177</w:t>
    </w:r>
    <w:r w:rsidR="00500048" w:rsidRPr="55D91F21">
      <w:rPr>
        <w:rFonts w:asciiTheme="minorHAnsi" w:eastAsiaTheme="minorEastAsia" w:hAnsiTheme="minorHAnsi" w:cstheme="minorBidi"/>
        <w:shd w:val="clear" w:color="auto" w:fill="FFFFFF"/>
      </w:rPr>
      <w:t xml:space="preserve"> (звонок бесплатный)</w:t>
    </w:r>
  </w:p>
  <w:p w14:paraId="634408FB" w14:textId="0E82292A" w:rsidR="00A22D61" w:rsidRDefault="00A22D61">
    <w:pPr>
      <w:pStyle w:val="a4"/>
    </w:pPr>
  </w:p>
  <w:p w14:paraId="5770405F" w14:textId="77777777" w:rsidR="003E4089" w:rsidRDefault="005435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85E50" w14:textId="77777777" w:rsidR="005435BD" w:rsidRDefault="005435BD" w:rsidP="003A3C68">
      <w:pPr>
        <w:spacing w:after="0" w:line="240" w:lineRule="auto"/>
      </w:pPr>
      <w:r>
        <w:separator/>
      </w:r>
    </w:p>
  </w:footnote>
  <w:footnote w:type="continuationSeparator" w:id="0">
    <w:p w14:paraId="136CC18B" w14:textId="77777777" w:rsidR="005435BD" w:rsidRDefault="005435BD" w:rsidP="003A3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11F"/>
    <w:multiLevelType w:val="hybridMultilevel"/>
    <w:tmpl w:val="9CCCC3BA"/>
    <w:lvl w:ilvl="0" w:tplc="63DA1B8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7F1485"/>
    <w:multiLevelType w:val="hybridMultilevel"/>
    <w:tmpl w:val="D3A60F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F4E6A"/>
    <w:multiLevelType w:val="hybridMultilevel"/>
    <w:tmpl w:val="11BE0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BC4B94"/>
    <w:multiLevelType w:val="hybridMultilevel"/>
    <w:tmpl w:val="B5F4D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1D2F98"/>
    <w:multiLevelType w:val="multilevel"/>
    <w:tmpl w:val="272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8D3A14"/>
    <w:multiLevelType w:val="hybridMultilevel"/>
    <w:tmpl w:val="802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31D75"/>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E2E1F"/>
    <w:multiLevelType w:val="hybridMultilevel"/>
    <w:tmpl w:val="4CF6E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AF03F72"/>
    <w:multiLevelType w:val="hybridMultilevel"/>
    <w:tmpl w:val="A1C21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53614"/>
    <w:multiLevelType w:val="multilevel"/>
    <w:tmpl w:val="B0067A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E376D9"/>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24DBF"/>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D3394"/>
    <w:multiLevelType w:val="hybridMultilevel"/>
    <w:tmpl w:val="13E490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C616D80"/>
    <w:multiLevelType w:val="multilevel"/>
    <w:tmpl w:val="24D0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ED029B"/>
    <w:multiLevelType w:val="hybridMultilevel"/>
    <w:tmpl w:val="CA001A52"/>
    <w:lvl w:ilvl="0" w:tplc="1D163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617D4"/>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7E4D43"/>
    <w:multiLevelType w:val="hybridMultilevel"/>
    <w:tmpl w:val="035AC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56248"/>
    <w:multiLevelType w:val="hybridMultilevel"/>
    <w:tmpl w:val="76EA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200718"/>
    <w:multiLevelType w:val="hybridMultilevel"/>
    <w:tmpl w:val="9D403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2"/>
  </w:num>
  <w:num w:numId="5">
    <w:abstractNumId w:val="7"/>
  </w:num>
  <w:num w:numId="6">
    <w:abstractNumId w:val="13"/>
  </w:num>
  <w:num w:numId="7">
    <w:abstractNumId w:val="14"/>
  </w:num>
  <w:num w:numId="8">
    <w:abstractNumId w:val="4"/>
  </w:num>
  <w:num w:numId="9">
    <w:abstractNumId w:val="17"/>
  </w:num>
  <w:num w:numId="10">
    <w:abstractNumId w:val="18"/>
  </w:num>
  <w:num w:numId="11">
    <w:abstractNumId w:val="5"/>
  </w:num>
  <w:num w:numId="12">
    <w:abstractNumId w:val="15"/>
  </w:num>
  <w:num w:numId="13">
    <w:abstractNumId w:val="11"/>
  </w:num>
  <w:num w:numId="14">
    <w:abstractNumId w:val="10"/>
  </w:num>
  <w:num w:numId="15">
    <w:abstractNumId w:val="8"/>
  </w:num>
  <w:num w:numId="16">
    <w:abstractNumId w:val="12"/>
  </w:num>
  <w:num w:numId="17">
    <w:abstractNumId w:val="9"/>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CA"/>
    <w:rsid w:val="00016CEC"/>
    <w:rsid w:val="00036F7E"/>
    <w:rsid w:val="000477EA"/>
    <w:rsid w:val="0005056C"/>
    <w:rsid w:val="000700C1"/>
    <w:rsid w:val="000716CE"/>
    <w:rsid w:val="00077E4C"/>
    <w:rsid w:val="000A76ED"/>
    <w:rsid w:val="000C0E4E"/>
    <w:rsid w:val="000C33DA"/>
    <w:rsid w:val="00117545"/>
    <w:rsid w:val="001420E0"/>
    <w:rsid w:val="00181D54"/>
    <w:rsid w:val="001A1460"/>
    <w:rsid w:val="001B0FA7"/>
    <w:rsid w:val="001B22EB"/>
    <w:rsid w:val="001D663A"/>
    <w:rsid w:val="001D66FF"/>
    <w:rsid w:val="001D742D"/>
    <w:rsid w:val="00211A01"/>
    <w:rsid w:val="002267B5"/>
    <w:rsid w:val="00237E7F"/>
    <w:rsid w:val="00296E21"/>
    <w:rsid w:val="002A10FA"/>
    <w:rsid w:val="002E38A6"/>
    <w:rsid w:val="0030011E"/>
    <w:rsid w:val="00310908"/>
    <w:rsid w:val="00320722"/>
    <w:rsid w:val="00330D31"/>
    <w:rsid w:val="00375332"/>
    <w:rsid w:val="003801B5"/>
    <w:rsid w:val="00382D95"/>
    <w:rsid w:val="00385B06"/>
    <w:rsid w:val="00390228"/>
    <w:rsid w:val="00394AAF"/>
    <w:rsid w:val="003A3C68"/>
    <w:rsid w:val="003B45B9"/>
    <w:rsid w:val="003B597C"/>
    <w:rsid w:val="003F520B"/>
    <w:rsid w:val="004204C3"/>
    <w:rsid w:val="00430A04"/>
    <w:rsid w:val="0043667A"/>
    <w:rsid w:val="00482546"/>
    <w:rsid w:val="004975BF"/>
    <w:rsid w:val="004A37A7"/>
    <w:rsid w:val="004A3841"/>
    <w:rsid w:val="004D28AF"/>
    <w:rsid w:val="00500048"/>
    <w:rsid w:val="00503687"/>
    <w:rsid w:val="00503BEC"/>
    <w:rsid w:val="00504B87"/>
    <w:rsid w:val="005435BD"/>
    <w:rsid w:val="0056136E"/>
    <w:rsid w:val="005711B1"/>
    <w:rsid w:val="00582097"/>
    <w:rsid w:val="005856E3"/>
    <w:rsid w:val="00591613"/>
    <w:rsid w:val="005C602D"/>
    <w:rsid w:val="005D41A8"/>
    <w:rsid w:val="005D70A5"/>
    <w:rsid w:val="005F24C8"/>
    <w:rsid w:val="00632982"/>
    <w:rsid w:val="00643443"/>
    <w:rsid w:val="006A4428"/>
    <w:rsid w:val="006B5740"/>
    <w:rsid w:val="006C52A2"/>
    <w:rsid w:val="006F4B39"/>
    <w:rsid w:val="006F7119"/>
    <w:rsid w:val="00712513"/>
    <w:rsid w:val="00726890"/>
    <w:rsid w:val="00750535"/>
    <w:rsid w:val="007525CC"/>
    <w:rsid w:val="007835EA"/>
    <w:rsid w:val="007A4666"/>
    <w:rsid w:val="007B00B6"/>
    <w:rsid w:val="007B20E0"/>
    <w:rsid w:val="007E77B5"/>
    <w:rsid w:val="007F6023"/>
    <w:rsid w:val="00827DD3"/>
    <w:rsid w:val="00843C9E"/>
    <w:rsid w:val="00845266"/>
    <w:rsid w:val="0085362A"/>
    <w:rsid w:val="0085685D"/>
    <w:rsid w:val="00883E98"/>
    <w:rsid w:val="008952AC"/>
    <w:rsid w:val="008C5ECA"/>
    <w:rsid w:val="008D7A1C"/>
    <w:rsid w:val="008E397C"/>
    <w:rsid w:val="008E4E34"/>
    <w:rsid w:val="00917D2D"/>
    <w:rsid w:val="009269DF"/>
    <w:rsid w:val="009419B1"/>
    <w:rsid w:val="0095304E"/>
    <w:rsid w:val="00974560"/>
    <w:rsid w:val="009A1323"/>
    <w:rsid w:val="00A22D61"/>
    <w:rsid w:val="00A36E2B"/>
    <w:rsid w:val="00A56FFF"/>
    <w:rsid w:val="00A60B8F"/>
    <w:rsid w:val="00A77E44"/>
    <w:rsid w:val="00A85084"/>
    <w:rsid w:val="00A96C46"/>
    <w:rsid w:val="00AA739D"/>
    <w:rsid w:val="00B0279D"/>
    <w:rsid w:val="00B112B5"/>
    <w:rsid w:val="00B2383F"/>
    <w:rsid w:val="00B54CB0"/>
    <w:rsid w:val="00B56826"/>
    <w:rsid w:val="00B84263"/>
    <w:rsid w:val="00B872D1"/>
    <w:rsid w:val="00BB3BE6"/>
    <w:rsid w:val="00BE17D2"/>
    <w:rsid w:val="00BE2F12"/>
    <w:rsid w:val="00BF0D18"/>
    <w:rsid w:val="00C47125"/>
    <w:rsid w:val="00C67B19"/>
    <w:rsid w:val="00C757F0"/>
    <w:rsid w:val="00CA0501"/>
    <w:rsid w:val="00CD1EFC"/>
    <w:rsid w:val="00D11248"/>
    <w:rsid w:val="00D16301"/>
    <w:rsid w:val="00D3602A"/>
    <w:rsid w:val="00D413D6"/>
    <w:rsid w:val="00D43CE8"/>
    <w:rsid w:val="00D46829"/>
    <w:rsid w:val="00DA1137"/>
    <w:rsid w:val="00DC6A51"/>
    <w:rsid w:val="00DF4034"/>
    <w:rsid w:val="00DF46BF"/>
    <w:rsid w:val="00E02842"/>
    <w:rsid w:val="00E174C1"/>
    <w:rsid w:val="00E2769A"/>
    <w:rsid w:val="00E324A8"/>
    <w:rsid w:val="00E50A64"/>
    <w:rsid w:val="00E7730B"/>
    <w:rsid w:val="00EC45BF"/>
    <w:rsid w:val="00EC7805"/>
    <w:rsid w:val="00EE3D6C"/>
    <w:rsid w:val="00F04904"/>
    <w:rsid w:val="00F15509"/>
    <w:rsid w:val="00F226F8"/>
    <w:rsid w:val="00F23F90"/>
    <w:rsid w:val="00F3327D"/>
    <w:rsid w:val="00F440BA"/>
    <w:rsid w:val="00F6010A"/>
    <w:rsid w:val="00F648C6"/>
    <w:rsid w:val="00F92F0E"/>
    <w:rsid w:val="00FB2E7F"/>
    <w:rsid w:val="00FB53CA"/>
    <w:rsid w:val="00FB6531"/>
    <w:rsid w:val="00FF516D"/>
    <w:rsid w:val="00FF788A"/>
    <w:rsid w:val="55D9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CA"/>
    <w:rPr>
      <w:rFonts w:ascii="Calibri" w:eastAsia="Calibri" w:hAnsi="Calibri" w:cs="Times New Roman"/>
    </w:rPr>
  </w:style>
  <w:style w:type="paragraph" w:styleId="3">
    <w:name w:val="heading 3"/>
    <w:basedOn w:val="a"/>
    <w:next w:val="a"/>
    <w:link w:val="30"/>
    <w:qFormat/>
    <w:rsid w:val="008C5EC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8C5ECA"/>
    <w:pPr>
      <w:keepNext/>
      <w:spacing w:after="0" w:line="240" w:lineRule="auto"/>
      <w:ind w:firstLine="540"/>
      <w:jc w:val="both"/>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5ECA"/>
    <w:rPr>
      <w:rFonts w:ascii="Arial" w:eastAsia="Times New Roman" w:hAnsi="Arial" w:cs="Arial"/>
      <w:b/>
      <w:bCs/>
      <w:sz w:val="26"/>
      <w:szCs w:val="26"/>
      <w:lang w:eastAsia="ru-RU"/>
    </w:rPr>
  </w:style>
  <w:style w:type="character" w:customStyle="1" w:styleId="50">
    <w:name w:val="Заголовок 5 Знак"/>
    <w:basedOn w:val="a0"/>
    <w:link w:val="5"/>
    <w:rsid w:val="008C5EC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C5ECA"/>
    <w:pPr>
      <w:ind w:left="720"/>
      <w:contextualSpacing/>
    </w:pPr>
  </w:style>
  <w:style w:type="paragraph" w:styleId="a4">
    <w:name w:val="footer"/>
    <w:basedOn w:val="a"/>
    <w:link w:val="a5"/>
    <w:uiPriority w:val="99"/>
    <w:unhideWhenUsed/>
    <w:rsid w:val="008C5E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5ECA"/>
    <w:rPr>
      <w:rFonts w:ascii="Calibri" w:eastAsia="Calibri" w:hAnsi="Calibri" w:cs="Times New Roman"/>
    </w:rPr>
  </w:style>
  <w:style w:type="paragraph" w:styleId="HTML">
    <w:name w:val="HTML Preformatted"/>
    <w:basedOn w:val="a"/>
    <w:link w:val="HTML0"/>
    <w:uiPriority w:val="99"/>
    <w:unhideWhenUsed/>
    <w:rsid w:val="008C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5ECA"/>
    <w:rPr>
      <w:rFonts w:ascii="Courier New" w:eastAsia="Times New Roman" w:hAnsi="Courier New" w:cs="Courier New"/>
      <w:sz w:val="20"/>
      <w:szCs w:val="20"/>
      <w:lang w:eastAsia="ru-RU"/>
    </w:rPr>
  </w:style>
  <w:style w:type="character" w:styleId="a6">
    <w:name w:val="Hyperlink"/>
    <w:uiPriority w:val="99"/>
    <w:unhideWhenUsed/>
    <w:rsid w:val="008C5ECA"/>
    <w:rPr>
      <w:color w:val="0000FF"/>
      <w:u w:val="single"/>
    </w:rPr>
  </w:style>
  <w:style w:type="paragraph" w:customStyle="1" w:styleId="Default">
    <w:name w:val="Default"/>
    <w:rsid w:val="007525CC"/>
    <w:pPr>
      <w:autoSpaceDE w:val="0"/>
      <w:autoSpaceDN w:val="0"/>
      <w:adjustRightInd w:val="0"/>
      <w:spacing w:after="0" w:line="240" w:lineRule="auto"/>
    </w:pPr>
    <w:rPr>
      <w:rFonts w:ascii="Arial" w:hAnsi="Arial" w:cs="Arial"/>
      <w:color w:val="000000"/>
      <w:sz w:val="24"/>
      <w:szCs w:val="24"/>
    </w:rPr>
  </w:style>
  <w:style w:type="character" w:styleId="a7">
    <w:name w:val="annotation reference"/>
    <w:basedOn w:val="a0"/>
    <w:uiPriority w:val="99"/>
    <w:semiHidden/>
    <w:unhideWhenUsed/>
    <w:rsid w:val="00845266"/>
    <w:rPr>
      <w:sz w:val="16"/>
      <w:szCs w:val="16"/>
    </w:rPr>
  </w:style>
  <w:style w:type="paragraph" w:styleId="a8">
    <w:name w:val="annotation text"/>
    <w:basedOn w:val="a"/>
    <w:link w:val="a9"/>
    <w:uiPriority w:val="99"/>
    <w:semiHidden/>
    <w:unhideWhenUsed/>
    <w:rsid w:val="00845266"/>
    <w:pPr>
      <w:spacing w:line="240" w:lineRule="auto"/>
    </w:pPr>
    <w:rPr>
      <w:sz w:val="20"/>
      <w:szCs w:val="20"/>
    </w:rPr>
  </w:style>
  <w:style w:type="character" w:customStyle="1" w:styleId="a9">
    <w:name w:val="Текст примечания Знак"/>
    <w:basedOn w:val="a0"/>
    <w:link w:val="a8"/>
    <w:uiPriority w:val="99"/>
    <w:semiHidden/>
    <w:rsid w:val="00845266"/>
    <w:rPr>
      <w:rFonts w:ascii="Calibri" w:eastAsia="Calibri" w:hAnsi="Calibri" w:cs="Times New Roman"/>
      <w:sz w:val="20"/>
      <w:szCs w:val="20"/>
    </w:rPr>
  </w:style>
  <w:style w:type="paragraph" w:styleId="aa">
    <w:name w:val="annotation subject"/>
    <w:basedOn w:val="a8"/>
    <w:next w:val="a8"/>
    <w:link w:val="ab"/>
    <w:uiPriority w:val="99"/>
    <w:semiHidden/>
    <w:unhideWhenUsed/>
    <w:rsid w:val="00845266"/>
    <w:rPr>
      <w:b/>
      <w:bCs/>
    </w:rPr>
  </w:style>
  <w:style w:type="character" w:customStyle="1" w:styleId="ab">
    <w:name w:val="Тема примечания Знак"/>
    <w:basedOn w:val="a9"/>
    <w:link w:val="aa"/>
    <w:uiPriority w:val="99"/>
    <w:semiHidden/>
    <w:rsid w:val="00845266"/>
    <w:rPr>
      <w:rFonts w:ascii="Calibri" w:eastAsia="Calibri" w:hAnsi="Calibri" w:cs="Times New Roman"/>
      <w:b/>
      <w:bCs/>
      <w:sz w:val="20"/>
      <w:szCs w:val="20"/>
    </w:rPr>
  </w:style>
  <w:style w:type="paragraph" w:styleId="ac">
    <w:name w:val="Revision"/>
    <w:hidden/>
    <w:uiPriority w:val="99"/>
    <w:semiHidden/>
    <w:rsid w:val="00845266"/>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8452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5266"/>
    <w:rPr>
      <w:rFonts w:ascii="Segoe UI" w:eastAsia="Calibri" w:hAnsi="Segoe UI" w:cs="Segoe UI"/>
      <w:sz w:val="18"/>
      <w:szCs w:val="18"/>
    </w:rPr>
  </w:style>
  <w:style w:type="paragraph" w:styleId="af">
    <w:name w:val="header"/>
    <w:basedOn w:val="a"/>
    <w:link w:val="af0"/>
    <w:uiPriority w:val="99"/>
    <w:unhideWhenUsed/>
    <w:rsid w:val="00A22D6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2D61"/>
    <w:rPr>
      <w:rFonts w:ascii="Calibri" w:eastAsia="Calibri" w:hAnsi="Calibri" w:cs="Times New Roman"/>
    </w:rPr>
  </w:style>
  <w:style w:type="paragraph" w:styleId="af1">
    <w:name w:val="Document Map"/>
    <w:basedOn w:val="a"/>
    <w:link w:val="af2"/>
    <w:uiPriority w:val="99"/>
    <w:semiHidden/>
    <w:unhideWhenUsed/>
    <w:rsid w:val="00211A01"/>
    <w:pPr>
      <w:spacing w:after="0" w:line="240" w:lineRule="auto"/>
    </w:pPr>
    <w:rPr>
      <w:rFonts w:ascii="Times New Roman" w:hAnsi="Times New Roman"/>
      <w:sz w:val="24"/>
      <w:szCs w:val="24"/>
    </w:rPr>
  </w:style>
  <w:style w:type="character" w:customStyle="1" w:styleId="af2">
    <w:name w:val="Схема документа Знак"/>
    <w:basedOn w:val="a0"/>
    <w:link w:val="af1"/>
    <w:uiPriority w:val="99"/>
    <w:semiHidden/>
    <w:rsid w:val="00211A0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CA"/>
    <w:rPr>
      <w:rFonts w:ascii="Calibri" w:eastAsia="Calibri" w:hAnsi="Calibri" w:cs="Times New Roman"/>
    </w:rPr>
  </w:style>
  <w:style w:type="paragraph" w:styleId="3">
    <w:name w:val="heading 3"/>
    <w:basedOn w:val="a"/>
    <w:next w:val="a"/>
    <w:link w:val="30"/>
    <w:qFormat/>
    <w:rsid w:val="008C5EC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8C5ECA"/>
    <w:pPr>
      <w:keepNext/>
      <w:spacing w:after="0" w:line="240" w:lineRule="auto"/>
      <w:ind w:firstLine="540"/>
      <w:jc w:val="both"/>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5ECA"/>
    <w:rPr>
      <w:rFonts w:ascii="Arial" w:eastAsia="Times New Roman" w:hAnsi="Arial" w:cs="Arial"/>
      <w:b/>
      <w:bCs/>
      <w:sz w:val="26"/>
      <w:szCs w:val="26"/>
      <w:lang w:eastAsia="ru-RU"/>
    </w:rPr>
  </w:style>
  <w:style w:type="character" w:customStyle="1" w:styleId="50">
    <w:name w:val="Заголовок 5 Знак"/>
    <w:basedOn w:val="a0"/>
    <w:link w:val="5"/>
    <w:rsid w:val="008C5EC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C5ECA"/>
    <w:pPr>
      <w:ind w:left="720"/>
      <w:contextualSpacing/>
    </w:pPr>
  </w:style>
  <w:style w:type="paragraph" w:styleId="a4">
    <w:name w:val="footer"/>
    <w:basedOn w:val="a"/>
    <w:link w:val="a5"/>
    <w:uiPriority w:val="99"/>
    <w:unhideWhenUsed/>
    <w:rsid w:val="008C5E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5ECA"/>
    <w:rPr>
      <w:rFonts w:ascii="Calibri" w:eastAsia="Calibri" w:hAnsi="Calibri" w:cs="Times New Roman"/>
    </w:rPr>
  </w:style>
  <w:style w:type="paragraph" w:styleId="HTML">
    <w:name w:val="HTML Preformatted"/>
    <w:basedOn w:val="a"/>
    <w:link w:val="HTML0"/>
    <w:uiPriority w:val="99"/>
    <w:unhideWhenUsed/>
    <w:rsid w:val="008C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5ECA"/>
    <w:rPr>
      <w:rFonts w:ascii="Courier New" w:eastAsia="Times New Roman" w:hAnsi="Courier New" w:cs="Courier New"/>
      <w:sz w:val="20"/>
      <w:szCs w:val="20"/>
      <w:lang w:eastAsia="ru-RU"/>
    </w:rPr>
  </w:style>
  <w:style w:type="character" w:styleId="a6">
    <w:name w:val="Hyperlink"/>
    <w:uiPriority w:val="99"/>
    <w:unhideWhenUsed/>
    <w:rsid w:val="008C5ECA"/>
    <w:rPr>
      <w:color w:val="0000FF"/>
      <w:u w:val="single"/>
    </w:rPr>
  </w:style>
  <w:style w:type="paragraph" w:customStyle="1" w:styleId="Default">
    <w:name w:val="Default"/>
    <w:rsid w:val="007525CC"/>
    <w:pPr>
      <w:autoSpaceDE w:val="0"/>
      <w:autoSpaceDN w:val="0"/>
      <w:adjustRightInd w:val="0"/>
      <w:spacing w:after="0" w:line="240" w:lineRule="auto"/>
    </w:pPr>
    <w:rPr>
      <w:rFonts w:ascii="Arial" w:hAnsi="Arial" w:cs="Arial"/>
      <w:color w:val="000000"/>
      <w:sz w:val="24"/>
      <w:szCs w:val="24"/>
    </w:rPr>
  </w:style>
  <w:style w:type="character" w:styleId="a7">
    <w:name w:val="annotation reference"/>
    <w:basedOn w:val="a0"/>
    <w:uiPriority w:val="99"/>
    <w:semiHidden/>
    <w:unhideWhenUsed/>
    <w:rsid w:val="00845266"/>
    <w:rPr>
      <w:sz w:val="16"/>
      <w:szCs w:val="16"/>
    </w:rPr>
  </w:style>
  <w:style w:type="paragraph" w:styleId="a8">
    <w:name w:val="annotation text"/>
    <w:basedOn w:val="a"/>
    <w:link w:val="a9"/>
    <w:uiPriority w:val="99"/>
    <w:semiHidden/>
    <w:unhideWhenUsed/>
    <w:rsid w:val="00845266"/>
    <w:pPr>
      <w:spacing w:line="240" w:lineRule="auto"/>
    </w:pPr>
    <w:rPr>
      <w:sz w:val="20"/>
      <w:szCs w:val="20"/>
    </w:rPr>
  </w:style>
  <w:style w:type="character" w:customStyle="1" w:styleId="a9">
    <w:name w:val="Текст примечания Знак"/>
    <w:basedOn w:val="a0"/>
    <w:link w:val="a8"/>
    <w:uiPriority w:val="99"/>
    <w:semiHidden/>
    <w:rsid w:val="00845266"/>
    <w:rPr>
      <w:rFonts w:ascii="Calibri" w:eastAsia="Calibri" w:hAnsi="Calibri" w:cs="Times New Roman"/>
      <w:sz w:val="20"/>
      <w:szCs w:val="20"/>
    </w:rPr>
  </w:style>
  <w:style w:type="paragraph" w:styleId="aa">
    <w:name w:val="annotation subject"/>
    <w:basedOn w:val="a8"/>
    <w:next w:val="a8"/>
    <w:link w:val="ab"/>
    <w:uiPriority w:val="99"/>
    <w:semiHidden/>
    <w:unhideWhenUsed/>
    <w:rsid w:val="00845266"/>
    <w:rPr>
      <w:b/>
      <w:bCs/>
    </w:rPr>
  </w:style>
  <w:style w:type="character" w:customStyle="1" w:styleId="ab">
    <w:name w:val="Тема примечания Знак"/>
    <w:basedOn w:val="a9"/>
    <w:link w:val="aa"/>
    <w:uiPriority w:val="99"/>
    <w:semiHidden/>
    <w:rsid w:val="00845266"/>
    <w:rPr>
      <w:rFonts w:ascii="Calibri" w:eastAsia="Calibri" w:hAnsi="Calibri" w:cs="Times New Roman"/>
      <w:b/>
      <w:bCs/>
      <w:sz w:val="20"/>
      <w:szCs w:val="20"/>
    </w:rPr>
  </w:style>
  <w:style w:type="paragraph" w:styleId="ac">
    <w:name w:val="Revision"/>
    <w:hidden/>
    <w:uiPriority w:val="99"/>
    <w:semiHidden/>
    <w:rsid w:val="00845266"/>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8452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5266"/>
    <w:rPr>
      <w:rFonts w:ascii="Segoe UI" w:eastAsia="Calibri" w:hAnsi="Segoe UI" w:cs="Segoe UI"/>
      <w:sz w:val="18"/>
      <w:szCs w:val="18"/>
    </w:rPr>
  </w:style>
  <w:style w:type="paragraph" w:styleId="af">
    <w:name w:val="header"/>
    <w:basedOn w:val="a"/>
    <w:link w:val="af0"/>
    <w:uiPriority w:val="99"/>
    <w:unhideWhenUsed/>
    <w:rsid w:val="00A22D6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2D61"/>
    <w:rPr>
      <w:rFonts w:ascii="Calibri" w:eastAsia="Calibri" w:hAnsi="Calibri" w:cs="Times New Roman"/>
    </w:rPr>
  </w:style>
  <w:style w:type="paragraph" w:styleId="af1">
    <w:name w:val="Document Map"/>
    <w:basedOn w:val="a"/>
    <w:link w:val="af2"/>
    <w:uiPriority w:val="99"/>
    <w:semiHidden/>
    <w:unhideWhenUsed/>
    <w:rsid w:val="00211A01"/>
    <w:pPr>
      <w:spacing w:after="0" w:line="240" w:lineRule="auto"/>
    </w:pPr>
    <w:rPr>
      <w:rFonts w:ascii="Times New Roman" w:hAnsi="Times New Roman"/>
      <w:sz w:val="24"/>
      <w:szCs w:val="24"/>
    </w:rPr>
  </w:style>
  <w:style w:type="character" w:customStyle="1" w:styleId="af2">
    <w:name w:val="Схема документа Знак"/>
    <w:basedOn w:val="a0"/>
    <w:link w:val="af1"/>
    <w:uiPriority w:val="99"/>
    <w:semiHidden/>
    <w:rsid w:val="00211A0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ant.rodnyegoroda.ru" TargetMode="External"/><Relationship Id="rId4" Type="http://schemas.openxmlformats.org/officeDocument/2006/relationships/settings" Target="settings.xml"/><Relationship Id="rId9" Type="http://schemas.openxmlformats.org/officeDocument/2006/relationships/hyperlink" Target="http://www.grant.rodnyegoroda.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rant.rodnyego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2018-01-19T03:50:00Z</cp:lastPrinted>
  <dcterms:created xsi:type="dcterms:W3CDTF">2018-01-19T03:57:00Z</dcterms:created>
  <dcterms:modified xsi:type="dcterms:W3CDTF">2018-01-19T03:57:00Z</dcterms:modified>
</cp:coreProperties>
</file>