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B8" w:rsidRDefault="00085C0B">
      <w:pPr>
        <w:jc w:val="center"/>
        <w:rPr>
          <w:rFonts w:cs="Arial"/>
          <w:szCs w:val="26"/>
        </w:rPr>
      </w:pPr>
      <w:r>
        <w:rPr>
          <w:noProof/>
        </w:rPr>
        <w:drawing>
          <wp:inline distT="0" distB="0" distL="19050" distR="0">
            <wp:extent cx="438150" cy="685800"/>
            <wp:effectExtent l="0" t="0" r="0" b="0"/>
            <wp:docPr id="1" name="Рисунок 3" descr="C:\Users\User\Downloads\uvat-B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C:\Users\User\Downloads\uvat-B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2B8" w:rsidRDefault="00085C0B">
      <w:pPr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  <w:r>
        <w:rPr>
          <w:rFonts w:ascii="Arial" w:hAnsi="Arial" w:cs="Arial"/>
          <w:b/>
          <w:caps/>
          <w:spacing w:val="30"/>
          <w:sz w:val="32"/>
          <w:szCs w:val="32"/>
        </w:rPr>
        <w:t xml:space="preserve">Администрация </w:t>
      </w:r>
      <w:r>
        <w:rPr>
          <w:rFonts w:ascii="Arial" w:hAnsi="Arial" w:cs="Arial"/>
          <w:b/>
          <w:caps/>
          <w:spacing w:val="30"/>
          <w:sz w:val="32"/>
          <w:szCs w:val="32"/>
        </w:rPr>
        <w:br/>
        <w:t>Уватского муниципального района</w:t>
      </w:r>
    </w:p>
    <w:p w:rsidR="0065510D" w:rsidRDefault="0065510D">
      <w:pPr>
        <w:spacing w:before="240"/>
        <w:jc w:val="center"/>
        <w:rPr>
          <w:rFonts w:ascii="Arial" w:hAnsi="Arial" w:cs="Arial"/>
          <w:b/>
          <w:caps/>
          <w:spacing w:val="30"/>
          <w:sz w:val="32"/>
          <w:szCs w:val="36"/>
        </w:rPr>
      </w:pPr>
    </w:p>
    <w:p w:rsidR="005E12B8" w:rsidRDefault="00085C0B">
      <w:pPr>
        <w:spacing w:before="240"/>
        <w:jc w:val="center"/>
        <w:rPr>
          <w:rFonts w:ascii="Arial" w:hAnsi="Arial" w:cs="Arial"/>
          <w:b/>
          <w:caps/>
          <w:spacing w:val="30"/>
          <w:sz w:val="32"/>
          <w:szCs w:val="36"/>
        </w:rPr>
      </w:pPr>
      <w:r>
        <w:rPr>
          <w:rFonts w:ascii="Arial" w:hAnsi="Arial" w:cs="Arial"/>
          <w:b/>
          <w:caps/>
          <w:spacing w:val="30"/>
          <w:sz w:val="32"/>
          <w:szCs w:val="36"/>
        </w:rPr>
        <w:t>Постановление</w:t>
      </w:r>
    </w:p>
    <w:p w:rsidR="0065510D" w:rsidRDefault="0065510D">
      <w:pPr>
        <w:tabs>
          <w:tab w:val="center" w:pos="4820"/>
          <w:tab w:val="right" w:pos="9638"/>
        </w:tabs>
        <w:rPr>
          <w:rFonts w:ascii="Arial" w:hAnsi="Arial" w:cs="Arial"/>
          <w:sz w:val="26"/>
          <w:szCs w:val="26"/>
        </w:rPr>
      </w:pPr>
    </w:p>
    <w:p w:rsidR="005E12B8" w:rsidRDefault="00085C0B">
      <w:pPr>
        <w:tabs>
          <w:tab w:val="center" w:pos="4820"/>
          <w:tab w:val="right" w:pos="9638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[дата документа]</w:t>
      </w:r>
      <w:r>
        <w:rPr>
          <w:rFonts w:ascii="Arial" w:hAnsi="Arial" w:cs="Arial"/>
          <w:sz w:val="26"/>
          <w:szCs w:val="26"/>
        </w:rPr>
        <w:tab/>
      </w:r>
      <w:r w:rsidR="00A90262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№[номер документа]</w:t>
      </w:r>
    </w:p>
    <w:p w:rsidR="0065510D" w:rsidRDefault="0065510D" w:rsidP="0065510D">
      <w:pPr>
        <w:pStyle w:val="ConsPlusNormal"/>
        <w:jc w:val="center"/>
        <w:rPr>
          <w:rFonts w:eastAsiaTheme="minorHAnsi"/>
          <w:sz w:val="26"/>
          <w:szCs w:val="26"/>
          <w:lang w:eastAsia="en-US"/>
        </w:rPr>
      </w:pPr>
    </w:p>
    <w:p w:rsidR="0065510D" w:rsidRDefault="0065510D" w:rsidP="0065510D">
      <w:pPr>
        <w:pStyle w:val="ConsPlusNormal"/>
        <w:jc w:val="center"/>
        <w:rPr>
          <w:rFonts w:eastAsiaTheme="minorHAnsi"/>
          <w:sz w:val="26"/>
          <w:szCs w:val="26"/>
          <w:lang w:eastAsia="en-US"/>
        </w:rPr>
      </w:pPr>
    </w:p>
    <w:p w:rsidR="00BA7B59" w:rsidRPr="00BA7B59" w:rsidRDefault="000C3BFE" w:rsidP="0065510D">
      <w:pPr>
        <w:pStyle w:val="ConsPlusNormal"/>
        <w:jc w:val="center"/>
        <w:rPr>
          <w:rFonts w:eastAsiaTheme="minorHAnsi"/>
          <w:sz w:val="26"/>
          <w:szCs w:val="26"/>
          <w:lang w:eastAsia="en-US"/>
        </w:rPr>
      </w:pPr>
      <w:r w:rsidRPr="000C3BFE">
        <w:rPr>
          <w:rFonts w:eastAsiaTheme="minorHAnsi"/>
          <w:sz w:val="26"/>
          <w:szCs w:val="26"/>
          <w:lang w:eastAsia="en-US"/>
        </w:rPr>
        <w:t xml:space="preserve">Об утверждении </w:t>
      </w:r>
      <w:r w:rsidR="0065510D">
        <w:rPr>
          <w:rFonts w:eastAsiaTheme="minorHAnsi"/>
          <w:sz w:val="26"/>
          <w:szCs w:val="26"/>
          <w:lang w:eastAsia="en-US"/>
        </w:rPr>
        <w:t>П</w:t>
      </w:r>
      <w:r w:rsidR="0065510D" w:rsidRPr="0065510D">
        <w:rPr>
          <w:rFonts w:eastAsiaTheme="minorHAnsi"/>
          <w:sz w:val="26"/>
          <w:szCs w:val="26"/>
          <w:lang w:eastAsia="en-US"/>
        </w:rPr>
        <w:t xml:space="preserve">рограммы комплексного развития транспортной инфраструктуры </w:t>
      </w:r>
      <w:r w:rsidR="0065510D">
        <w:rPr>
          <w:rFonts w:eastAsiaTheme="minorHAnsi"/>
          <w:sz w:val="26"/>
          <w:szCs w:val="26"/>
          <w:lang w:eastAsia="en-US"/>
        </w:rPr>
        <w:t xml:space="preserve">Уватского </w:t>
      </w:r>
      <w:r w:rsidR="0065510D" w:rsidRPr="0065510D">
        <w:rPr>
          <w:rFonts w:eastAsiaTheme="minorHAnsi"/>
          <w:sz w:val="26"/>
          <w:szCs w:val="26"/>
          <w:lang w:eastAsia="en-US"/>
        </w:rPr>
        <w:t xml:space="preserve"> муниципального района</w:t>
      </w:r>
      <w:r w:rsidR="0065510D">
        <w:rPr>
          <w:rFonts w:eastAsiaTheme="minorHAnsi"/>
          <w:sz w:val="26"/>
          <w:szCs w:val="26"/>
          <w:lang w:eastAsia="en-US"/>
        </w:rPr>
        <w:t xml:space="preserve"> на 2017-2027</w:t>
      </w:r>
      <w:r w:rsidR="00B82428">
        <w:rPr>
          <w:rFonts w:eastAsiaTheme="minorHAnsi"/>
          <w:sz w:val="26"/>
          <w:szCs w:val="26"/>
          <w:lang w:eastAsia="en-US"/>
        </w:rPr>
        <w:t xml:space="preserve"> годы</w:t>
      </w:r>
      <w:r w:rsidR="00B14650" w:rsidRPr="00B14650">
        <w:rPr>
          <w:rFonts w:eastAsiaTheme="minorHAnsi"/>
          <w:b/>
          <w:sz w:val="26"/>
          <w:szCs w:val="26"/>
          <w:lang w:eastAsia="en-US"/>
        </w:rPr>
        <w:t>.</w:t>
      </w:r>
    </w:p>
    <w:p w:rsidR="005E12B8" w:rsidRDefault="00085C0B" w:rsidP="00BA7B59">
      <w:pPr>
        <w:pStyle w:val="ConsPlusNormal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B82428" w:rsidRDefault="00B82428" w:rsidP="00BE6CBA">
      <w:pPr>
        <w:pStyle w:val="ConsPlusNormal"/>
        <w:ind w:firstLine="709"/>
        <w:jc w:val="both"/>
        <w:rPr>
          <w:sz w:val="26"/>
          <w:szCs w:val="26"/>
        </w:rPr>
      </w:pPr>
    </w:p>
    <w:p w:rsidR="00EE1099" w:rsidRPr="00EE1099" w:rsidRDefault="0065510D" w:rsidP="00BE6CB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06.10.2013 №131-ФЗ «Об общих принципах организации местного самоуправления в Российской Федерации»,  Градостроительным Кодексом Российской Федерации</w:t>
      </w:r>
      <w:r w:rsidR="00B82428">
        <w:rPr>
          <w:sz w:val="26"/>
          <w:szCs w:val="26"/>
        </w:rPr>
        <w:t xml:space="preserve"> </w:t>
      </w:r>
      <w:r w:rsidR="00B82428" w:rsidRPr="00131C38">
        <w:rPr>
          <w:sz w:val="24"/>
          <w:szCs w:val="24"/>
        </w:rPr>
        <w:t>от 29.12.2004 № 190-ФЗ</w:t>
      </w:r>
      <w:r>
        <w:rPr>
          <w:sz w:val="26"/>
          <w:szCs w:val="26"/>
        </w:rPr>
        <w:t xml:space="preserve">, </w:t>
      </w:r>
      <w:r w:rsidR="00B82428" w:rsidRPr="00B82428">
        <w:rPr>
          <w:sz w:val="26"/>
          <w:szCs w:val="26"/>
        </w:rPr>
        <w:t>Постановление Правительства РФ от 25.12.2015 №1440 «Об утверждении требований к программам комплексного развития транспортной инфраструктуры поселений, городских округов»</w:t>
      </w:r>
      <w:r w:rsidRPr="00EE1099">
        <w:rPr>
          <w:sz w:val="26"/>
          <w:szCs w:val="26"/>
        </w:rPr>
        <w:t xml:space="preserve"> </w:t>
      </w:r>
      <w:r w:rsidR="00EE1099" w:rsidRPr="00EE1099">
        <w:rPr>
          <w:sz w:val="26"/>
          <w:szCs w:val="26"/>
        </w:rPr>
        <w:t>постановляю:</w:t>
      </w:r>
    </w:p>
    <w:p w:rsidR="005E12B8" w:rsidRPr="0065510D" w:rsidRDefault="00EE1099" w:rsidP="0065510D">
      <w:pPr>
        <w:pStyle w:val="ConsPlusNormal"/>
        <w:ind w:firstLine="709"/>
        <w:jc w:val="both"/>
        <w:rPr>
          <w:sz w:val="26"/>
          <w:szCs w:val="26"/>
        </w:rPr>
      </w:pPr>
      <w:r w:rsidRPr="00EE1099">
        <w:rPr>
          <w:sz w:val="26"/>
          <w:szCs w:val="26"/>
        </w:rPr>
        <w:t>1. Утвердить прилагаем</w:t>
      </w:r>
      <w:r w:rsidR="0065510D">
        <w:rPr>
          <w:sz w:val="26"/>
          <w:szCs w:val="26"/>
        </w:rPr>
        <w:t>ую</w:t>
      </w:r>
      <w:r w:rsidRPr="00EE1099">
        <w:rPr>
          <w:sz w:val="26"/>
          <w:szCs w:val="26"/>
        </w:rPr>
        <w:t xml:space="preserve"> </w:t>
      </w:r>
      <w:r w:rsidR="0065510D">
        <w:rPr>
          <w:sz w:val="26"/>
          <w:szCs w:val="26"/>
        </w:rPr>
        <w:t xml:space="preserve">Программу </w:t>
      </w:r>
      <w:r w:rsidR="0065510D" w:rsidRPr="0065510D">
        <w:rPr>
          <w:rFonts w:eastAsiaTheme="minorHAnsi"/>
          <w:sz w:val="26"/>
          <w:szCs w:val="26"/>
          <w:lang w:eastAsia="en-US"/>
        </w:rPr>
        <w:t xml:space="preserve">комплексного развития транспортной инфраструктуры </w:t>
      </w:r>
      <w:r w:rsidR="0065510D">
        <w:rPr>
          <w:rFonts w:eastAsiaTheme="minorHAnsi"/>
          <w:sz w:val="26"/>
          <w:szCs w:val="26"/>
          <w:lang w:eastAsia="en-US"/>
        </w:rPr>
        <w:t xml:space="preserve">Уватского </w:t>
      </w:r>
      <w:r w:rsidR="0065510D" w:rsidRPr="0065510D">
        <w:rPr>
          <w:rFonts w:eastAsiaTheme="minorHAnsi"/>
          <w:sz w:val="26"/>
          <w:szCs w:val="26"/>
          <w:lang w:eastAsia="en-US"/>
        </w:rPr>
        <w:t xml:space="preserve"> муниципального района</w:t>
      </w:r>
      <w:r w:rsidR="0065510D">
        <w:rPr>
          <w:rFonts w:eastAsiaTheme="minorHAnsi"/>
          <w:sz w:val="26"/>
          <w:szCs w:val="26"/>
          <w:lang w:eastAsia="en-US"/>
        </w:rPr>
        <w:t xml:space="preserve"> на 2017-2027</w:t>
      </w:r>
      <w:r w:rsidR="00B82428">
        <w:rPr>
          <w:rFonts w:eastAsiaTheme="minorHAnsi"/>
          <w:sz w:val="26"/>
          <w:szCs w:val="26"/>
          <w:lang w:eastAsia="en-US"/>
        </w:rPr>
        <w:t xml:space="preserve"> годы</w:t>
      </w:r>
      <w:r w:rsidRPr="00EE1099">
        <w:rPr>
          <w:sz w:val="26"/>
          <w:szCs w:val="26"/>
        </w:rPr>
        <w:t>.</w:t>
      </w:r>
    </w:p>
    <w:p w:rsidR="005E12B8" w:rsidRDefault="0065510D" w:rsidP="00BE6CBA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</w:rPr>
        <w:t>2</w:t>
      </w:r>
      <w:r w:rsidR="00085C0B">
        <w:rPr>
          <w:rFonts w:ascii="Arial" w:eastAsiaTheme="minorHAnsi" w:hAnsi="Arial" w:cs="Arial"/>
          <w:sz w:val="26"/>
          <w:szCs w:val="26"/>
        </w:rPr>
        <w:t xml:space="preserve">. </w:t>
      </w:r>
      <w:r w:rsidR="00E30FA9" w:rsidRPr="00E30FA9">
        <w:rPr>
          <w:rFonts w:ascii="Arial" w:eastAsiaTheme="minorHAnsi" w:hAnsi="Arial" w:cs="Arial"/>
          <w:sz w:val="26"/>
          <w:szCs w:val="26"/>
        </w:rPr>
        <w:t>Сектору делопроизводства, документального обеспечения и контроля Аппарата Главы администрации Уватского муниципального района (Васильева А.Ю.) настоящее постановление</w:t>
      </w:r>
      <w:r w:rsidR="00B82428">
        <w:rPr>
          <w:rFonts w:ascii="Arial" w:eastAsiaTheme="minorHAnsi" w:hAnsi="Arial" w:cs="Arial"/>
          <w:sz w:val="26"/>
          <w:szCs w:val="26"/>
        </w:rPr>
        <w:t xml:space="preserve"> </w:t>
      </w:r>
      <w:r w:rsidR="00085C0B">
        <w:rPr>
          <w:rFonts w:ascii="Arial" w:eastAsiaTheme="minorHAnsi" w:hAnsi="Arial" w:cs="Arial"/>
          <w:sz w:val="26"/>
          <w:szCs w:val="26"/>
        </w:rPr>
        <w:t xml:space="preserve">разместить на сайте Уватского муниципального района в сети </w:t>
      </w:r>
      <w:r w:rsidR="004B4261">
        <w:rPr>
          <w:rFonts w:ascii="Arial" w:eastAsiaTheme="minorHAnsi" w:hAnsi="Arial" w:cs="Arial"/>
          <w:sz w:val="26"/>
          <w:szCs w:val="26"/>
        </w:rPr>
        <w:t>«Интернет».</w:t>
      </w:r>
    </w:p>
    <w:p w:rsidR="005E12B8" w:rsidRDefault="00B82428" w:rsidP="00BE6CBA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</w:rPr>
        <w:t>3</w:t>
      </w:r>
      <w:r w:rsidR="00085C0B">
        <w:rPr>
          <w:rFonts w:ascii="Arial" w:eastAsiaTheme="minorHAnsi" w:hAnsi="Arial" w:cs="Arial"/>
          <w:sz w:val="26"/>
          <w:szCs w:val="26"/>
        </w:rPr>
        <w:t>. Контроль за исполнением настоящего постановления возложить на первого заместителя главы администрации Уватского муниципального района.</w:t>
      </w:r>
    </w:p>
    <w:p w:rsidR="005E12B8" w:rsidRDefault="005E12B8" w:rsidP="00BE6CBA">
      <w:pPr>
        <w:pStyle w:val="ConsPlusNormal"/>
        <w:tabs>
          <w:tab w:val="left" w:pos="390"/>
        </w:tabs>
        <w:jc w:val="both"/>
        <w:outlineLvl w:val="0"/>
        <w:rPr>
          <w:sz w:val="26"/>
          <w:szCs w:val="26"/>
        </w:rPr>
      </w:pPr>
    </w:p>
    <w:p w:rsidR="00C131E4" w:rsidRDefault="00C131E4">
      <w:pPr>
        <w:pStyle w:val="ConsPlusNormal"/>
        <w:tabs>
          <w:tab w:val="left" w:pos="390"/>
        </w:tabs>
        <w:outlineLvl w:val="0"/>
        <w:rPr>
          <w:sz w:val="26"/>
          <w:szCs w:val="26"/>
        </w:rPr>
      </w:pPr>
    </w:p>
    <w:p w:rsidR="0065510D" w:rsidRDefault="0065510D">
      <w:pPr>
        <w:pStyle w:val="ConsPlusNormal"/>
        <w:tabs>
          <w:tab w:val="left" w:pos="390"/>
        </w:tabs>
        <w:outlineLvl w:val="0"/>
        <w:rPr>
          <w:sz w:val="26"/>
          <w:szCs w:val="26"/>
        </w:rPr>
      </w:pPr>
    </w:p>
    <w:p w:rsidR="0065510D" w:rsidRDefault="0065510D">
      <w:pPr>
        <w:pStyle w:val="ConsPlusNormal"/>
        <w:tabs>
          <w:tab w:val="left" w:pos="390"/>
        </w:tabs>
        <w:outlineLvl w:val="0"/>
        <w:rPr>
          <w:sz w:val="26"/>
          <w:szCs w:val="26"/>
        </w:rPr>
      </w:pPr>
    </w:p>
    <w:p w:rsidR="005E12B8" w:rsidRDefault="00085C0B">
      <w:pPr>
        <w:pStyle w:val="ConsPlusNormal"/>
        <w:tabs>
          <w:tab w:val="left" w:pos="390"/>
        </w:tabs>
        <w:outlineLvl w:val="0"/>
        <w:rPr>
          <w:sz w:val="26"/>
          <w:szCs w:val="26"/>
        </w:rPr>
      </w:pPr>
      <w:r>
        <w:rPr>
          <w:sz w:val="26"/>
          <w:szCs w:val="26"/>
        </w:rPr>
        <w:t>Глава                                                                                                               С.Г. Путмин</w:t>
      </w:r>
    </w:p>
    <w:p w:rsidR="00C131E4" w:rsidRDefault="00C131E4">
      <w:pPr>
        <w:pStyle w:val="ConsPlusNormal"/>
        <w:jc w:val="right"/>
        <w:outlineLvl w:val="0"/>
        <w:rPr>
          <w:sz w:val="24"/>
          <w:szCs w:val="24"/>
        </w:rPr>
      </w:pPr>
    </w:p>
    <w:p w:rsidR="00AE2E8E" w:rsidRDefault="00AE2E8E">
      <w:pPr>
        <w:pStyle w:val="ConsPlusNormal"/>
        <w:jc w:val="right"/>
        <w:outlineLvl w:val="0"/>
        <w:rPr>
          <w:sz w:val="24"/>
          <w:szCs w:val="24"/>
        </w:rPr>
      </w:pPr>
    </w:p>
    <w:p w:rsidR="00AE2E8E" w:rsidRDefault="00AE2E8E">
      <w:pPr>
        <w:pStyle w:val="ConsPlusNormal"/>
        <w:jc w:val="right"/>
        <w:outlineLvl w:val="0"/>
        <w:rPr>
          <w:sz w:val="24"/>
          <w:szCs w:val="24"/>
        </w:rPr>
      </w:pPr>
    </w:p>
    <w:p w:rsidR="00AE2E8E" w:rsidRDefault="00AE2E8E">
      <w:pPr>
        <w:pStyle w:val="ConsPlusNormal"/>
        <w:jc w:val="right"/>
        <w:outlineLvl w:val="0"/>
        <w:rPr>
          <w:sz w:val="24"/>
          <w:szCs w:val="24"/>
        </w:rPr>
      </w:pPr>
    </w:p>
    <w:p w:rsidR="00AE2E8E" w:rsidRDefault="00AE2E8E">
      <w:pPr>
        <w:pStyle w:val="ConsPlusNormal"/>
        <w:jc w:val="right"/>
        <w:outlineLvl w:val="0"/>
        <w:rPr>
          <w:sz w:val="24"/>
          <w:szCs w:val="24"/>
        </w:rPr>
      </w:pPr>
    </w:p>
    <w:p w:rsidR="00AE2E8E" w:rsidRDefault="00AE2E8E">
      <w:pPr>
        <w:pStyle w:val="ConsPlusNormal"/>
        <w:jc w:val="right"/>
        <w:outlineLvl w:val="0"/>
        <w:rPr>
          <w:sz w:val="24"/>
          <w:szCs w:val="24"/>
        </w:rPr>
      </w:pPr>
    </w:p>
    <w:p w:rsidR="00AE2E8E" w:rsidRDefault="00AE2E8E">
      <w:pPr>
        <w:pStyle w:val="ConsPlusNormal"/>
        <w:jc w:val="right"/>
        <w:outlineLvl w:val="0"/>
        <w:rPr>
          <w:sz w:val="24"/>
          <w:szCs w:val="24"/>
        </w:rPr>
      </w:pPr>
    </w:p>
    <w:p w:rsidR="00AE2E8E" w:rsidRDefault="00AE2E8E">
      <w:pPr>
        <w:pStyle w:val="ConsPlusNormal"/>
        <w:jc w:val="right"/>
        <w:outlineLvl w:val="0"/>
        <w:rPr>
          <w:sz w:val="24"/>
          <w:szCs w:val="24"/>
        </w:rPr>
      </w:pPr>
    </w:p>
    <w:p w:rsidR="00AE2E8E" w:rsidRDefault="00AE2E8E">
      <w:pPr>
        <w:pStyle w:val="ConsPlusNormal"/>
        <w:jc w:val="right"/>
        <w:outlineLvl w:val="0"/>
        <w:rPr>
          <w:sz w:val="24"/>
          <w:szCs w:val="24"/>
        </w:rPr>
      </w:pPr>
    </w:p>
    <w:p w:rsidR="00AE2E8E" w:rsidRDefault="00AE2E8E">
      <w:pPr>
        <w:pStyle w:val="ConsPlusNormal"/>
        <w:jc w:val="right"/>
        <w:outlineLvl w:val="0"/>
        <w:rPr>
          <w:sz w:val="24"/>
          <w:szCs w:val="24"/>
        </w:rPr>
      </w:pPr>
    </w:p>
    <w:p w:rsidR="00AE2E8E" w:rsidRDefault="00AE2E8E">
      <w:pPr>
        <w:pStyle w:val="ConsPlusNormal"/>
        <w:jc w:val="right"/>
        <w:outlineLvl w:val="0"/>
        <w:rPr>
          <w:sz w:val="24"/>
          <w:szCs w:val="24"/>
        </w:rPr>
      </w:pPr>
    </w:p>
    <w:p w:rsidR="00AE2E8E" w:rsidRDefault="00AE2E8E">
      <w:pPr>
        <w:pStyle w:val="ConsPlusNormal"/>
        <w:jc w:val="right"/>
        <w:outlineLvl w:val="0"/>
        <w:rPr>
          <w:sz w:val="24"/>
          <w:szCs w:val="24"/>
        </w:rPr>
      </w:pPr>
    </w:p>
    <w:p w:rsidR="00AE2E8E" w:rsidRPr="00AE2E8E" w:rsidRDefault="00AE2E8E" w:rsidP="00AE2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AE2E8E" w:rsidRPr="00AE2E8E" w:rsidRDefault="00AE2E8E" w:rsidP="00AE2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E2E8E" w:rsidRPr="00AE2E8E" w:rsidRDefault="00AE2E8E" w:rsidP="00AE2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sz w:val="24"/>
          <w:szCs w:val="24"/>
        </w:rPr>
        <w:t>Уватского муниципального района</w:t>
      </w:r>
    </w:p>
    <w:p w:rsidR="00AE2E8E" w:rsidRPr="00AE2E8E" w:rsidRDefault="00AE2E8E" w:rsidP="00AE2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sz w:val="24"/>
          <w:szCs w:val="24"/>
        </w:rPr>
        <w:t xml:space="preserve">от 24.08.2017 № </w:t>
      </w:r>
    </w:p>
    <w:p w:rsidR="00AE2E8E" w:rsidRPr="00AE2E8E" w:rsidRDefault="00AE2E8E" w:rsidP="00AE2E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</w:rPr>
      </w:pPr>
    </w:p>
    <w:p w:rsidR="00AE2E8E" w:rsidRPr="00AE2E8E" w:rsidRDefault="00AE2E8E" w:rsidP="00AE2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E2E8E" w:rsidRPr="00AE2E8E" w:rsidRDefault="00AE2E8E" w:rsidP="00AE2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E2E8E" w:rsidRPr="00AE2E8E" w:rsidRDefault="00AE2E8E" w:rsidP="00AE2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E2E8E" w:rsidRPr="00AE2E8E" w:rsidRDefault="00AE2E8E" w:rsidP="00AE2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E2E8E" w:rsidRPr="00AE2E8E" w:rsidRDefault="00AE2E8E" w:rsidP="00AE2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E2E8E" w:rsidRPr="00AE2E8E" w:rsidRDefault="00AE2E8E" w:rsidP="00AE2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E2E8E" w:rsidRPr="00AE2E8E" w:rsidRDefault="00AE2E8E" w:rsidP="00AE2E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 w:rsidRPr="00AE2E8E">
        <w:rPr>
          <w:rFonts w:ascii="Times New Roman" w:eastAsia="Times New Roman" w:hAnsi="Times New Roman" w:cs="Times New Roman"/>
          <w:b/>
          <w:sz w:val="34"/>
          <w:szCs w:val="34"/>
        </w:rPr>
        <w:t>ПРОГРАММА</w:t>
      </w:r>
    </w:p>
    <w:p w:rsidR="00AE2E8E" w:rsidRPr="00AE2E8E" w:rsidRDefault="00AE2E8E" w:rsidP="00AE2E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 w:rsidRPr="00AE2E8E">
        <w:rPr>
          <w:rFonts w:ascii="Times New Roman" w:eastAsia="Times New Roman" w:hAnsi="Times New Roman" w:cs="Times New Roman"/>
          <w:b/>
          <w:sz w:val="34"/>
          <w:szCs w:val="34"/>
        </w:rPr>
        <w:t>комплексного развития транспортной инфраструктуры</w:t>
      </w:r>
    </w:p>
    <w:p w:rsidR="00AE2E8E" w:rsidRPr="00AE2E8E" w:rsidRDefault="00AE2E8E" w:rsidP="00AE2E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 w:rsidRPr="00AE2E8E">
        <w:rPr>
          <w:rFonts w:ascii="Times New Roman" w:eastAsia="Times New Roman" w:hAnsi="Times New Roman" w:cs="Times New Roman"/>
          <w:b/>
          <w:sz w:val="34"/>
          <w:szCs w:val="34"/>
        </w:rPr>
        <w:t xml:space="preserve">Уватского </w:t>
      </w:r>
      <w:proofErr w:type="gramStart"/>
      <w:r w:rsidRPr="00AE2E8E">
        <w:rPr>
          <w:rFonts w:ascii="Times New Roman" w:eastAsia="Times New Roman" w:hAnsi="Times New Roman" w:cs="Times New Roman"/>
          <w:b/>
          <w:sz w:val="34"/>
          <w:szCs w:val="34"/>
        </w:rPr>
        <w:t>муниципального</w:t>
      </w:r>
      <w:proofErr w:type="gramEnd"/>
      <w:r w:rsidRPr="00AE2E8E">
        <w:rPr>
          <w:rFonts w:ascii="Times New Roman" w:eastAsia="Times New Roman" w:hAnsi="Times New Roman" w:cs="Times New Roman"/>
          <w:b/>
          <w:sz w:val="34"/>
          <w:szCs w:val="34"/>
        </w:rPr>
        <w:t xml:space="preserve"> района Тюменской области </w:t>
      </w:r>
    </w:p>
    <w:p w:rsidR="00AE2E8E" w:rsidRPr="00AE2E8E" w:rsidRDefault="00AE2E8E" w:rsidP="00AE2E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 w:rsidRPr="00AE2E8E">
        <w:rPr>
          <w:rFonts w:ascii="Times New Roman" w:eastAsia="Times New Roman" w:hAnsi="Times New Roman" w:cs="Times New Roman"/>
          <w:b/>
          <w:sz w:val="34"/>
          <w:szCs w:val="34"/>
        </w:rPr>
        <w:t>на 2017 – 2027 годы</w:t>
      </w:r>
    </w:p>
    <w:p w:rsidR="00AE2E8E" w:rsidRPr="00AE2E8E" w:rsidRDefault="00AE2E8E" w:rsidP="00AE2E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2E8E" w:rsidRPr="00AE2E8E" w:rsidRDefault="00AE2E8E" w:rsidP="00AE2E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2E8E" w:rsidRPr="00AE2E8E" w:rsidRDefault="00AE2E8E" w:rsidP="00AE2E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2E8E" w:rsidRPr="00AE2E8E" w:rsidRDefault="00AE2E8E" w:rsidP="00AE2E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2E8E" w:rsidRPr="00AE2E8E" w:rsidRDefault="00AE2E8E" w:rsidP="00AE2E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2E8E" w:rsidRPr="00AE2E8E" w:rsidRDefault="00AE2E8E" w:rsidP="00AE2E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2E8E" w:rsidRPr="00AE2E8E" w:rsidRDefault="00AE2E8E" w:rsidP="00AE2E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2E8E" w:rsidRPr="00AE2E8E" w:rsidRDefault="00AE2E8E" w:rsidP="00AE2E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2E8E" w:rsidRPr="00AE2E8E" w:rsidRDefault="00AE2E8E" w:rsidP="00AE2E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2E8E" w:rsidRPr="00AE2E8E" w:rsidRDefault="00AE2E8E" w:rsidP="00AE2E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E8E" w:rsidRPr="00AE2E8E" w:rsidRDefault="00AE2E8E" w:rsidP="00AE2E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E8E" w:rsidRPr="00AE2E8E" w:rsidRDefault="00AE2E8E" w:rsidP="00AE2E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E8E" w:rsidRPr="00AE2E8E" w:rsidRDefault="00AE2E8E" w:rsidP="00AE2E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E8E" w:rsidRPr="00AE2E8E" w:rsidRDefault="00AE2E8E" w:rsidP="00AE2E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E8E" w:rsidRPr="00AE2E8E" w:rsidRDefault="00AE2E8E" w:rsidP="00AE2E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E8E" w:rsidRPr="00AE2E8E" w:rsidRDefault="00AE2E8E" w:rsidP="00AE2E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E8E" w:rsidRDefault="00AE2E8E" w:rsidP="00AE2E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E8E" w:rsidRDefault="00AE2E8E" w:rsidP="00AE2E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E8E" w:rsidRDefault="00AE2E8E" w:rsidP="00AE2E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E8E" w:rsidRDefault="00AE2E8E" w:rsidP="00AE2E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E8E" w:rsidRPr="00AE2E8E" w:rsidRDefault="00AE2E8E" w:rsidP="00AE2E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E8E" w:rsidRPr="00AE2E8E" w:rsidRDefault="00AE2E8E" w:rsidP="00AE2E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E8E" w:rsidRPr="00AE2E8E" w:rsidRDefault="00AE2E8E" w:rsidP="00AE2E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E8E" w:rsidRPr="00AE2E8E" w:rsidRDefault="00AE2E8E" w:rsidP="00AE2E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E8E" w:rsidRPr="00AE2E8E" w:rsidRDefault="00AE2E8E" w:rsidP="00AE2E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2E8E">
        <w:rPr>
          <w:rFonts w:ascii="Times New Roman" w:eastAsia="Times New Roman" w:hAnsi="Times New Roman" w:cs="Times New Roman"/>
          <w:b/>
          <w:sz w:val="28"/>
          <w:szCs w:val="28"/>
        </w:rPr>
        <w:t xml:space="preserve">с. Уват, </w:t>
      </w:r>
      <w:r w:rsidRPr="00AE2E8E">
        <w:rPr>
          <w:rFonts w:ascii="Times New Roman" w:eastAsia="Times New Roman" w:hAnsi="Times New Roman" w:cs="Times New Roman"/>
          <w:b/>
          <w:bCs/>
          <w:sz w:val="28"/>
          <w:szCs w:val="28"/>
        </w:rPr>
        <w:t>2017</w:t>
      </w:r>
    </w:p>
    <w:p w:rsidR="00AE2E8E" w:rsidRPr="00AE2E8E" w:rsidRDefault="00AE2E8E" w:rsidP="00AE2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2E8E" w:rsidRPr="00AE2E8E" w:rsidRDefault="00AE2E8E" w:rsidP="00AE2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2E8E" w:rsidRPr="00AE2E8E" w:rsidRDefault="00AE2E8E" w:rsidP="00AE2E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ПАСПОРТ ПРОГРАММЫ</w:t>
      </w:r>
    </w:p>
    <w:p w:rsidR="00AE2E8E" w:rsidRPr="00AE2E8E" w:rsidRDefault="00AE2E8E" w:rsidP="00AE2E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825"/>
      </w:tblGrid>
      <w:tr w:rsidR="00AE2E8E" w:rsidRPr="00AE2E8E" w:rsidTr="00AE2E8E">
        <w:trPr>
          <w:trHeight w:val="1108"/>
        </w:trPr>
        <w:tc>
          <w:tcPr>
            <w:tcW w:w="2943" w:type="dxa"/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E2E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 Программы</w:t>
            </w:r>
          </w:p>
        </w:tc>
        <w:tc>
          <w:tcPr>
            <w:tcW w:w="6825" w:type="dxa"/>
          </w:tcPr>
          <w:p w:rsidR="00AE2E8E" w:rsidRPr="00AE2E8E" w:rsidRDefault="00AE2E8E" w:rsidP="00AE2E8E">
            <w:pPr>
              <w:spacing w:after="0" w:line="240" w:lineRule="auto"/>
              <w:ind w:right="131"/>
              <w:jc w:val="both"/>
              <w:rPr>
                <w:rFonts w:eastAsia="Times New Roman" w:cs="Calibri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комплексного развития транспортной инфраструктуры Уватского муниципального района Тюменской области на 2017 – 2027 годы (далее – Программа)</w:t>
            </w:r>
          </w:p>
        </w:tc>
      </w:tr>
      <w:tr w:rsidR="00AE2E8E" w:rsidRPr="00AE2E8E" w:rsidTr="00AE2E8E">
        <w:trPr>
          <w:trHeight w:val="70"/>
        </w:trPr>
        <w:tc>
          <w:tcPr>
            <w:tcW w:w="2943" w:type="dxa"/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825" w:type="dxa"/>
          </w:tcPr>
          <w:p w:rsidR="00AE2E8E" w:rsidRPr="00AE2E8E" w:rsidRDefault="00AE2E8E" w:rsidP="00AE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Федеральный </w:t>
            </w:r>
            <w:hyperlink r:id="rId10" w:history="1">
              <w:r w:rsidRPr="00AE2E8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06.10.2003 № 131-ФЗ "Об общих принципах организации местного самоуправления в Российской Федерации";</w:t>
            </w:r>
          </w:p>
          <w:p w:rsidR="00AE2E8E" w:rsidRPr="00AE2E8E" w:rsidRDefault="00AE2E8E" w:rsidP="00AE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2) Градостроительный кодекс Российской Федерации от 29.12.2004 № 190-ФЗ;</w:t>
            </w:r>
          </w:p>
          <w:p w:rsidR="00AE2E8E" w:rsidRPr="00AE2E8E" w:rsidRDefault="00AE2E8E" w:rsidP="00AE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3) Федеральный закон от 10.12.1995 № 196-ФЗ «О безопасности дорожного движения»;</w:t>
            </w:r>
          </w:p>
          <w:p w:rsidR="00AE2E8E" w:rsidRPr="00AE2E8E" w:rsidRDefault="00AE2E8E" w:rsidP="00AE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4) Федеральный закон от 08.11.2007 № 257-ФЗ «Об автомобильных дорогах и дорожной деятельности в Российской Федерации и о внесении изменений в отдельные законодательные акты РФ»;</w:t>
            </w:r>
          </w:p>
          <w:p w:rsidR="00AE2E8E" w:rsidRPr="00AE2E8E" w:rsidRDefault="00AE2E8E" w:rsidP="00AE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5) Постановление Правительства РФ от 23.10.1993 №1090 «О правилах дорожного движения»;</w:t>
            </w:r>
          </w:p>
          <w:p w:rsidR="00AE2E8E" w:rsidRPr="00AE2E8E" w:rsidRDefault="00AE2E8E" w:rsidP="00AE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6) Постановление Правительства РФ от 25.12.2015 №1440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:rsidR="00AE2E8E" w:rsidRPr="00AE2E8E" w:rsidRDefault="00AE2E8E" w:rsidP="00AE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 </w:t>
            </w:r>
            <w:hyperlink r:id="rId11" w:history="1">
              <w:r w:rsidRPr="00AE2E8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Устав</w:t>
              </w:r>
            </w:hyperlink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Уватского </w:t>
            </w:r>
            <w:proofErr w:type="gramStart"/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AE2E8E" w:rsidRPr="00AE2E8E" w:rsidTr="00AE2E8E">
        <w:trPr>
          <w:trHeight w:val="70"/>
        </w:trPr>
        <w:tc>
          <w:tcPr>
            <w:tcW w:w="2943" w:type="dxa"/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Заказчик Программы, его местонахождение</w:t>
            </w:r>
          </w:p>
        </w:tc>
        <w:tc>
          <w:tcPr>
            <w:tcW w:w="6825" w:type="dxa"/>
          </w:tcPr>
          <w:p w:rsidR="00AE2E8E" w:rsidRPr="00AE2E8E" w:rsidRDefault="00AE2E8E" w:rsidP="00AE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Уватского </w:t>
            </w:r>
            <w:proofErr w:type="gramStart"/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626170, Тюменская область, </w:t>
            </w:r>
            <w:proofErr w:type="spellStart"/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Уватский</w:t>
            </w:r>
            <w:proofErr w:type="spellEnd"/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Уват, ул. Иртышская, д.19</w:t>
            </w:r>
          </w:p>
        </w:tc>
      </w:tr>
      <w:tr w:rsidR="00AE2E8E" w:rsidRPr="00AE2E8E" w:rsidTr="00AE2E8E">
        <w:trPr>
          <w:trHeight w:val="70"/>
        </w:trPr>
        <w:tc>
          <w:tcPr>
            <w:tcW w:w="2943" w:type="dxa"/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Разработчик Программы, его местонахождение</w:t>
            </w:r>
          </w:p>
        </w:tc>
        <w:tc>
          <w:tcPr>
            <w:tcW w:w="6825" w:type="dxa"/>
          </w:tcPr>
          <w:p w:rsidR="00AE2E8E" w:rsidRPr="00AE2E8E" w:rsidRDefault="00AE2E8E" w:rsidP="00AE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градостроительной деятельности и муниципального хозяйства администрации Уватского муниципального района, 626170, Тюменская область, </w:t>
            </w:r>
            <w:proofErr w:type="spellStart"/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Уватский</w:t>
            </w:r>
            <w:proofErr w:type="spellEnd"/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Уват, ул. Иртышская, д.19</w:t>
            </w:r>
          </w:p>
        </w:tc>
      </w:tr>
      <w:tr w:rsidR="00AE2E8E" w:rsidRPr="00AE2E8E" w:rsidTr="00AE2E8E">
        <w:trPr>
          <w:trHeight w:val="70"/>
        </w:trPr>
        <w:tc>
          <w:tcPr>
            <w:tcW w:w="2943" w:type="dxa"/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Цель Программы</w:t>
            </w:r>
          </w:p>
        </w:tc>
        <w:tc>
          <w:tcPr>
            <w:tcW w:w="6825" w:type="dxa"/>
          </w:tcPr>
          <w:p w:rsidR="00AE2E8E" w:rsidRPr="00AE2E8E" w:rsidRDefault="00AE2E8E" w:rsidP="00AE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сбалансированного, перспективного развития транспортной инфраструктуры Уватского муниципального района в соответствии с потребностями в строительстве, реконструкции объектов транспортной инфраструктуры местного значения</w:t>
            </w:r>
          </w:p>
        </w:tc>
      </w:tr>
      <w:tr w:rsidR="00AE2E8E" w:rsidRPr="00AE2E8E" w:rsidTr="00AE2E8E">
        <w:trPr>
          <w:trHeight w:val="70"/>
        </w:trPr>
        <w:tc>
          <w:tcPr>
            <w:tcW w:w="2943" w:type="dxa"/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Задачи Программы</w:t>
            </w:r>
          </w:p>
        </w:tc>
        <w:tc>
          <w:tcPr>
            <w:tcW w:w="6825" w:type="dxa"/>
          </w:tcPr>
          <w:p w:rsidR="00AE2E8E" w:rsidRPr="00AE2E8E" w:rsidRDefault="00AE2E8E" w:rsidP="00AE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Обеспечить:</w:t>
            </w:r>
          </w:p>
          <w:p w:rsidR="00AE2E8E" w:rsidRPr="00AE2E8E" w:rsidRDefault="00AE2E8E" w:rsidP="00AE2E8E">
            <w:pPr>
              <w:widowControl w:val="0"/>
              <w:tabs>
                <w:tab w:val="left" w:pos="4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1) 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(далее - субъекты экономической деятельности) на территории Уватского муниципального района;</w:t>
            </w:r>
          </w:p>
          <w:p w:rsidR="00AE2E8E" w:rsidRPr="00AE2E8E" w:rsidRDefault="00AE2E8E" w:rsidP="00AE2E8E">
            <w:pPr>
              <w:widowControl w:val="0"/>
              <w:tabs>
                <w:tab w:val="left" w:pos="4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2)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проектирования;</w:t>
            </w:r>
          </w:p>
          <w:p w:rsidR="00AE2E8E" w:rsidRPr="00AE2E8E" w:rsidRDefault="00AE2E8E" w:rsidP="00AE2E8E">
            <w:pPr>
              <w:widowControl w:val="0"/>
              <w:tabs>
                <w:tab w:val="left" w:pos="4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3) 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Уватского муниципального района (далее - транспортный спрос);</w:t>
            </w:r>
          </w:p>
          <w:p w:rsidR="00AE2E8E" w:rsidRPr="00AE2E8E" w:rsidRDefault="00AE2E8E" w:rsidP="00AE2E8E">
            <w:pPr>
              <w:widowControl w:val="0"/>
              <w:tabs>
                <w:tab w:val="left" w:pos="4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4) Развитие транспортной инфраструктуры, сбалансированное с градостроительной деятельностью в Уватском муниципальном районе;</w:t>
            </w:r>
          </w:p>
          <w:p w:rsidR="00AE2E8E" w:rsidRPr="00AE2E8E" w:rsidRDefault="00AE2E8E" w:rsidP="00AE2E8E">
            <w:pPr>
              <w:widowControl w:val="0"/>
              <w:tabs>
                <w:tab w:val="left" w:pos="4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5) Условия для управления транспортным спросом;</w:t>
            </w:r>
          </w:p>
          <w:p w:rsidR="00AE2E8E" w:rsidRPr="00AE2E8E" w:rsidRDefault="00AE2E8E" w:rsidP="00AE2E8E">
            <w:pPr>
              <w:widowControl w:val="0"/>
              <w:tabs>
                <w:tab w:val="left" w:pos="4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6)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      </w:r>
          </w:p>
          <w:p w:rsidR="00AE2E8E" w:rsidRPr="00AE2E8E" w:rsidRDefault="00AE2E8E" w:rsidP="00AE2E8E">
            <w:pPr>
              <w:widowControl w:val="0"/>
              <w:tabs>
                <w:tab w:val="left" w:pos="4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7) Создание приоритетных условий движения транспортных средств общего пользования по отношению к иным транспортным средствам;</w:t>
            </w:r>
          </w:p>
          <w:p w:rsidR="00AE2E8E" w:rsidRPr="00AE2E8E" w:rsidRDefault="00AE2E8E" w:rsidP="00AE2E8E">
            <w:pPr>
              <w:widowControl w:val="0"/>
              <w:tabs>
                <w:tab w:val="left" w:pos="4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8) Условия для пешеходного и велосипедного передвижения населения;</w:t>
            </w:r>
          </w:p>
          <w:p w:rsidR="00AE2E8E" w:rsidRPr="00AE2E8E" w:rsidRDefault="00AE2E8E" w:rsidP="00AE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9) Эффективность функционирования действующей транспортной инфраструктуры.</w:t>
            </w:r>
          </w:p>
        </w:tc>
      </w:tr>
      <w:tr w:rsidR="00AE2E8E" w:rsidRPr="00AE2E8E" w:rsidTr="00AE2E8E">
        <w:trPr>
          <w:trHeight w:val="70"/>
        </w:trPr>
        <w:tc>
          <w:tcPr>
            <w:tcW w:w="2943" w:type="dxa"/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Целевые показатели (индикаторы) развития транспортной инфраструктуры</w:t>
            </w:r>
          </w:p>
        </w:tc>
        <w:tc>
          <w:tcPr>
            <w:tcW w:w="6825" w:type="dxa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1. Содержание дорог в нормативном состоянии – 13 963,928 тыс. руб.</w:t>
            </w:r>
          </w:p>
          <w:p w:rsidR="00AE2E8E" w:rsidRPr="00AE2E8E" w:rsidRDefault="00AE2E8E" w:rsidP="00AE2E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2. Ремонт дорог – 5 364,130 тыс. руб.</w:t>
            </w:r>
          </w:p>
          <w:p w:rsidR="00AE2E8E" w:rsidRPr="00AE2E8E" w:rsidRDefault="00AE2E8E" w:rsidP="00AE2E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Развитие современной транспортной инфраструктуры, обеспечивающей повышение доступности и безопасности услуг транспортного комплекса для всех участников дорожного движения – увеличение протяженности дорог с твердым покрытием на 0,4 км.</w:t>
            </w:r>
          </w:p>
          <w:p w:rsidR="00AE2E8E" w:rsidRPr="00AE2E8E" w:rsidRDefault="00AE2E8E" w:rsidP="00AE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Безопасность, качество и эффективность транспортного обслуживания населения, а также субъектов экономической деятельности на территории поселения – обеспечение </w:t>
            </w:r>
          </w:p>
          <w:p w:rsidR="00AE2E8E" w:rsidRPr="00AE2E8E" w:rsidRDefault="00AE2E8E" w:rsidP="00AE2E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учреждений требуемыми знаками дорожного движения на 100%.</w:t>
            </w:r>
          </w:p>
          <w:p w:rsidR="00AE2E8E" w:rsidRPr="00AE2E8E" w:rsidRDefault="00AE2E8E" w:rsidP="00AE2E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5.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 – 100%.</w:t>
            </w:r>
          </w:p>
          <w:p w:rsidR="00AE2E8E" w:rsidRPr="00AE2E8E" w:rsidRDefault="00AE2E8E" w:rsidP="00AE2E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6. 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поселения (далее - транспортный спрос) – сохранение существующей транспортной схемы.</w:t>
            </w:r>
          </w:p>
          <w:p w:rsidR="00AE2E8E" w:rsidRPr="00AE2E8E" w:rsidRDefault="00AE2E8E" w:rsidP="00AE2E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7. Развитие транспортной инфраструктуры, сбалансированное с градостроительной деятельностью в поселении –  не требуется.</w:t>
            </w:r>
          </w:p>
          <w:p w:rsidR="00AE2E8E" w:rsidRPr="00AE2E8E" w:rsidRDefault="00AE2E8E" w:rsidP="00AE2E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8. Обеспечение сбалансированного, перспективного развития транспортной инфраструктуры поселения в соответствии с потребностями в строительстве, реконструкции объектов транспортной инфраструктуры местного значения – реконструкция 5 км дорог регионального значения.</w:t>
            </w:r>
          </w:p>
          <w:p w:rsidR="00AE2E8E" w:rsidRPr="00AE2E8E" w:rsidRDefault="00AE2E8E" w:rsidP="00AE2E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9. Условия для управления транспортным спросом – сохранение существующей транспортной схемы в объеме 100%.</w:t>
            </w:r>
          </w:p>
          <w:p w:rsidR="00AE2E8E" w:rsidRPr="00AE2E8E" w:rsidRDefault="00AE2E8E" w:rsidP="00AE2E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10.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 – обеспечение транспортной доступности к объектам экономической деятельности на 100%.</w:t>
            </w:r>
          </w:p>
          <w:p w:rsidR="00AE2E8E" w:rsidRPr="00AE2E8E" w:rsidRDefault="00AE2E8E" w:rsidP="00AE2E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11. Создание приоритетных условий движения транспортных средств общего пользования по отношению к иным транспортным средствам – сохранение существующей схемы движения транспортных средств общего пользования в объеме 100%.</w:t>
            </w:r>
          </w:p>
          <w:p w:rsidR="00AE2E8E" w:rsidRPr="00AE2E8E" w:rsidRDefault="00AE2E8E" w:rsidP="00AE2E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Условия для пешеходного и велосипедного передвижения населения – сохранение существующей схемы движения </w:t>
            </w: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пешеходов и велосипедистов в объеме 100%.</w:t>
            </w:r>
          </w:p>
          <w:p w:rsidR="00AE2E8E" w:rsidRPr="00AE2E8E" w:rsidRDefault="00AE2E8E" w:rsidP="00AE2E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13. Эффективность функционирования действующей транспортной инфраструктуры – содержание автомобильных дорог в нормативном состоянии – 100%.</w:t>
            </w:r>
          </w:p>
        </w:tc>
      </w:tr>
      <w:tr w:rsidR="00AE2E8E" w:rsidRPr="00AE2E8E" w:rsidTr="00AE2E8E">
        <w:trPr>
          <w:trHeight w:val="698"/>
        </w:trPr>
        <w:tc>
          <w:tcPr>
            <w:tcW w:w="2943" w:type="dxa"/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825" w:type="dxa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2017-2027 годы</w:t>
            </w:r>
          </w:p>
        </w:tc>
      </w:tr>
      <w:tr w:rsidR="00AE2E8E" w:rsidRPr="00AE2E8E" w:rsidTr="00AE2E8E">
        <w:trPr>
          <w:trHeight w:val="70"/>
        </w:trPr>
        <w:tc>
          <w:tcPr>
            <w:tcW w:w="2943" w:type="dxa"/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E2E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6825" w:type="dxa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мероприятий Программы составляет 20 648,058 тыс. рублей, в том числе:</w:t>
            </w:r>
          </w:p>
          <w:p w:rsidR="00AE2E8E" w:rsidRPr="00AE2E8E" w:rsidRDefault="00AE2E8E" w:rsidP="00AE2E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1) из бюджета Уватского муниципального района на период 2017 - 2027 г. – 8 648,822 тыс. рублей, из них:</w:t>
            </w:r>
          </w:p>
          <w:p w:rsidR="00AE2E8E" w:rsidRPr="00AE2E8E" w:rsidRDefault="00AE2E8E" w:rsidP="00AE2E8E">
            <w:pPr>
              <w:widowControl w:val="0"/>
              <w:numPr>
                <w:ilvl w:val="0"/>
                <w:numId w:val="4"/>
              </w:numPr>
              <w:tabs>
                <w:tab w:val="num" w:pos="342"/>
              </w:tabs>
              <w:spacing w:after="0" w:line="240" w:lineRule="auto"/>
              <w:ind w:left="342" w:hanging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5 364,130 тыс. руб. – на мероприятия по ремонту автомобильных дорог местного значения и улиц населенных пунктов </w:t>
            </w:r>
            <w:proofErr w:type="spellStart"/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Викуловского</w:t>
            </w:r>
            <w:proofErr w:type="spellEnd"/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района; </w:t>
            </w:r>
          </w:p>
          <w:p w:rsidR="00AE2E8E" w:rsidRPr="00AE2E8E" w:rsidRDefault="00AE2E8E" w:rsidP="00AE2E8E">
            <w:pPr>
              <w:widowControl w:val="0"/>
              <w:numPr>
                <w:ilvl w:val="0"/>
                <w:numId w:val="4"/>
              </w:numPr>
              <w:tabs>
                <w:tab w:val="num" w:pos="342"/>
              </w:tabs>
              <w:spacing w:after="0" w:line="240" w:lineRule="auto"/>
              <w:ind w:left="342" w:hanging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1 964,692 тыс. руб. - на мероприятия по содержанию автомобильных дорог местного значения и улиц населенных пунктов </w:t>
            </w:r>
            <w:proofErr w:type="spellStart"/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Викуловского</w:t>
            </w:r>
            <w:proofErr w:type="spellEnd"/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AE2E8E" w:rsidRPr="00AE2E8E" w:rsidRDefault="00AE2E8E" w:rsidP="00AE2E8E">
            <w:pPr>
              <w:widowControl w:val="0"/>
              <w:numPr>
                <w:ilvl w:val="0"/>
                <w:numId w:val="4"/>
              </w:numPr>
              <w:tabs>
                <w:tab w:val="num" w:pos="342"/>
              </w:tabs>
              <w:spacing w:after="0" w:line="240" w:lineRule="auto"/>
              <w:ind w:left="342" w:hanging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1 320,0 тыс. руб. – на уличное освещение.</w:t>
            </w:r>
          </w:p>
          <w:p w:rsidR="00AE2E8E" w:rsidRPr="00AE2E8E" w:rsidRDefault="00AE2E8E" w:rsidP="00AE2E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из средств областного бюджета 11 999,236 тыс. руб. – содержание автомобильных дорог регионального значения. </w:t>
            </w:r>
          </w:p>
        </w:tc>
      </w:tr>
    </w:tbl>
    <w:p w:rsidR="00AE2E8E" w:rsidRPr="00AE2E8E" w:rsidRDefault="00AE2E8E" w:rsidP="00AE2E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2E8E" w:rsidRPr="00AE2E8E" w:rsidRDefault="00AE2E8E" w:rsidP="00AE2E8E">
      <w:pPr>
        <w:keepNext/>
        <w:pageBreakBefore/>
        <w:numPr>
          <w:ilvl w:val="0"/>
          <w:numId w:val="17"/>
        </w:numPr>
        <w:tabs>
          <w:tab w:val="num" w:pos="0"/>
        </w:tabs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bookmarkStart w:id="0" w:name="_Toc165368666"/>
      <w:r w:rsidRPr="00AE2E8E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lastRenderedPageBreak/>
        <w:t>Краткая характеристика Уватского муниципального района</w:t>
      </w:r>
      <w:bookmarkEnd w:id="0"/>
    </w:p>
    <w:p w:rsidR="00AE2E8E" w:rsidRPr="00AE2E8E" w:rsidRDefault="00AE2E8E" w:rsidP="00AE2E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E8E" w:rsidRPr="00AE2E8E" w:rsidRDefault="00AE2E8E" w:rsidP="00AE2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2E8E">
        <w:rPr>
          <w:rFonts w:ascii="Times New Roman" w:eastAsia="Times New Roman" w:hAnsi="Times New Roman" w:cs="Times New Roman"/>
          <w:sz w:val="24"/>
          <w:szCs w:val="24"/>
        </w:rPr>
        <w:t>Уватский</w:t>
      </w:r>
      <w:proofErr w:type="spellEnd"/>
      <w:r w:rsidRPr="00AE2E8E">
        <w:rPr>
          <w:rFonts w:ascii="Times New Roman" w:eastAsia="Times New Roman" w:hAnsi="Times New Roman" w:cs="Times New Roman"/>
          <w:sz w:val="24"/>
          <w:szCs w:val="24"/>
        </w:rPr>
        <w:t xml:space="preserve"> район образован 14 января 1925 года</w:t>
      </w:r>
    </w:p>
    <w:p w:rsidR="00AE2E8E" w:rsidRPr="00AE2E8E" w:rsidRDefault="00AE2E8E" w:rsidP="00AE2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sz w:val="24"/>
          <w:szCs w:val="24"/>
        </w:rPr>
        <w:t xml:space="preserve">Территория – 4832,9 </w:t>
      </w:r>
      <w:proofErr w:type="spellStart"/>
      <w:r w:rsidRPr="00AE2E8E">
        <w:rPr>
          <w:rFonts w:ascii="Times New Roman" w:eastAsia="Times New Roman" w:hAnsi="Times New Roman" w:cs="Times New Roman"/>
          <w:sz w:val="24"/>
          <w:szCs w:val="24"/>
        </w:rPr>
        <w:t>тыс.га</w:t>
      </w:r>
      <w:proofErr w:type="spellEnd"/>
      <w:proofErr w:type="gramStart"/>
      <w:r w:rsidRPr="00AE2E8E">
        <w:rPr>
          <w:rFonts w:ascii="Times New Roman" w:eastAsia="Times New Roman" w:hAnsi="Times New Roman" w:cs="Times New Roman"/>
          <w:sz w:val="24"/>
          <w:szCs w:val="24"/>
        </w:rPr>
        <w:t xml:space="preserve">.,  </w:t>
      </w:r>
      <w:proofErr w:type="gramEnd"/>
      <w:r w:rsidRPr="00AE2E8E">
        <w:rPr>
          <w:rFonts w:ascii="Times New Roman" w:eastAsia="Times New Roman" w:hAnsi="Times New Roman" w:cs="Times New Roman"/>
          <w:sz w:val="24"/>
          <w:szCs w:val="24"/>
        </w:rPr>
        <w:t>Количество поселений – 12</w:t>
      </w:r>
    </w:p>
    <w:p w:rsidR="00AE2E8E" w:rsidRPr="00AE2E8E" w:rsidRDefault="00AE2E8E" w:rsidP="00AE2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sz w:val="24"/>
          <w:szCs w:val="24"/>
        </w:rPr>
        <w:t xml:space="preserve">Численность населения на 01.01.2017г. – 19,1 </w:t>
      </w:r>
      <w:proofErr w:type="spellStart"/>
      <w:r w:rsidRPr="00AE2E8E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AE2E8E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Pr="00AE2E8E">
        <w:rPr>
          <w:rFonts w:ascii="Times New Roman" w:eastAsia="Times New Roman" w:hAnsi="Times New Roman" w:cs="Times New Roman"/>
          <w:sz w:val="24"/>
          <w:szCs w:val="24"/>
        </w:rPr>
        <w:t>ел</w:t>
      </w:r>
      <w:proofErr w:type="spellEnd"/>
      <w:r w:rsidRPr="00AE2E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2E8E" w:rsidRPr="00AE2E8E" w:rsidRDefault="00AE2E8E" w:rsidP="00AE2E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E8E" w:rsidRPr="00AE2E8E" w:rsidRDefault="00AE2E8E" w:rsidP="00AE2E8E">
      <w:pPr>
        <w:keepNext/>
        <w:numPr>
          <w:ilvl w:val="1"/>
          <w:numId w:val="17"/>
        </w:numPr>
        <w:tabs>
          <w:tab w:val="num" w:pos="0"/>
        </w:tabs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1" w:name="_Toc165368667"/>
      <w:r w:rsidRPr="00AE2E8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Территория</w:t>
      </w:r>
      <w:bookmarkEnd w:id="1"/>
    </w:p>
    <w:p w:rsidR="00AE2E8E" w:rsidRPr="00AE2E8E" w:rsidRDefault="00AE2E8E" w:rsidP="00AE2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E8E" w:rsidRPr="00AE2E8E" w:rsidRDefault="00AE2E8E" w:rsidP="00AE2E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sz w:val="24"/>
          <w:szCs w:val="24"/>
        </w:rPr>
        <w:t>Общая площадь района составляет 4 832 900 га.</w:t>
      </w:r>
    </w:p>
    <w:p w:rsidR="00AE2E8E" w:rsidRPr="00AE2E8E" w:rsidRDefault="00AE2E8E" w:rsidP="00AE2E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sz w:val="24"/>
          <w:szCs w:val="24"/>
        </w:rPr>
        <w:t>Протяженность района с запада на восток более 300 км</w:t>
      </w:r>
      <w:proofErr w:type="gramStart"/>
      <w:r w:rsidRPr="00AE2E8E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AE2E8E">
        <w:rPr>
          <w:rFonts w:ascii="Times New Roman" w:eastAsia="Times New Roman" w:hAnsi="Times New Roman" w:cs="Times New Roman"/>
          <w:sz w:val="24"/>
          <w:szCs w:val="24"/>
        </w:rPr>
        <w:t xml:space="preserve">с юга на север более 250 км. </w:t>
      </w:r>
      <w:proofErr w:type="spellStart"/>
      <w:r w:rsidRPr="00AE2E8E">
        <w:rPr>
          <w:rFonts w:ascii="Times New Roman" w:eastAsia="Times New Roman" w:hAnsi="Times New Roman" w:cs="Times New Roman"/>
          <w:sz w:val="24"/>
          <w:szCs w:val="24"/>
        </w:rPr>
        <w:t>Уватский</w:t>
      </w:r>
      <w:proofErr w:type="spellEnd"/>
      <w:r w:rsidRPr="00AE2E8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- самый северный район юга Тюменской области, граничит на севере и северо-востоке с землями Ханты - Мансийского автономного округа, на юго-западе с землями Тобольского района, на юге с землями </w:t>
      </w:r>
      <w:proofErr w:type="spellStart"/>
      <w:r w:rsidRPr="00AE2E8E">
        <w:rPr>
          <w:rFonts w:ascii="Times New Roman" w:eastAsia="Times New Roman" w:hAnsi="Times New Roman" w:cs="Times New Roman"/>
          <w:sz w:val="24"/>
          <w:szCs w:val="24"/>
        </w:rPr>
        <w:t>Вагайского</w:t>
      </w:r>
      <w:proofErr w:type="spellEnd"/>
      <w:r w:rsidRPr="00AE2E8E">
        <w:rPr>
          <w:rFonts w:ascii="Times New Roman" w:eastAsia="Times New Roman" w:hAnsi="Times New Roman" w:cs="Times New Roman"/>
          <w:sz w:val="24"/>
          <w:szCs w:val="24"/>
        </w:rPr>
        <w:t xml:space="preserve"> района и Омской области, на небольшой части на востоке с землями Томской области.</w:t>
      </w:r>
    </w:p>
    <w:p w:rsidR="00AE2E8E" w:rsidRPr="00AE2E8E" w:rsidRDefault="00AE2E8E" w:rsidP="00AE2E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2E8E">
        <w:rPr>
          <w:rFonts w:ascii="Times New Roman" w:eastAsia="Times New Roman" w:hAnsi="Times New Roman" w:cs="Times New Roman"/>
          <w:sz w:val="24"/>
          <w:szCs w:val="24"/>
        </w:rPr>
        <w:t>Уватский</w:t>
      </w:r>
      <w:proofErr w:type="spellEnd"/>
      <w:r w:rsidRPr="00AE2E8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относится к местностям, приравненным к районам Крайнего Севера (с 1992 года).</w:t>
      </w:r>
    </w:p>
    <w:p w:rsidR="00AE2E8E" w:rsidRPr="00AE2E8E" w:rsidRDefault="00AE2E8E" w:rsidP="00AE2E8E">
      <w:pPr>
        <w:tabs>
          <w:tab w:val="num" w:pos="720"/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sz w:val="24"/>
          <w:szCs w:val="24"/>
        </w:rPr>
        <w:t>В физико-географическом отношении район является частью обширной Западно-Сибирской равнины и находится в пределах южной тайги, и </w:t>
      </w:r>
      <w:proofErr w:type="spellStart"/>
      <w:r w:rsidRPr="00AE2E8E">
        <w:rPr>
          <w:rFonts w:ascii="Times New Roman" w:eastAsia="Times New Roman" w:hAnsi="Times New Roman" w:cs="Times New Roman"/>
          <w:sz w:val="24"/>
          <w:szCs w:val="24"/>
        </w:rPr>
        <w:t>подтайги</w:t>
      </w:r>
      <w:proofErr w:type="spellEnd"/>
      <w:r w:rsidRPr="00AE2E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2E8E" w:rsidRPr="00AE2E8E" w:rsidRDefault="00AE2E8E" w:rsidP="00AE2E8E">
      <w:pPr>
        <w:tabs>
          <w:tab w:val="num" w:pos="720"/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sz w:val="24"/>
          <w:szCs w:val="24"/>
        </w:rPr>
        <w:t>Территория района представляет собой плоско-волнистую равнину, занятую в основном массивом государственного лесного фонда.</w:t>
      </w:r>
    </w:p>
    <w:p w:rsidR="00AE2E8E" w:rsidRPr="00AE2E8E" w:rsidRDefault="00AE2E8E" w:rsidP="00AE2E8E">
      <w:pPr>
        <w:tabs>
          <w:tab w:val="num" w:pos="720"/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sz w:val="24"/>
          <w:szCs w:val="24"/>
        </w:rPr>
        <w:t xml:space="preserve">Населенные пункты по территории района разбросаны, удаленность некоторых превышает 300 километров. Транспортная доступность к этим населенным пунктам ограничена и возможна только вертолетом, весной – речным транспортом. Ряд отдаленных населенных пунктов Законом Тюменской области отнесены </w:t>
      </w:r>
      <w:proofErr w:type="gramStart"/>
      <w:r w:rsidRPr="00AE2E8E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E2E8E">
        <w:rPr>
          <w:rFonts w:ascii="Times New Roman" w:eastAsia="Times New Roman" w:hAnsi="Times New Roman" w:cs="Times New Roman"/>
          <w:sz w:val="24"/>
          <w:szCs w:val="24"/>
        </w:rPr>
        <w:t xml:space="preserve"> труднодоступным.</w:t>
      </w:r>
    </w:p>
    <w:p w:rsidR="00AE2E8E" w:rsidRDefault="00AE2E8E" w:rsidP="00AE2E8E">
      <w:pPr>
        <w:tabs>
          <w:tab w:val="num" w:pos="720"/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Внешние связи осуществляются речным, воздушным, автомобильным, железнодорожным транспортом. Основным связующим звеном административного центра с Тюменью и другими городами является автомобильная дорога федерального значения "Тюмень - Ханты-Мансийск", которая связывает север Тюменской области с другими регионами России.</w:t>
      </w:r>
    </w:p>
    <w:p w:rsidR="00AE2E8E" w:rsidRPr="00AE2E8E" w:rsidRDefault="00AE2E8E" w:rsidP="00AE2E8E">
      <w:pPr>
        <w:tabs>
          <w:tab w:val="num" w:pos="720"/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2E8E" w:rsidRPr="00AE2E8E" w:rsidRDefault="00AE2E8E" w:rsidP="00AE2E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Рисунок </w:t>
      </w:r>
      <w:r w:rsidRPr="00AE2E8E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AE2E8E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SEQ Рисунок \* ARABIC </w:instrText>
      </w:r>
      <w:r w:rsidRPr="00AE2E8E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AE2E8E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1</w:t>
      </w:r>
      <w:r w:rsidRPr="00AE2E8E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AE2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AE2E8E">
        <w:rPr>
          <w:rFonts w:ascii="Times New Roman" w:eastAsia="Times New Roman" w:hAnsi="Times New Roman" w:cs="Times New Roman"/>
          <w:b/>
          <w:bCs/>
          <w:sz w:val="24"/>
          <w:szCs w:val="24"/>
        </w:rPr>
        <w:t>Уватский</w:t>
      </w:r>
      <w:proofErr w:type="spellEnd"/>
      <w:r w:rsidRPr="00AE2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муниципальный район</w:t>
      </w:r>
    </w:p>
    <w:p w:rsidR="00AE2E8E" w:rsidRPr="00AE2E8E" w:rsidRDefault="00AE2E8E" w:rsidP="00AE2E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172200" cy="3394710"/>
            <wp:effectExtent l="0" t="0" r="0" b="0"/>
            <wp:docPr id="7" name="Рисунок 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39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E8E" w:rsidRPr="00AE2E8E" w:rsidRDefault="00AE2E8E" w:rsidP="00AE2E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sz w:val="24"/>
          <w:szCs w:val="24"/>
        </w:rPr>
        <w:t>Территория района разделена на две части рекой Иртыш, которая является судоходной и дает основные запасы рыбы.</w:t>
      </w:r>
    </w:p>
    <w:p w:rsidR="00AE2E8E" w:rsidRPr="00AE2E8E" w:rsidRDefault="00AE2E8E" w:rsidP="00AE2E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sz w:val="24"/>
          <w:szCs w:val="24"/>
        </w:rPr>
        <w:t xml:space="preserve">Территорию района с юга-запада на северо-восток, в направлении, близком к руслу реки Иртыш, пересекает железная дорога Тюмень - Сургут. Участок железной дороги на территории </w:t>
      </w:r>
      <w:r w:rsidRPr="00AE2E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района относится к </w:t>
      </w:r>
      <w:proofErr w:type="spellStart"/>
      <w:r w:rsidRPr="00AE2E8E">
        <w:rPr>
          <w:rFonts w:ascii="Times New Roman" w:eastAsia="Times New Roman" w:hAnsi="Times New Roman" w:cs="Times New Roman"/>
          <w:sz w:val="24"/>
          <w:szCs w:val="24"/>
        </w:rPr>
        <w:t>Сургутскому</w:t>
      </w:r>
      <w:proofErr w:type="spellEnd"/>
      <w:r w:rsidRPr="00AE2E8E">
        <w:rPr>
          <w:rFonts w:ascii="Times New Roman" w:eastAsia="Times New Roman" w:hAnsi="Times New Roman" w:cs="Times New Roman"/>
          <w:sz w:val="24"/>
          <w:szCs w:val="24"/>
        </w:rPr>
        <w:t xml:space="preserve"> отделению Свердловской железной дороги и имеет две станции - Юность Комсомольская (</w:t>
      </w:r>
      <w:proofErr w:type="spellStart"/>
      <w:r w:rsidRPr="00AE2E8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AE2E8E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AE2E8E">
        <w:rPr>
          <w:rFonts w:ascii="Times New Roman" w:eastAsia="Times New Roman" w:hAnsi="Times New Roman" w:cs="Times New Roman"/>
          <w:sz w:val="24"/>
          <w:szCs w:val="24"/>
        </w:rPr>
        <w:t>уртас</w:t>
      </w:r>
      <w:proofErr w:type="spellEnd"/>
      <w:r w:rsidRPr="00AE2E8E">
        <w:rPr>
          <w:rFonts w:ascii="Times New Roman" w:eastAsia="Times New Roman" w:hAnsi="Times New Roman" w:cs="Times New Roman"/>
          <w:sz w:val="24"/>
          <w:szCs w:val="24"/>
        </w:rPr>
        <w:t xml:space="preserve">) и </w:t>
      </w:r>
      <w:proofErr w:type="spellStart"/>
      <w:r w:rsidRPr="00AE2E8E">
        <w:rPr>
          <w:rFonts w:ascii="Times New Roman" w:eastAsia="Times New Roman" w:hAnsi="Times New Roman" w:cs="Times New Roman"/>
          <w:sz w:val="24"/>
          <w:szCs w:val="24"/>
        </w:rPr>
        <w:t>п.Демьянка</w:t>
      </w:r>
      <w:proofErr w:type="spellEnd"/>
      <w:r w:rsidRPr="00AE2E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2E8E" w:rsidRPr="00AE2E8E" w:rsidRDefault="00AE2E8E" w:rsidP="00AE2E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sz w:val="24"/>
          <w:szCs w:val="24"/>
        </w:rPr>
        <w:t xml:space="preserve">Через территорию района проходят магистральные </w:t>
      </w:r>
      <w:proofErr w:type="spellStart"/>
      <w:r w:rsidRPr="00AE2E8E">
        <w:rPr>
          <w:rFonts w:ascii="Times New Roman" w:eastAsia="Times New Roman" w:hAnsi="Times New Roman" w:cs="Times New Roman"/>
          <w:sz w:val="24"/>
          <w:szCs w:val="24"/>
        </w:rPr>
        <w:t>нефт</w:t>
      </w:r>
      <w:proofErr w:type="gramStart"/>
      <w:r w:rsidRPr="00AE2E8E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Pr="00AE2E8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AE2E8E">
        <w:rPr>
          <w:rFonts w:ascii="Times New Roman" w:eastAsia="Times New Roman" w:hAnsi="Times New Roman" w:cs="Times New Roman"/>
          <w:sz w:val="24"/>
          <w:szCs w:val="24"/>
        </w:rPr>
        <w:t xml:space="preserve"> и газо- проводы (с сооружениями их обслуживания), идущие из районов ЯНАО и ХМАО на юг области и в сопредельные районы Сибири и Урала: нефтепроводы </w:t>
      </w:r>
      <w:proofErr w:type="spellStart"/>
      <w:r w:rsidRPr="00AE2E8E">
        <w:rPr>
          <w:rFonts w:ascii="Times New Roman" w:eastAsia="Times New Roman" w:hAnsi="Times New Roman" w:cs="Times New Roman"/>
          <w:sz w:val="24"/>
          <w:szCs w:val="24"/>
        </w:rPr>
        <w:t>Усть</w:t>
      </w:r>
      <w:proofErr w:type="spellEnd"/>
      <w:r w:rsidRPr="00AE2E8E">
        <w:rPr>
          <w:rFonts w:ascii="Times New Roman" w:eastAsia="Times New Roman" w:hAnsi="Times New Roman" w:cs="Times New Roman"/>
          <w:sz w:val="24"/>
          <w:szCs w:val="24"/>
        </w:rPr>
        <w:t xml:space="preserve">-Балык – Омск, </w:t>
      </w:r>
      <w:proofErr w:type="spellStart"/>
      <w:r w:rsidRPr="00AE2E8E">
        <w:rPr>
          <w:rFonts w:ascii="Times New Roman" w:eastAsia="Times New Roman" w:hAnsi="Times New Roman" w:cs="Times New Roman"/>
          <w:sz w:val="24"/>
          <w:szCs w:val="24"/>
        </w:rPr>
        <w:t>Усть</w:t>
      </w:r>
      <w:proofErr w:type="spellEnd"/>
      <w:r w:rsidRPr="00AE2E8E">
        <w:rPr>
          <w:rFonts w:ascii="Times New Roman" w:eastAsia="Times New Roman" w:hAnsi="Times New Roman" w:cs="Times New Roman"/>
          <w:sz w:val="24"/>
          <w:szCs w:val="24"/>
        </w:rPr>
        <w:t xml:space="preserve">-Балык – Альметьевск, </w:t>
      </w:r>
      <w:proofErr w:type="spellStart"/>
      <w:r w:rsidRPr="00AE2E8E">
        <w:rPr>
          <w:rFonts w:ascii="Times New Roman" w:eastAsia="Times New Roman" w:hAnsi="Times New Roman" w:cs="Times New Roman"/>
          <w:sz w:val="24"/>
          <w:szCs w:val="24"/>
        </w:rPr>
        <w:t>Самотлор</w:t>
      </w:r>
      <w:proofErr w:type="spellEnd"/>
      <w:r w:rsidRPr="00AE2E8E">
        <w:rPr>
          <w:rFonts w:ascii="Times New Roman" w:eastAsia="Times New Roman" w:hAnsi="Times New Roman" w:cs="Times New Roman"/>
          <w:sz w:val="24"/>
          <w:szCs w:val="24"/>
        </w:rPr>
        <w:t xml:space="preserve"> – Курган, Сургут – Полоцк с НПС «Демьянское», «</w:t>
      </w:r>
      <w:proofErr w:type="spellStart"/>
      <w:r w:rsidRPr="00AE2E8E">
        <w:rPr>
          <w:rFonts w:ascii="Times New Roman" w:eastAsia="Times New Roman" w:hAnsi="Times New Roman" w:cs="Times New Roman"/>
          <w:sz w:val="24"/>
          <w:szCs w:val="24"/>
        </w:rPr>
        <w:t>Муген</w:t>
      </w:r>
      <w:proofErr w:type="spellEnd"/>
      <w:r w:rsidRPr="00AE2E8E">
        <w:rPr>
          <w:rFonts w:ascii="Times New Roman" w:eastAsia="Times New Roman" w:hAnsi="Times New Roman" w:cs="Times New Roman"/>
          <w:sz w:val="24"/>
          <w:szCs w:val="24"/>
        </w:rPr>
        <w:t>», «Уват»; газопровод Сургут – Альметьевск с газокомпрессорными станциями №7, № 8.</w:t>
      </w:r>
    </w:p>
    <w:p w:rsidR="00AE2E8E" w:rsidRPr="00AE2E8E" w:rsidRDefault="00AE2E8E" w:rsidP="00AE2E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E8E" w:rsidRPr="00AE2E8E" w:rsidRDefault="00AE2E8E" w:rsidP="00AE2E8E">
      <w:pPr>
        <w:keepNext/>
        <w:numPr>
          <w:ilvl w:val="1"/>
          <w:numId w:val="17"/>
        </w:numPr>
        <w:tabs>
          <w:tab w:val="clear" w:pos="1063"/>
          <w:tab w:val="num" w:pos="0"/>
        </w:tabs>
        <w:spacing w:after="6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2" w:name="_Toc165368668"/>
      <w:r w:rsidRPr="00AE2E8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Клима</w:t>
      </w:r>
      <w:bookmarkEnd w:id="2"/>
      <w:r w:rsidRPr="00AE2E8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</w:t>
      </w:r>
    </w:p>
    <w:p w:rsidR="00AE2E8E" w:rsidRPr="00AE2E8E" w:rsidRDefault="00AE2E8E" w:rsidP="00AE2E8E">
      <w:pPr>
        <w:spacing w:after="0" w:line="240" w:lineRule="auto"/>
        <w:ind w:left="12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E8E" w:rsidRPr="00AE2E8E" w:rsidRDefault="00AE2E8E" w:rsidP="00AE2E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2E8E">
        <w:rPr>
          <w:rFonts w:ascii="Times New Roman" w:eastAsia="Times New Roman" w:hAnsi="Times New Roman" w:cs="Times New Roman"/>
          <w:sz w:val="24"/>
          <w:szCs w:val="24"/>
        </w:rPr>
        <w:t>Уватский</w:t>
      </w:r>
      <w:proofErr w:type="spellEnd"/>
      <w:r w:rsidRPr="00AE2E8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относится к территории, приравненной к зоне Крайнего Севера. Он характеризуется неблагоприятным суровым климатом, низкими температурами воздуха в зимний период, ветрами значительных скоростей и избыточным увлажнением летом. Минимальная высота снежного покрова 26 см, максимальная – 78 см. Расчетная температура самой холодной пятидневки - 37 градусов. Продолжительность отопительного сезона 252 суток. Климат является неблагоприятным.</w:t>
      </w:r>
    </w:p>
    <w:p w:rsidR="00AE2E8E" w:rsidRPr="00AE2E8E" w:rsidRDefault="00AE2E8E" w:rsidP="00AE2E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sz w:val="24"/>
          <w:szCs w:val="24"/>
        </w:rPr>
        <w:t>Среднегодовая температура воздуха составляет -2,9 градуса Цельсия. Средняя температура января  -22,8 градус, средняя температура июля +16,9 градусов (Таблица 1).</w:t>
      </w:r>
    </w:p>
    <w:p w:rsidR="00AE2E8E" w:rsidRPr="00AE2E8E" w:rsidRDefault="00AE2E8E" w:rsidP="00AE2E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sz w:val="24"/>
          <w:szCs w:val="24"/>
        </w:rPr>
        <w:t xml:space="preserve">Большой проблемой является затопляемость района в период паводка. Территория района покрыта густой сетью рек, как большой, являющейся основной магистралью стока – рекой Иртыш, так и мелких их притоков. </w:t>
      </w:r>
    </w:p>
    <w:p w:rsidR="00AE2E8E" w:rsidRPr="00AE2E8E" w:rsidRDefault="00AE2E8E" w:rsidP="00AE2E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sz w:val="24"/>
          <w:szCs w:val="24"/>
        </w:rPr>
        <w:t>В целом, природные условия на территории района с развитой речной сетью, неблагоприятны для развития сельского хозяйства, но благоприятны для ведения рыбного хозяйства, промыслового рыболовства.</w:t>
      </w:r>
    </w:p>
    <w:p w:rsidR="00AE2E8E" w:rsidRPr="00AE2E8E" w:rsidRDefault="00AE2E8E" w:rsidP="00AE2E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E8E" w:rsidRPr="00AE2E8E" w:rsidRDefault="00AE2E8E" w:rsidP="00AE2E8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1 – Климатические параметры Уватского </w:t>
      </w:r>
      <w:proofErr w:type="gramStart"/>
      <w:r w:rsidRPr="00AE2E8E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AE2E8E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</w:p>
    <w:p w:rsidR="00AE2E8E" w:rsidRPr="00AE2E8E" w:rsidRDefault="00AE2E8E" w:rsidP="00AE2E8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3"/>
        <w:gridCol w:w="1305"/>
        <w:gridCol w:w="1305"/>
      </w:tblGrid>
      <w:tr w:rsidR="00AE2E8E" w:rsidRPr="00AE2E8E" w:rsidTr="007728B5">
        <w:trPr>
          <w:trHeight w:val="266"/>
        </w:trPr>
        <w:tc>
          <w:tcPr>
            <w:tcW w:w="3728" w:type="pct"/>
            <w:shd w:val="clear" w:color="auto" w:fill="CCECFF"/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36" w:type="pct"/>
            <w:shd w:val="clear" w:color="auto" w:fill="CCECFF"/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2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AE2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AE2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  <w:r w:rsidRPr="00AE2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6" w:type="pct"/>
            <w:shd w:val="clear" w:color="auto" w:fill="CCECFF"/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AE2E8E" w:rsidRPr="00AE2E8E" w:rsidTr="007728B5">
        <w:trPr>
          <w:trHeight w:val="266"/>
        </w:trPr>
        <w:tc>
          <w:tcPr>
            <w:tcW w:w="3728" w:type="pct"/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pct"/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pct"/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2E8E" w:rsidRPr="00AE2E8E" w:rsidTr="007728B5">
        <w:trPr>
          <w:trHeight w:val="266"/>
        </w:trPr>
        <w:tc>
          <w:tcPr>
            <w:tcW w:w="3728" w:type="pct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Климатические параметры холодного периода года</w:t>
            </w:r>
          </w:p>
        </w:tc>
        <w:tc>
          <w:tcPr>
            <w:tcW w:w="636" w:type="pct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pct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E8E" w:rsidRPr="00AE2E8E" w:rsidTr="007728B5">
        <w:trPr>
          <w:trHeight w:val="266"/>
        </w:trPr>
        <w:tc>
          <w:tcPr>
            <w:tcW w:w="3728" w:type="pct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 минимальная температура воздуха</w:t>
            </w:r>
          </w:p>
        </w:tc>
        <w:tc>
          <w:tcPr>
            <w:tcW w:w="636" w:type="pct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</w:p>
        </w:tc>
        <w:tc>
          <w:tcPr>
            <w:tcW w:w="636" w:type="pct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-49</w:t>
            </w:r>
          </w:p>
        </w:tc>
      </w:tr>
      <w:tr w:rsidR="00AE2E8E" w:rsidRPr="00AE2E8E" w:rsidTr="007728B5">
        <w:trPr>
          <w:trHeight w:val="266"/>
        </w:trPr>
        <w:tc>
          <w:tcPr>
            <w:tcW w:w="3728" w:type="pct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 воздуха наиболее холодных суток</w:t>
            </w:r>
          </w:p>
        </w:tc>
        <w:tc>
          <w:tcPr>
            <w:tcW w:w="636" w:type="pct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E8E" w:rsidRPr="00AE2E8E" w:rsidTr="007728B5">
        <w:trPr>
          <w:trHeight w:val="266"/>
        </w:trPr>
        <w:tc>
          <w:tcPr>
            <w:tcW w:w="3728" w:type="pct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обеспеченностью 0,98</w:t>
            </w:r>
          </w:p>
        </w:tc>
        <w:tc>
          <w:tcPr>
            <w:tcW w:w="636" w:type="pct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</w:p>
        </w:tc>
        <w:tc>
          <w:tcPr>
            <w:tcW w:w="636" w:type="pct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-47</w:t>
            </w:r>
          </w:p>
        </w:tc>
      </w:tr>
      <w:tr w:rsidR="00AE2E8E" w:rsidRPr="00AE2E8E" w:rsidTr="007728B5">
        <w:trPr>
          <w:trHeight w:val="266"/>
        </w:trPr>
        <w:tc>
          <w:tcPr>
            <w:tcW w:w="3728" w:type="pct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обеспеченностью 0,92</w:t>
            </w:r>
          </w:p>
        </w:tc>
        <w:tc>
          <w:tcPr>
            <w:tcW w:w="636" w:type="pct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</w:p>
        </w:tc>
        <w:tc>
          <w:tcPr>
            <w:tcW w:w="636" w:type="pct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-45</w:t>
            </w:r>
          </w:p>
        </w:tc>
      </w:tr>
      <w:tr w:rsidR="00AE2E8E" w:rsidRPr="00AE2E8E" w:rsidTr="007728B5">
        <w:trPr>
          <w:trHeight w:val="266"/>
        </w:trPr>
        <w:tc>
          <w:tcPr>
            <w:tcW w:w="3728" w:type="pct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Температура воздуха наиболее холодной пятидневки </w:t>
            </w:r>
          </w:p>
        </w:tc>
        <w:tc>
          <w:tcPr>
            <w:tcW w:w="636" w:type="pct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E8E" w:rsidRPr="00AE2E8E" w:rsidTr="007728B5">
        <w:trPr>
          <w:trHeight w:val="281"/>
        </w:trPr>
        <w:tc>
          <w:tcPr>
            <w:tcW w:w="3728" w:type="pct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обеспеченностью 0,98</w:t>
            </w:r>
          </w:p>
        </w:tc>
        <w:tc>
          <w:tcPr>
            <w:tcW w:w="636" w:type="pct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</w:p>
        </w:tc>
        <w:tc>
          <w:tcPr>
            <w:tcW w:w="636" w:type="pct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-44</w:t>
            </w:r>
          </w:p>
        </w:tc>
      </w:tr>
      <w:tr w:rsidR="00AE2E8E" w:rsidRPr="00AE2E8E" w:rsidTr="007728B5">
        <w:trPr>
          <w:trHeight w:val="266"/>
        </w:trPr>
        <w:tc>
          <w:tcPr>
            <w:tcW w:w="3728" w:type="pct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обеспеченностью 0,92</w:t>
            </w:r>
          </w:p>
        </w:tc>
        <w:tc>
          <w:tcPr>
            <w:tcW w:w="636" w:type="pct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</w:p>
        </w:tc>
        <w:tc>
          <w:tcPr>
            <w:tcW w:w="636" w:type="pct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-41</w:t>
            </w:r>
          </w:p>
        </w:tc>
      </w:tr>
      <w:tr w:rsidR="00AE2E8E" w:rsidRPr="00AE2E8E" w:rsidTr="007728B5">
        <w:trPr>
          <w:trHeight w:val="533"/>
        </w:trPr>
        <w:tc>
          <w:tcPr>
            <w:tcW w:w="3728" w:type="pct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месячная относительная влажность воздуха наиболее холодного месяца</w:t>
            </w:r>
          </w:p>
        </w:tc>
        <w:tc>
          <w:tcPr>
            <w:tcW w:w="636" w:type="pct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6" w:type="pct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AE2E8E" w:rsidRPr="00AE2E8E" w:rsidTr="007728B5">
        <w:trPr>
          <w:trHeight w:val="266"/>
        </w:trPr>
        <w:tc>
          <w:tcPr>
            <w:tcW w:w="3728" w:type="pct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осадков за ноябрь-март</w:t>
            </w:r>
          </w:p>
        </w:tc>
        <w:tc>
          <w:tcPr>
            <w:tcW w:w="636" w:type="pct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636" w:type="pct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AE2E8E" w:rsidRPr="00AE2E8E" w:rsidTr="007728B5">
        <w:trPr>
          <w:trHeight w:val="266"/>
        </w:trPr>
        <w:tc>
          <w:tcPr>
            <w:tcW w:w="3728" w:type="pct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Преобладающее направление ветра за декабрь-февраль</w:t>
            </w:r>
          </w:p>
        </w:tc>
        <w:tc>
          <w:tcPr>
            <w:tcW w:w="636" w:type="pct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AE2E8E" w:rsidRPr="00AE2E8E" w:rsidTr="007728B5">
        <w:trPr>
          <w:trHeight w:val="285"/>
        </w:trPr>
        <w:tc>
          <w:tcPr>
            <w:tcW w:w="3728" w:type="pct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Климатические параметры теплого периода года</w:t>
            </w:r>
          </w:p>
        </w:tc>
        <w:tc>
          <w:tcPr>
            <w:tcW w:w="636" w:type="pct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pct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E8E" w:rsidRPr="00AE2E8E" w:rsidTr="007728B5">
        <w:trPr>
          <w:trHeight w:val="266"/>
        </w:trPr>
        <w:tc>
          <w:tcPr>
            <w:tcW w:w="3728" w:type="pct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 максимальная температура воздуха</w:t>
            </w:r>
          </w:p>
        </w:tc>
        <w:tc>
          <w:tcPr>
            <w:tcW w:w="636" w:type="pct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</w:p>
        </w:tc>
        <w:tc>
          <w:tcPr>
            <w:tcW w:w="636" w:type="pct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E2E8E" w:rsidRPr="00AE2E8E" w:rsidTr="007728B5">
        <w:trPr>
          <w:trHeight w:val="266"/>
        </w:trPr>
        <w:tc>
          <w:tcPr>
            <w:tcW w:w="3728" w:type="pct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Температура воздуха </w:t>
            </w:r>
          </w:p>
        </w:tc>
        <w:tc>
          <w:tcPr>
            <w:tcW w:w="636" w:type="pct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E8E" w:rsidRPr="00AE2E8E" w:rsidTr="007728B5">
        <w:trPr>
          <w:trHeight w:val="266"/>
        </w:trPr>
        <w:tc>
          <w:tcPr>
            <w:tcW w:w="3728" w:type="pct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обеспеченностью 0,98</w:t>
            </w:r>
          </w:p>
        </w:tc>
        <w:tc>
          <w:tcPr>
            <w:tcW w:w="636" w:type="pct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</w:p>
        </w:tc>
        <w:tc>
          <w:tcPr>
            <w:tcW w:w="636" w:type="pct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AE2E8E" w:rsidRPr="00AE2E8E" w:rsidTr="007728B5">
        <w:trPr>
          <w:trHeight w:val="266"/>
        </w:trPr>
        <w:tc>
          <w:tcPr>
            <w:tcW w:w="3728" w:type="pct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обеспеченностью 0,95</w:t>
            </w:r>
          </w:p>
        </w:tc>
        <w:tc>
          <w:tcPr>
            <w:tcW w:w="636" w:type="pct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</w:p>
        </w:tc>
        <w:tc>
          <w:tcPr>
            <w:tcW w:w="636" w:type="pct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24,2</w:t>
            </w:r>
          </w:p>
        </w:tc>
      </w:tr>
      <w:tr w:rsidR="00AE2E8E" w:rsidRPr="00AE2E8E" w:rsidTr="007728B5">
        <w:trPr>
          <w:trHeight w:val="281"/>
        </w:trPr>
        <w:tc>
          <w:tcPr>
            <w:tcW w:w="3728" w:type="pct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максимальная температура воздуха наиболее теплого периода</w:t>
            </w:r>
          </w:p>
        </w:tc>
        <w:tc>
          <w:tcPr>
            <w:tcW w:w="636" w:type="pct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</w:p>
        </w:tc>
        <w:tc>
          <w:tcPr>
            <w:tcW w:w="636" w:type="pct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AE2E8E" w:rsidRPr="00AE2E8E" w:rsidTr="007728B5">
        <w:trPr>
          <w:trHeight w:val="142"/>
        </w:trPr>
        <w:tc>
          <w:tcPr>
            <w:tcW w:w="3728" w:type="pct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E8E" w:rsidRPr="00AE2E8E" w:rsidTr="007728B5">
        <w:trPr>
          <w:trHeight w:val="142"/>
        </w:trPr>
        <w:tc>
          <w:tcPr>
            <w:tcW w:w="3728" w:type="pct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месячная относительная влажность воздуха наиболее теплого месяца</w:t>
            </w:r>
          </w:p>
        </w:tc>
        <w:tc>
          <w:tcPr>
            <w:tcW w:w="636" w:type="pct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6" w:type="pct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E2E8E" w:rsidRPr="00AE2E8E" w:rsidTr="007728B5">
        <w:trPr>
          <w:trHeight w:val="142"/>
        </w:trPr>
        <w:tc>
          <w:tcPr>
            <w:tcW w:w="3728" w:type="pct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осадков за апрель-октябрь</w:t>
            </w:r>
          </w:p>
        </w:tc>
        <w:tc>
          <w:tcPr>
            <w:tcW w:w="636" w:type="pct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636" w:type="pct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442</w:t>
            </w:r>
          </w:p>
        </w:tc>
      </w:tr>
      <w:tr w:rsidR="00AE2E8E" w:rsidRPr="00AE2E8E" w:rsidTr="007728B5">
        <w:trPr>
          <w:trHeight w:val="142"/>
        </w:trPr>
        <w:tc>
          <w:tcPr>
            <w:tcW w:w="3728" w:type="pct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Суточный максимум осадков</w:t>
            </w:r>
          </w:p>
        </w:tc>
        <w:tc>
          <w:tcPr>
            <w:tcW w:w="636" w:type="pct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636" w:type="pct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</w:tr>
    </w:tbl>
    <w:p w:rsidR="00AE2E8E" w:rsidRPr="00AE2E8E" w:rsidRDefault="00AE2E8E" w:rsidP="00AE2E8E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b/>
          <w:bCs/>
          <w:sz w:val="20"/>
          <w:szCs w:val="24"/>
        </w:rPr>
        <w:lastRenderedPageBreak/>
        <w:t>Источник: Строительные нормы и правила Российской Федерации (СНиП 23-01-99), утвержденные Приказом Министерства регионального развития Российской Федерации от 30.06.2012 №275 «Об утверждении свода правил СП 131.13330.2012 «СНиП 23-01-99* «Строительная климатология»</w:t>
      </w:r>
    </w:p>
    <w:p w:rsidR="00AE2E8E" w:rsidRPr="00AE2E8E" w:rsidRDefault="00AE2E8E" w:rsidP="00AE2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E8E" w:rsidRPr="00AE2E8E" w:rsidRDefault="00AE2E8E" w:rsidP="00AE2E8E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Земельные ресурсы. </w:t>
      </w:r>
    </w:p>
    <w:p w:rsidR="00AE2E8E" w:rsidRPr="00AE2E8E" w:rsidRDefault="00AE2E8E" w:rsidP="00AE2E8E">
      <w:pPr>
        <w:spacing w:after="0" w:line="240" w:lineRule="auto"/>
        <w:ind w:left="1063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AE2E8E" w:rsidRPr="00AE2E8E" w:rsidRDefault="00AE2E8E" w:rsidP="00AE2E8E">
      <w:pPr>
        <w:tabs>
          <w:tab w:val="num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Основу природного богатства Уватского муниципального района составляют земельные ресурсы. Общая площадь района составляет 4 832,9 </w:t>
      </w:r>
      <w:proofErr w:type="spellStart"/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>тыс.га</w:t>
      </w:r>
      <w:proofErr w:type="spellEnd"/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Большую часть земельных ресурсов занимают земли лесного фонда – 96,9%, затем следуют земли сельскохозяйственного назначения – 2%. Остальные категории земель занимают незначительные площади – от 0,08 до 0,9% от общей площади территории района. </w:t>
      </w:r>
    </w:p>
    <w:p w:rsidR="00AE2E8E" w:rsidRPr="00AE2E8E" w:rsidRDefault="00AE2E8E" w:rsidP="00AE2E8E">
      <w:pPr>
        <w:tabs>
          <w:tab w:val="num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E2E8E" w:rsidRPr="00AE2E8E" w:rsidRDefault="00AE2E8E" w:rsidP="00AE2E8E">
      <w:pPr>
        <w:tabs>
          <w:tab w:val="num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Рисунок 2 – Структура земель Уватского </w:t>
      </w:r>
      <w:proofErr w:type="gramStart"/>
      <w:r w:rsidRPr="00AE2E8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муниципального</w:t>
      </w:r>
      <w:proofErr w:type="gramEnd"/>
      <w:r w:rsidRPr="00AE2E8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района</w:t>
      </w:r>
    </w:p>
    <w:p w:rsidR="00AE2E8E" w:rsidRPr="00AE2E8E" w:rsidRDefault="00AE2E8E" w:rsidP="00AE2E8E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AE2E8E" w:rsidRPr="00AE2E8E" w:rsidRDefault="00AE2E8E" w:rsidP="00AE2E8E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</w:rPr>
        <w:drawing>
          <wp:inline distT="0" distB="0" distL="0" distR="0">
            <wp:extent cx="6124575" cy="34099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409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E8E" w:rsidRPr="00AE2E8E" w:rsidRDefault="00AE2E8E" w:rsidP="00AE2E8E">
      <w:pPr>
        <w:tabs>
          <w:tab w:val="num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AE2E8E" w:rsidRPr="00AE2E8E" w:rsidRDefault="00AE2E8E" w:rsidP="00AE2E8E">
      <w:pPr>
        <w:tabs>
          <w:tab w:val="num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Земли сельскохозяйственного назначения – 73,6 тыс. га (1,52%), в том числе: </w:t>
      </w:r>
    </w:p>
    <w:p w:rsidR="00AE2E8E" w:rsidRPr="00AE2E8E" w:rsidRDefault="00AE2E8E" w:rsidP="00AE2E8E">
      <w:pPr>
        <w:tabs>
          <w:tab w:val="num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- пашня – 7,8 </w:t>
      </w:r>
      <w:proofErr w:type="spellStart"/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>тыс.га</w:t>
      </w:r>
      <w:proofErr w:type="spellEnd"/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   </w:t>
      </w:r>
    </w:p>
    <w:p w:rsidR="00AE2E8E" w:rsidRPr="00AE2E8E" w:rsidRDefault="00AE2E8E" w:rsidP="00AE2E8E">
      <w:pPr>
        <w:tabs>
          <w:tab w:val="num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- сенокосы – 13,4 </w:t>
      </w:r>
      <w:proofErr w:type="spellStart"/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>тыс.га</w:t>
      </w:r>
      <w:proofErr w:type="spellEnd"/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            </w:t>
      </w:r>
    </w:p>
    <w:p w:rsidR="00AE2E8E" w:rsidRPr="00AE2E8E" w:rsidRDefault="00AE2E8E" w:rsidP="00AE2E8E">
      <w:pPr>
        <w:tabs>
          <w:tab w:val="num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- пастбища – 7,0 </w:t>
      </w:r>
      <w:proofErr w:type="spellStart"/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>тыс.га</w:t>
      </w:r>
      <w:proofErr w:type="spellEnd"/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AE2E8E" w:rsidRPr="00AE2E8E" w:rsidRDefault="00AE2E8E" w:rsidP="00AE2E8E">
      <w:pPr>
        <w:tabs>
          <w:tab w:val="num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- залежь – 5,5 </w:t>
      </w:r>
      <w:proofErr w:type="spellStart"/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>тыс.га</w:t>
      </w:r>
      <w:proofErr w:type="spellEnd"/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AE2E8E" w:rsidRPr="00AE2E8E" w:rsidRDefault="00AE2E8E" w:rsidP="00AE2E8E">
      <w:pPr>
        <w:tabs>
          <w:tab w:val="num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>Земли населенных пунктов – 5,6 тыс. га (0,12%).</w:t>
      </w:r>
    </w:p>
    <w:p w:rsidR="00AE2E8E" w:rsidRPr="00AE2E8E" w:rsidRDefault="00AE2E8E" w:rsidP="00AE2E8E">
      <w:pPr>
        <w:tabs>
          <w:tab w:val="num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>Земли промышленности, транспорта, связи, энергетики и иного специального назначения – 3,9 тыс. га (0,08%).</w:t>
      </w:r>
    </w:p>
    <w:p w:rsidR="00AE2E8E" w:rsidRPr="00AE2E8E" w:rsidRDefault="00AE2E8E" w:rsidP="00AE2E8E">
      <w:pPr>
        <w:tabs>
          <w:tab w:val="num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>Земли запаса – 44,1 тыс. га (0,9%).</w:t>
      </w:r>
    </w:p>
    <w:p w:rsidR="00AE2E8E" w:rsidRPr="00AE2E8E" w:rsidRDefault="00AE2E8E" w:rsidP="00AE2E8E">
      <w:pPr>
        <w:tabs>
          <w:tab w:val="num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>Земли лесного фонда – 4683,2 тыс. га (96,9%).</w:t>
      </w:r>
    </w:p>
    <w:p w:rsidR="00AE2E8E" w:rsidRPr="00AE2E8E" w:rsidRDefault="00AE2E8E" w:rsidP="00AE2E8E">
      <w:pPr>
        <w:tabs>
          <w:tab w:val="num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>Земли водного фонда – 22,4 тыс. га (0,46%).</w:t>
      </w:r>
    </w:p>
    <w:p w:rsidR="00AE2E8E" w:rsidRDefault="00AE2E8E" w:rsidP="00AE2E8E">
      <w:pPr>
        <w:tabs>
          <w:tab w:val="num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>Земли особо охраняемых территорий – 0,009 тыс. га.</w:t>
      </w:r>
    </w:p>
    <w:p w:rsidR="00AE2E8E" w:rsidRPr="00AE2E8E" w:rsidRDefault="00AE2E8E" w:rsidP="00AE2E8E">
      <w:pPr>
        <w:tabs>
          <w:tab w:val="num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E2E8E" w:rsidRPr="00AE2E8E" w:rsidRDefault="00AE2E8E" w:rsidP="00AE2E8E">
      <w:pPr>
        <w:tabs>
          <w:tab w:val="num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1.4. Водные ресурсы.</w:t>
      </w:r>
    </w:p>
    <w:p w:rsidR="00AE2E8E" w:rsidRPr="00AE2E8E" w:rsidRDefault="00AE2E8E" w:rsidP="00AE2E8E">
      <w:pPr>
        <w:tabs>
          <w:tab w:val="num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AE2E8E" w:rsidRPr="00AE2E8E" w:rsidRDefault="00AE2E8E" w:rsidP="00AE2E8E">
      <w:pPr>
        <w:tabs>
          <w:tab w:val="num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>Уватский</w:t>
      </w:r>
      <w:proofErr w:type="spellEnd"/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район располагает богатыми водными ресурсами. Районная </w:t>
      </w:r>
      <w:proofErr w:type="spellStart"/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>гидросеть</w:t>
      </w:r>
      <w:proofErr w:type="spellEnd"/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представлена большой рекой – Иртыш и малыми реками – Демьянка, </w:t>
      </w:r>
      <w:proofErr w:type="spellStart"/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>Туртас</w:t>
      </w:r>
      <w:proofErr w:type="spellEnd"/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Алымка, Боровая, Носка и некоторыми другими, практически не имеющими хозяйственного значения.  </w:t>
      </w:r>
    </w:p>
    <w:p w:rsidR="00AE2E8E" w:rsidRPr="00AE2E8E" w:rsidRDefault="00AE2E8E" w:rsidP="00AE2E8E">
      <w:pPr>
        <w:tabs>
          <w:tab w:val="num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Водные ресурсы района представлены также многочисленными озерами. Озерный фонд района оценивается в 22,9 </w:t>
      </w:r>
      <w:proofErr w:type="spellStart"/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>тыс.га</w:t>
      </w:r>
      <w:proofErr w:type="spellEnd"/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</w:p>
    <w:p w:rsidR="00AE2E8E" w:rsidRPr="00AE2E8E" w:rsidRDefault="00AE2E8E" w:rsidP="00AE2E8E">
      <w:pPr>
        <w:tabs>
          <w:tab w:val="num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Значимым отрицательным физико-геологическим фактором является наличие больших площадей болот и заболоченных территорий.</w:t>
      </w:r>
    </w:p>
    <w:p w:rsidR="00AE2E8E" w:rsidRPr="00AE2E8E" w:rsidRDefault="00AE2E8E" w:rsidP="00AE2E8E">
      <w:pPr>
        <w:tabs>
          <w:tab w:val="num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Иртыш, течет в широкой долине с хорошо развитой поймой, которая весной затопляется на десятки километров. Многочисленные озера-старицы, образовавшиеся от разливов Иртыша, богаты рыбой. Живописны высокие берега реки, заросшие хвойными лесами, особенно в районе населенных пунктов </w:t>
      </w:r>
      <w:proofErr w:type="spellStart"/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>Горнослинкино</w:t>
      </w:r>
      <w:proofErr w:type="spellEnd"/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>Уки</w:t>
      </w:r>
      <w:proofErr w:type="spellEnd"/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Алымка, где они вплотную подходят к руслу и круто спускаются к воде. Крупнейшая река области Иртыш имеет судоходное значение и отличается сравнительно высокой рыбной продуктивностью и высокоценным составом ихтиофауны. В Уватском районе на реке Иртыш имеются зимовальные ямы, в которых запрещается всякое рыболовство с 1 сентября до </w:t>
      </w:r>
      <w:proofErr w:type="spellStart"/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>распаления</w:t>
      </w:r>
      <w:proofErr w:type="spellEnd"/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льда. Зимовальные ямы являются местами массовой зимовки не только осетра, но и других видов рыб. </w:t>
      </w:r>
      <w:proofErr w:type="gramStart"/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водоемах и в речной системе обитают: осетр, нельма, стерлядь, муксун, налим, судак, щука, чебак, лещ, ерш. </w:t>
      </w:r>
      <w:proofErr w:type="gramEnd"/>
    </w:p>
    <w:p w:rsidR="00AE2E8E" w:rsidRPr="00AE2E8E" w:rsidRDefault="00AE2E8E" w:rsidP="00AE2E8E">
      <w:pPr>
        <w:tabs>
          <w:tab w:val="num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>При организации эффективной охраны водных биоресурсов в нерестовый период, регулирования любительского и промышленного рыболовства есть перспективы для значительного увеличения численности биоресурсов и использования их в хозяйственных целях. Иртыш, отличается малыми уклонами, спокойным течением; на всем протяжении по Тюменской области судоходен. Миллионы тонн грузов перевозят по этой водной магистрали.</w:t>
      </w:r>
    </w:p>
    <w:p w:rsidR="00AE2E8E" w:rsidRPr="00AE2E8E" w:rsidRDefault="00AE2E8E" w:rsidP="00AE2E8E">
      <w:pPr>
        <w:tabs>
          <w:tab w:val="num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AE2E8E" w:rsidRPr="00AE2E8E" w:rsidRDefault="00AE2E8E" w:rsidP="00AE2E8E">
      <w:pPr>
        <w:tabs>
          <w:tab w:val="num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1.5. Полезные ископаемые и минерально-сырьевые ресурсы.</w:t>
      </w:r>
    </w:p>
    <w:p w:rsidR="00AE2E8E" w:rsidRPr="00AE2E8E" w:rsidRDefault="00AE2E8E" w:rsidP="00AE2E8E">
      <w:pPr>
        <w:tabs>
          <w:tab w:val="num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AE2E8E" w:rsidRPr="00AE2E8E" w:rsidRDefault="00AE2E8E" w:rsidP="00AE2E8E">
      <w:pPr>
        <w:tabs>
          <w:tab w:val="num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>Уватский</w:t>
      </w:r>
      <w:proofErr w:type="spellEnd"/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район уникален на юге Тюменской области по запасам углеводородного и лесного сырья. Район является частью Западно-Сибирской нефтегазоносной провинции и непосредственным продолжением районов ХМАО и Томской области с ареалами добычи и выявленных ресурсов углеводородного сырья. </w:t>
      </w:r>
    </w:p>
    <w:p w:rsidR="00AE2E8E" w:rsidRPr="00AE2E8E" w:rsidRDefault="00AE2E8E" w:rsidP="00AE2E8E">
      <w:pPr>
        <w:tabs>
          <w:tab w:val="num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Нефтегазоносные месторождения и выявленные структуры расположены на территории площадью более 20 </w:t>
      </w:r>
      <w:proofErr w:type="spellStart"/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>тыс.кв.км</w:t>
      </w:r>
      <w:proofErr w:type="spellEnd"/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В Уватском районе вся территория закрыта сейсмической съемкой масштаба 1:100000, пробурены глубокие скважины, вскрывшие палеозойский фундамент. Общий объем запасов углеводородного сырья на территории района оценивается в 1,2 млрд. тонн нефти. Первое месторождение в Уватском районе было открыто в 1970г. В разработке находятся </w:t>
      </w:r>
      <w:proofErr w:type="spellStart"/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>Кальчинское</w:t>
      </w:r>
      <w:proofErr w:type="spellEnd"/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>Усть-Тегусское</w:t>
      </w:r>
      <w:proofErr w:type="spellEnd"/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>Урненское</w:t>
      </w:r>
      <w:proofErr w:type="spellEnd"/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>Тямкинское</w:t>
      </w:r>
      <w:proofErr w:type="spellEnd"/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>, Зимнее месторождения, в опытно-промышленной эксплуатации – Северо-Демьянское месторождение. Большая группа месторождений находится в стадии изучения.</w:t>
      </w:r>
    </w:p>
    <w:p w:rsidR="00AE2E8E" w:rsidRPr="00AE2E8E" w:rsidRDefault="00AE2E8E" w:rsidP="00AE2E8E">
      <w:pPr>
        <w:tabs>
          <w:tab w:val="num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>Район также располагает различными видами минерально-сырьевых ресурсов, разработка и использование которых удовлетворяют потребности экономики района. К ним относятся глина и песок. Месторождение планировочных песков (</w:t>
      </w:r>
      <w:proofErr w:type="spellStart"/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>Уватская</w:t>
      </w:r>
      <w:proofErr w:type="spellEnd"/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площадь) расположено на расстоянии 1,2 км от переправы вверх по течению реки Иртыш. Карьер суглинков расположен на расстоянии 0,9 км севернее с. Уват. Залежи глины кирпичной расположены в </w:t>
      </w:r>
      <w:proofErr w:type="spellStart"/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>п</w:t>
      </w:r>
      <w:proofErr w:type="gramStart"/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>.Т</w:t>
      </w:r>
      <w:proofErr w:type="gramEnd"/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>уртас</w:t>
      </w:r>
      <w:proofErr w:type="spellEnd"/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>д.Лучкино</w:t>
      </w:r>
      <w:proofErr w:type="spellEnd"/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>п.Первомайском</w:t>
      </w:r>
      <w:proofErr w:type="spellEnd"/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>. В разработке находятся 7 карьеров общей площадью 91,64 га.</w:t>
      </w:r>
    </w:p>
    <w:p w:rsidR="00AE2E8E" w:rsidRPr="00AE2E8E" w:rsidRDefault="00AE2E8E" w:rsidP="00AE2E8E">
      <w:pPr>
        <w:tabs>
          <w:tab w:val="num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>Район располагает огромными запасами строевого леса, товарной осины и прочей древесины. Имеются сырьевые ресурсы, дающие возможность заготавливать более 1 млн. кубометров древесины в год.</w:t>
      </w:r>
    </w:p>
    <w:p w:rsidR="00AE2E8E" w:rsidRPr="00AE2E8E" w:rsidRDefault="00AE2E8E" w:rsidP="00AE2E8E">
      <w:pPr>
        <w:tabs>
          <w:tab w:val="num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E2E8E" w:rsidRPr="00AE2E8E" w:rsidRDefault="00AE2E8E" w:rsidP="00AE2E8E">
      <w:pPr>
        <w:tabs>
          <w:tab w:val="num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Таблица 2 – Запасы лесных сырьевых ресурсов</w:t>
      </w:r>
    </w:p>
    <w:p w:rsidR="00AE2E8E" w:rsidRPr="00AE2E8E" w:rsidRDefault="00AE2E8E" w:rsidP="00AE2E8E">
      <w:pPr>
        <w:tabs>
          <w:tab w:val="num" w:pos="142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99"/>
        <w:gridCol w:w="827"/>
        <w:gridCol w:w="841"/>
        <w:gridCol w:w="827"/>
        <w:gridCol w:w="854"/>
        <w:gridCol w:w="868"/>
        <w:gridCol w:w="923"/>
        <w:gridCol w:w="951"/>
        <w:gridCol w:w="937"/>
        <w:gridCol w:w="1102"/>
      </w:tblGrid>
      <w:tr w:rsidR="00AE2E8E" w:rsidRPr="00AE2E8E" w:rsidTr="007728B5">
        <w:trPr>
          <w:trHeight w:val="454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before="120" w:after="24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before="120" w:after="24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AE2E8E"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before="120" w:after="24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</w:rPr>
              <w:t>2009г.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before="120" w:after="24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</w:rPr>
              <w:t>2010г.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before="120" w:after="24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</w:rPr>
              <w:t>2011г.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before="120" w:after="24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</w:rPr>
              <w:t>2012г.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before="120" w:after="24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</w:rPr>
              <w:t>2013г.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before="120" w:after="24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</w:rPr>
              <w:t>2014г.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before="120" w:after="24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</w:rPr>
              <w:t>2015г.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before="120" w:after="24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</w:rPr>
              <w:t>2016г.</w:t>
            </w:r>
          </w:p>
        </w:tc>
      </w:tr>
      <w:tr w:rsidR="00AE2E8E" w:rsidRPr="00AE2E8E" w:rsidTr="007728B5">
        <w:trPr>
          <w:trHeight w:val="659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before="120" w:after="24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Лесной фонд всего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before="120" w:after="2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га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before="120" w:after="24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4676187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before="120" w:after="24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4676187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before="120" w:after="24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4685315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before="120" w:after="24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4685315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before="120" w:after="24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4685315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before="120" w:after="24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4685314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before="120" w:after="24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4685313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before="120" w:after="24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color w:val="333333"/>
                <w:sz w:val="16"/>
                <w:szCs w:val="16"/>
              </w:rPr>
              <w:t>4685313</w:t>
            </w:r>
          </w:p>
        </w:tc>
      </w:tr>
      <w:tr w:rsidR="00AE2E8E" w:rsidRPr="00AE2E8E" w:rsidTr="007728B5">
        <w:trPr>
          <w:trHeight w:val="674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before="120" w:after="24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Запас леса всего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before="120" w:after="2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proofErr w:type="spellStart"/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тыс</w:t>
            </w:r>
            <w:proofErr w:type="gramStart"/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.к</w:t>
            </w:r>
            <w:proofErr w:type="gramEnd"/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уб</w:t>
            </w:r>
            <w:proofErr w:type="spellEnd"/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before="120" w:after="24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376826,2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before="120" w:after="24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375668,9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before="120" w:after="24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374841,9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before="120" w:after="24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374047,5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before="120" w:after="24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372788,2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before="120" w:after="24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372338,2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before="120" w:after="24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372338,2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before="120" w:after="24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color w:val="333333"/>
                <w:sz w:val="16"/>
                <w:szCs w:val="16"/>
              </w:rPr>
              <w:t>371085,0</w:t>
            </w:r>
          </w:p>
        </w:tc>
      </w:tr>
      <w:tr w:rsidR="00AE2E8E" w:rsidRPr="00AE2E8E" w:rsidTr="007728B5">
        <w:trPr>
          <w:trHeight w:val="894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before="120" w:after="24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E2E8E">
              <w:rPr>
                <w:rFonts w:ascii="Times New Roman" w:eastAsia="Arial" w:hAnsi="Times New Roman" w:cs="Arial"/>
                <w:bCs/>
                <w:sz w:val="16"/>
                <w:szCs w:val="16"/>
              </w:rPr>
              <w:t xml:space="preserve">      </w:t>
            </w:r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 xml:space="preserve">в </w:t>
            </w:r>
            <w:proofErr w:type="spellStart"/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т.ч</w:t>
            </w:r>
            <w:proofErr w:type="spellEnd"/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. хвойных пород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before="120" w:after="2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proofErr w:type="spellStart"/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тыс</w:t>
            </w:r>
            <w:proofErr w:type="gramStart"/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.к</w:t>
            </w:r>
            <w:proofErr w:type="gramEnd"/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уб</w:t>
            </w:r>
            <w:proofErr w:type="spellEnd"/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before="120" w:after="24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196172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before="120" w:after="24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195457,5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before="120" w:after="24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196208,1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before="120" w:after="24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195951,8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before="120" w:after="24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195410,1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before="120" w:after="24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195153,7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before="120" w:after="24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195153,7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before="120" w:after="24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color w:val="333333"/>
                <w:sz w:val="16"/>
                <w:szCs w:val="16"/>
              </w:rPr>
              <w:t>194697,2</w:t>
            </w:r>
          </w:p>
        </w:tc>
      </w:tr>
      <w:tr w:rsidR="00AE2E8E" w:rsidRPr="00AE2E8E" w:rsidTr="007728B5">
        <w:trPr>
          <w:trHeight w:val="1348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lastRenderedPageBreak/>
              <w:t>Утвержденная расчетная лесосека</w:t>
            </w:r>
          </w:p>
          <w:p w:rsidR="00AE2E8E" w:rsidRPr="00AE2E8E" w:rsidRDefault="00AE2E8E" w:rsidP="00AE2E8E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before="120" w:after="2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proofErr w:type="spellStart"/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тыс</w:t>
            </w:r>
            <w:proofErr w:type="gramStart"/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.к</w:t>
            </w:r>
            <w:proofErr w:type="gramEnd"/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уб</w:t>
            </w:r>
            <w:proofErr w:type="spellEnd"/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before="120" w:after="24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2759,5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before="120" w:after="24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5356,9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before="120" w:after="24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5614,3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before="120" w:after="24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5632,9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before="120" w:after="24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5632,9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before="120" w:after="24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5632,9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before="120" w:after="24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5632,9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before="120" w:after="24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color w:val="333333"/>
                <w:sz w:val="16"/>
                <w:szCs w:val="16"/>
              </w:rPr>
              <w:t>5632,9</w:t>
            </w:r>
          </w:p>
        </w:tc>
      </w:tr>
      <w:tr w:rsidR="00AE2E8E" w:rsidRPr="00AE2E8E" w:rsidTr="007728B5">
        <w:trPr>
          <w:trHeight w:val="894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before="120" w:after="24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E2E8E">
              <w:rPr>
                <w:rFonts w:ascii="Times New Roman" w:eastAsia="Arial" w:hAnsi="Times New Roman" w:cs="Arial"/>
                <w:bCs/>
                <w:sz w:val="16"/>
                <w:szCs w:val="16"/>
              </w:rPr>
              <w:t xml:space="preserve">      </w:t>
            </w:r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 xml:space="preserve">в </w:t>
            </w:r>
            <w:proofErr w:type="spellStart"/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т.ч</w:t>
            </w:r>
            <w:proofErr w:type="spellEnd"/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. хвойных пород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before="120" w:after="2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proofErr w:type="spellStart"/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тыс</w:t>
            </w:r>
            <w:proofErr w:type="gramStart"/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.к</w:t>
            </w:r>
            <w:proofErr w:type="gramEnd"/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уб</w:t>
            </w:r>
            <w:proofErr w:type="spellEnd"/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before="120" w:after="24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1258,6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before="120" w:after="24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1258,6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before="120" w:after="24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1549,1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before="120" w:after="24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1551,4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before="120" w:after="24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1551,4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before="120" w:after="24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1551,4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before="120" w:after="24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1551,4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before="120" w:after="24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color w:val="333333"/>
                <w:sz w:val="16"/>
                <w:szCs w:val="16"/>
              </w:rPr>
              <w:t>1551,4</w:t>
            </w:r>
          </w:p>
        </w:tc>
      </w:tr>
      <w:tr w:rsidR="00AE2E8E" w:rsidRPr="00AE2E8E" w:rsidTr="007728B5">
        <w:trPr>
          <w:trHeight w:val="1114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 xml:space="preserve">Освоение </w:t>
            </w:r>
            <w:proofErr w:type="gramStart"/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расчетной</w:t>
            </w:r>
            <w:proofErr w:type="gramEnd"/>
          </w:p>
          <w:p w:rsidR="00AE2E8E" w:rsidRPr="00AE2E8E" w:rsidRDefault="00AE2E8E" w:rsidP="00AE2E8E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лесосеки всего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before="120" w:after="2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proofErr w:type="spellStart"/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тыс</w:t>
            </w:r>
            <w:proofErr w:type="gramStart"/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.к</w:t>
            </w:r>
            <w:proofErr w:type="gramEnd"/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уб</w:t>
            </w:r>
            <w:proofErr w:type="spellEnd"/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before="120" w:after="24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184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before="120" w:after="24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587,5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before="120" w:after="24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776,5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before="120" w:after="24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823,4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before="120" w:after="24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387,7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before="120" w:after="24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332,4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before="120" w:after="24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690,1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before="120" w:after="24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color w:val="333333"/>
                <w:sz w:val="16"/>
                <w:szCs w:val="16"/>
              </w:rPr>
              <w:t>478,8</w:t>
            </w:r>
          </w:p>
        </w:tc>
      </w:tr>
      <w:tr w:rsidR="00AE2E8E" w:rsidRPr="00AE2E8E" w:rsidTr="007728B5">
        <w:trPr>
          <w:trHeight w:val="909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before="120" w:after="24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E2E8E">
              <w:rPr>
                <w:rFonts w:ascii="Times New Roman" w:eastAsia="Arial" w:hAnsi="Times New Roman" w:cs="Arial"/>
                <w:bCs/>
                <w:sz w:val="16"/>
                <w:szCs w:val="16"/>
              </w:rPr>
              <w:t xml:space="preserve">      </w:t>
            </w:r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 xml:space="preserve">в </w:t>
            </w:r>
            <w:proofErr w:type="spellStart"/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т.ч</w:t>
            </w:r>
            <w:proofErr w:type="spellEnd"/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. хвойных пород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before="120" w:after="2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proofErr w:type="spellStart"/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тыс</w:t>
            </w:r>
            <w:proofErr w:type="gramStart"/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.к</w:t>
            </w:r>
            <w:proofErr w:type="gramEnd"/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уб</w:t>
            </w:r>
            <w:proofErr w:type="spellEnd"/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before="120" w:after="24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103,7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before="120" w:after="24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213,1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before="120" w:after="24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285,0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before="120" w:after="24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566,6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before="120" w:after="24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332,2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before="120" w:after="24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228,4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before="120" w:after="24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Cs/>
                <w:sz w:val="16"/>
                <w:szCs w:val="16"/>
              </w:rPr>
              <w:t>474,7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before="120" w:after="24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color w:val="333333"/>
                <w:sz w:val="16"/>
                <w:szCs w:val="16"/>
              </w:rPr>
              <w:t>105,1</w:t>
            </w:r>
          </w:p>
        </w:tc>
      </w:tr>
    </w:tbl>
    <w:p w:rsidR="00AE2E8E" w:rsidRPr="00AE2E8E" w:rsidRDefault="00AE2E8E" w:rsidP="00AE2E8E">
      <w:pPr>
        <w:tabs>
          <w:tab w:val="num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AE2E8E" w:rsidRPr="00AE2E8E" w:rsidRDefault="00AE2E8E" w:rsidP="00AE2E8E">
      <w:pPr>
        <w:tabs>
          <w:tab w:val="num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>В районе преобладают типичные таежные виды животного мира: лось, соболь, белка, лесная куница, речной бобр, выдра, бурый медведь, колонок, рысь, глухарь, рябчик, белая куропатка, тетерев.</w:t>
      </w:r>
      <w:proofErr w:type="gramEnd"/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Кроме них, в угодьях района встречаются ондатра, американская норка, заяц-беляк, лисица, волк, росомаха, барсук, обширная группа водоплавающих околоводных птиц: кряква, шилохвость, свиязь, серая утка, широконоска, гоголь, крохаль, хохлатая чернеть, красноголовый нырок, серый гусь, </w:t>
      </w:r>
      <w:proofErr w:type="spellStart"/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>гуменник</w:t>
      </w:r>
      <w:proofErr w:type="spellEnd"/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>, белолобый гусь, многие виды куликов.</w:t>
      </w:r>
      <w:proofErr w:type="gramEnd"/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Организована охрана и ведение охотничьего хозяйства. Учреждены три государственных комплексных зоологических заказника регионального значения: </w:t>
      </w:r>
      <w:proofErr w:type="spellStart"/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>Поворовский</w:t>
      </w:r>
      <w:proofErr w:type="spellEnd"/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Стершинский-1, </w:t>
      </w:r>
      <w:proofErr w:type="spellStart"/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>Куньякский</w:t>
      </w:r>
      <w:proofErr w:type="spellEnd"/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</w:p>
    <w:p w:rsidR="00AE2E8E" w:rsidRPr="00AE2E8E" w:rsidRDefault="00AE2E8E" w:rsidP="00AE2E8E">
      <w:pPr>
        <w:tabs>
          <w:tab w:val="num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>В водоемах и в речной системе обитают - осетр, нельма, стерлядь, муксун, налим, судак, щука, чебак, лещ, ерш.</w:t>
      </w:r>
      <w:proofErr w:type="gramEnd"/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При организации эффективной охраны водных биоресурсов в нерестовый период, регулирования любительского и промышленного рыболовства есть перспективы для значительного увеличения численности биоресурсов и использования их в хозяйственных целях.</w:t>
      </w:r>
    </w:p>
    <w:p w:rsidR="00AE2E8E" w:rsidRPr="00AE2E8E" w:rsidRDefault="00AE2E8E" w:rsidP="00AE2E8E">
      <w:pPr>
        <w:tabs>
          <w:tab w:val="num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>Имеющиеся на территории района полезные ископаемые и сырье осваиваются пока недостаточно интенсивно и эффективно. Этот ресурсный потенциал будет учитываться при формировании в районе нефтедобывающего, лесного, сельскохозяйственного комплексов.</w:t>
      </w:r>
    </w:p>
    <w:p w:rsidR="00AE2E8E" w:rsidRPr="00AE2E8E" w:rsidRDefault="00AE2E8E" w:rsidP="00AE2E8E">
      <w:pPr>
        <w:tabs>
          <w:tab w:val="num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AE2E8E" w:rsidRPr="00AE2E8E" w:rsidRDefault="00AE2E8E" w:rsidP="00AE2E8E">
      <w:pPr>
        <w:tabs>
          <w:tab w:val="num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1.6. Природно-рекреационные ресурсы.</w:t>
      </w:r>
    </w:p>
    <w:p w:rsidR="00AE2E8E" w:rsidRPr="00AE2E8E" w:rsidRDefault="00AE2E8E" w:rsidP="00AE2E8E">
      <w:pPr>
        <w:tabs>
          <w:tab w:val="num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AE2E8E" w:rsidRPr="00AE2E8E" w:rsidRDefault="00AE2E8E" w:rsidP="00AE2E8E">
      <w:pPr>
        <w:tabs>
          <w:tab w:val="num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>Уватский</w:t>
      </w:r>
      <w:proofErr w:type="spellEnd"/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район располагает разнообразными и богатыми природными ресурсами, которые могут быть эффективно использованы для рекреационной деятельности и туризма.</w:t>
      </w:r>
    </w:p>
    <w:p w:rsidR="00AE2E8E" w:rsidRPr="00AE2E8E" w:rsidRDefault="00AE2E8E" w:rsidP="00AE2E8E">
      <w:pPr>
        <w:tabs>
          <w:tab w:val="num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К ценным памятникам природы отнесены заповедники и заказники района. </w:t>
      </w:r>
    </w:p>
    <w:p w:rsidR="00AE2E8E" w:rsidRPr="00AE2E8E" w:rsidRDefault="00AE2E8E" w:rsidP="00AE2E8E">
      <w:pPr>
        <w:tabs>
          <w:tab w:val="num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>На территории Уватского района находятся 3 государственных комплексных зоологических заказника регионального значения общей площадью 130776 га:</w:t>
      </w:r>
    </w:p>
    <w:p w:rsidR="00AE2E8E" w:rsidRPr="00AE2E8E" w:rsidRDefault="00AE2E8E" w:rsidP="00AE2E8E">
      <w:pPr>
        <w:tabs>
          <w:tab w:val="num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proofErr w:type="spellStart"/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>Поворовский</w:t>
      </w:r>
      <w:proofErr w:type="spellEnd"/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(5900 га);</w:t>
      </w:r>
    </w:p>
    <w:p w:rsidR="00AE2E8E" w:rsidRPr="00AE2E8E" w:rsidRDefault="00AE2E8E" w:rsidP="00AE2E8E">
      <w:pPr>
        <w:tabs>
          <w:tab w:val="num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>- Стершинский-1 (9558 га);</w:t>
      </w:r>
    </w:p>
    <w:p w:rsidR="00AE2E8E" w:rsidRPr="00AE2E8E" w:rsidRDefault="00AE2E8E" w:rsidP="00AE2E8E">
      <w:pPr>
        <w:tabs>
          <w:tab w:val="num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proofErr w:type="spellStart"/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>Куньякский</w:t>
      </w:r>
      <w:proofErr w:type="spellEnd"/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(115318 га).</w:t>
      </w:r>
    </w:p>
    <w:p w:rsidR="00AE2E8E" w:rsidRPr="00AE2E8E" w:rsidRDefault="00AE2E8E" w:rsidP="00AE2E8E">
      <w:pPr>
        <w:tabs>
          <w:tab w:val="num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AE2E8E" w:rsidRPr="00AE2E8E" w:rsidRDefault="00AE2E8E" w:rsidP="00AE2E8E">
      <w:pPr>
        <w:tabs>
          <w:tab w:val="num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1.7. Демографический потенциал.</w:t>
      </w:r>
    </w:p>
    <w:p w:rsidR="00AE2E8E" w:rsidRPr="00AE2E8E" w:rsidRDefault="00AE2E8E" w:rsidP="00AE2E8E">
      <w:pPr>
        <w:tabs>
          <w:tab w:val="num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AE2E8E" w:rsidRPr="00AE2E8E" w:rsidRDefault="00AE2E8E" w:rsidP="00AE2E8E">
      <w:pPr>
        <w:tabs>
          <w:tab w:val="num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>Одним из важнейших факторов, обеспечивающих конкурентоспособность района, является наличие достаточного количества трудовых ресурсов, что в свою очередь, зависит от демографической ситуации.</w:t>
      </w:r>
    </w:p>
    <w:p w:rsidR="00AE2E8E" w:rsidRPr="00AE2E8E" w:rsidRDefault="00AE2E8E" w:rsidP="00AE2E8E">
      <w:pPr>
        <w:tabs>
          <w:tab w:val="num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Демографическая ситуация, сложившаяся в районе, характеризуется достаточно стабильным уровнем рождаемости, отрицательным балансом миграционного потенциала. </w:t>
      </w:r>
    </w:p>
    <w:p w:rsidR="00AE2E8E" w:rsidRPr="00AE2E8E" w:rsidRDefault="00AE2E8E" w:rsidP="00AE2E8E">
      <w:pPr>
        <w:tabs>
          <w:tab w:val="num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Численность населения района на 01.01.2013 года составляла 19409 человек. На трудоспособный возраст приходится 65,4% жителей территории, старше трудоспособного – 12,9%. В 2013 году отмечена тенденция к сохранению уровня смертности и естественного прироста населения. Число родившихся на 1000 жителей – 15,9 человек, число умерших на 1000 </w:t>
      </w:r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жителей – 12,3 человек.  На 01.01.2015 года мужского населения 9370 человек (48,65%), женского 9888 человек (51,35%). Прирост населения к 2020 году составит 3,4%. </w:t>
      </w:r>
    </w:p>
    <w:p w:rsidR="00AE2E8E" w:rsidRPr="00AE2E8E" w:rsidRDefault="00AE2E8E" w:rsidP="00AE2E8E">
      <w:pPr>
        <w:tabs>
          <w:tab w:val="num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>Улучшение демографической ситуации связано, прежде всего, с решением проблемы повышения рождаемости, миграции населения.</w:t>
      </w:r>
    </w:p>
    <w:p w:rsidR="00AE2E8E" w:rsidRPr="00AE2E8E" w:rsidRDefault="00AE2E8E" w:rsidP="00AE2E8E">
      <w:pPr>
        <w:tabs>
          <w:tab w:val="num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Район с 2008 года участвует в реализации областной целевой программы по оказанию содействия добровольному переселению соотечественников, проживающих за рубежом, в Тюменскую область. С начала реализации программы в </w:t>
      </w:r>
      <w:proofErr w:type="spellStart"/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>Уватский</w:t>
      </w:r>
      <w:proofErr w:type="spellEnd"/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район переселилось 36 семей (87 человек).</w:t>
      </w:r>
    </w:p>
    <w:p w:rsidR="00AE2E8E" w:rsidRPr="00AE2E8E" w:rsidRDefault="00AE2E8E" w:rsidP="00AE2E8E">
      <w:pPr>
        <w:tabs>
          <w:tab w:val="num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>Средняя продолжительность жизни в районе в 2012 году составляла 70 лет, в том числе: 68 лет у мужчин и 72 года у женщин, к 2020 году указанный показатель достигнет 74 года. Проблемы увеличения рождаемости и низкого долголетия должны решаться путем сочетания экономического роста с целенаправленной политикой по улучшению жизни людей, повышению ее качества. Наиболее важными являются вопросы расширения доступности медицинских и социальных услуг, образования и его связи с рынком труда, стимулирования эффективной занятости, поддержки малоимущего населения, обеспечения экологической безопасности.</w:t>
      </w:r>
    </w:p>
    <w:p w:rsidR="00AE2E8E" w:rsidRPr="00AE2E8E" w:rsidRDefault="00AE2E8E" w:rsidP="00AE2E8E">
      <w:pPr>
        <w:tabs>
          <w:tab w:val="num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en-US"/>
        </w:rPr>
      </w:pPr>
    </w:p>
    <w:p w:rsidR="00AE2E8E" w:rsidRPr="00AE2E8E" w:rsidRDefault="00AE2E8E" w:rsidP="00AE2E8E">
      <w:pPr>
        <w:tabs>
          <w:tab w:val="num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en-US"/>
        </w:rPr>
        <w:t>Таблица 3 – Прогноз численности населения до 2020 года</w:t>
      </w:r>
    </w:p>
    <w:tbl>
      <w:tblPr>
        <w:tblpPr w:leftFromText="180" w:rightFromText="180" w:vertAnchor="text" w:horzAnchor="margin" w:tblpXSpec="center" w:tblpY="380"/>
        <w:tblW w:w="9889" w:type="dxa"/>
        <w:tblLayout w:type="fixed"/>
        <w:tblLook w:val="0000" w:firstRow="0" w:lastRow="0" w:firstColumn="0" w:lastColumn="0" w:noHBand="0" w:noVBand="0"/>
      </w:tblPr>
      <w:tblGrid>
        <w:gridCol w:w="949"/>
        <w:gridCol w:w="684"/>
        <w:gridCol w:w="684"/>
        <w:gridCol w:w="642"/>
        <w:gridCol w:w="684"/>
        <w:gridCol w:w="684"/>
        <w:gridCol w:w="628"/>
        <w:gridCol w:w="642"/>
        <w:gridCol w:w="684"/>
        <w:gridCol w:w="628"/>
        <w:gridCol w:w="628"/>
        <w:gridCol w:w="628"/>
        <w:gridCol w:w="586"/>
        <w:gridCol w:w="586"/>
        <w:gridCol w:w="552"/>
      </w:tblGrid>
      <w:tr w:rsidR="00AE2E8E" w:rsidRPr="00AE2E8E" w:rsidTr="007728B5">
        <w:trPr>
          <w:cantSplit/>
          <w:trHeight w:val="280"/>
        </w:trPr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/>
                <w:sz w:val="16"/>
                <w:szCs w:val="18"/>
              </w:rPr>
              <w:t>Наименование показателя</w:t>
            </w:r>
          </w:p>
        </w:tc>
        <w:tc>
          <w:tcPr>
            <w:tcW w:w="89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/>
                <w:sz w:val="16"/>
                <w:szCs w:val="18"/>
              </w:rPr>
              <w:t>Годы</w:t>
            </w:r>
          </w:p>
        </w:tc>
      </w:tr>
      <w:tr w:rsidR="00AE2E8E" w:rsidRPr="00AE2E8E" w:rsidTr="007728B5">
        <w:trPr>
          <w:cantSplit/>
          <w:trHeight w:val="138"/>
        </w:trPr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/>
                <w:sz w:val="16"/>
                <w:szCs w:val="18"/>
              </w:rPr>
              <w:t>2010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/>
                <w:sz w:val="16"/>
                <w:szCs w:val="18"/>
              </w:rPr>
              <w:t>2011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/>
                <w:sz w:val="16"/>
                <w:szCs w:val="18"/>
              </w:rPr>
              <w:t>2012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/>
                <w:sz w:val="16"/>
                <w:szCs w:val="18"/>
              </w:rPr>
              <w:t>2013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/>
                <w:sz w:val="16"/>
                <w:szCs w:val="18"/>
              </w:rPr>
              <w:t>2014 план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/>
                <w:sz w:val="16"/>
                <w:szCs w:val="18"/>
              </w:rPr>
              <w:t>2014 факт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/>
                <w:sz w:val="16"/>
                <w:szCs w:val="18"/>
              </w:rPr>
              <w:t>2015</w:t>
            </w:r>
          </w:p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/>
                <w:sz w:val="16"/>
                <w:szCs w:val="18"/>
              </w:rPr>
              <w:t>план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/>
                <w:sz w:val="16"/>
                <w:szCs w:val="18"/>
              </w:rPr>
              <w:t>2015</w:t>
            </w:r>
          </w:p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/>
                <w:sz w:val="16"/>
                <w:szCs w:val="18"/>
              </w:rPr>
              <w:t>факт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/>
                <w:sz w:val="16"/>
                <w:szCs w:val="18"/>
              </w:rPr>
              <w:t>2016</w:t>
            </w:r>
          </w:p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/>
                <w:sz w:val="16"/>
                <w:szCs w:val="18"/>
              </w:rPr>
              <w:t>план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/>
                <w:sz w:val="16"/>
                <w:szCs w:val="18"/>
              </w:rPr>
              <w:t>2016</w:t>
            </w:r>
          </w:p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/>
                <w:sz w:val="16"/>
                <w:szCs w:val="18"/>
              </w:rPr>
              <w:t>факт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/>
                <w:sz w:val="16"/>
                <w:szCs w:val="18"/>
              </w:rPr>
              <w:t>2017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/>
                <w:sz w:val="16"/>
                <w:szCs w:val="18"/>
              </w:rPr>
              <w:t>2018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/>
                <w:sz w:val="16"/>
                <w:szCs w:val="18"/>
              </w:rPr>
              <w:t>2019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b/>
                <w:sz w:val="16"/>
                <w:szCs w:val="18"/>
              </w:rPr>
              <w:t>2020</w:t>
            </w:r>
          </w:p>
        </w:tc>
      </w:tr>
      <w:tr w:rsidR="00AE2E8E" w:rsidRPr="00AE2E8E" w:rsidTr="007728B5">
        <w:trPr>
          <w:trHeight w:val="978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sz w:val="16"/>
                <w:szCs w:val="18"/>
              </w:rPr>
              <w:t>Численность населения на конец года, чел.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Arial"/>
                <w:sz w:val="16"/>
                <w:szCs w:val="18"/>
              </w:rPr>
            </w:pPr>
          </w:p>
          <w:p w:rsidR="00AE2E8E" w:rsidRPr="00AE2E8E" w:rsidRDefault="00AE2E8E" w:rsidP="00AE2E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sz w:val="16"/>
                <w:szCs w:val="18"/>
              </w:rPr>
              <w:t>19463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Arial"/>
                <w:sz w:val="16"/>
                <w:szCs w:val="18"/>
              </w:rPr>
            </w:pPr>
          </w:p>
          <w:p w:rsidR="00AE2E8E" w:rsidRPr="00AE2E8E" w:rsidRDefault="00AE2E8E" w:rsidP="00AE2E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sz w:val="16"/>
                <w:szCs w:val="18"/>
              </w:rPr>
              <w:t>19419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Arial"/>
                <w:sz w:val="16"/>
                <w:szCs w:val="18"/>
              </w:rPr>
            </w:pPr>
          </w:p>
          <w:p w:rsidR="00AE2E8E" w:rsidRPr="00AE2E8E" w:rsidRDefault="00AE2E8E" w:rsidP="00AE2E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sz w:val="16"/>
                <w:szCs w:val="18"/>
              </w:rPr>
              <w:t>19409</w:t>
            </w:r>
          </w:p>
          <w:p w:rsidR="00AE2E8E" w:rsidRPr="00AE2E8E" w:rsidRDefault="00AE2E8E" w:rsidP="00AE2E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Arial"/>
                <w:sz w:val="16"/>
                <w:szCs w:val="18"/>
              </w:rPr>
            </w:pPr>
          </w:p>
          <w:p w:rsidR="00AE2E8E" w:rsidRPr="00AE2E8E" w:rsidRDefault="00AE2E8E" w:rsidP="00AE2E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sz w:val="16"/>
                <w:szCs w:val="18"/>
              </w:rPr>
              <w:t>19387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Arial"/>
                <w:sz w:val="16"/>
                <w:szCs w:val="18"/>
              </w:rPr>
            </w:pPr>
          </w:p>
          <w:p w:rsidR="00AE2E8E" w:rsidRPr="00AE2E8E" w:rsidRDefault="00AE2E8E" w:rsidP="00AE2E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sz w:val="16"/>
                <w:szCs w:val="18"/>
              </w:rPr>
              <w:t>19474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Arial"/>
                <w:sz w:val="16"/>
                <w:szCs w:val="18"/>
              </w:rPr>
            </w:pPr>
          </w:p>
          <w:p w:rsidR="00AE2E8E" w:rsidRPr="00AE2E8E" w:rsidRDefault="00AE2E8E" w:rsidP="00AE2E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sz w:val="16"/>
                <w:szCs w:val="18"/>
              </w:rPr>
              <w:t>19257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Arial"/>
                <w:sz w:val="16"/>
                <w:szCs w:val="18"/>
              </w:rPr>
            </w:pPr>
          </w:p>
          <w:p w:rsidR="00AE2E8E" w:rsidRPr="00AE2E8E" w:rsidRDefault="00AE2E8E" w:rsidP="00AE2E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sz w:val="16"/>
                <w:szCs w:val="18"/>
              </w:rPr>
              <w:t>19529</w:t>
            </w:r>
          </w:p>
          <w:p w:rsidR="00AE2E8E" w:rsidRPr="00AE2E8E" w:rsidRDefault="00AE2E8E" w:rsidP="00AE2E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Arial"/>
                <w:sz w:val="16"/>
                <w:szCs w:val="18"/>
              </w:rPr>
            </w:pPr>
          </w:p>
          <w:p w:rsidR="00AE2E8E" w:rsidRPr="00AE2E8E" w:rsidRDefault="00AE2E8E" w:rsidP="00AE2E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sz w:val="16"/>
                <w:szCs w:val="18"/>
              </w:rPr>
              <w:t>19098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Arial"/>
                <w:sz w:val="16"/>
                <w:szCs w:val="18"/>
              </w:rPr>
            </w:pPr>
          </w:p>
          <w:p w:rsidR="00AE2E8E" w:rsidRPr="00AE2E8E" w:rsidRDefault="00AE2E8E" w:rsidP="00AE2E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sz w:val="16"/>
                <w:szCs w:val="18"/>
              </w:rPr>
              <w:t>19597</w:t>
            </w:r>
          </w:p>
          <w:p w:rsidR="00AE2E8E" w:rsidRPr="00AE2E8E" w:rsidRDefault="00AE2E8E" w:rsidP="00AE2E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Arial"/>
                <w:sz w:val="16"/>
                <w:szCs w:val="18"/>
              </w:rPr>
            </w:pPr>
          </w:p>
          <w:p w:rsidR="00AE2E8E" w:rsidRPr="00AE2E8E" w:rsidRDefault="00AE2E8E" w:rsidP="00AE2E8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sz w:val="16"/>
                <w:szCs w:val="18"/>
              </w:rPr>
              <w:t>19130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Arial"/>
                <w:sz w:val="16"/>
                <w:szCs w:val="18"/>
              </w:rPr>
            </w:pPr>
          </w:p>
          <w:p w:rsidR="00AE2E8E" w:rsidRPr="00AE2E8E" w:rsidRDefault="00AE2E8E" w:rsidP="00AE2E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sz w:val="16"/>
                <w:szCs w:val="18"/>
              </w:rPr>
              <w:t>19697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napToGrid w:val="0"/>
              <w:spacing w:after="0" w:line="240" w:lineRule="auto"/>
              <w:ind w:left="-78" w:right="-108"/>
              <w:jc w:val="both"/>
              <w:rPr>
                <w:rFonts w:ascii="Times New Roman" w:eastAsia="Times New Roman" w:hAnsi="Times New Roman" w:cs="Arial"/>
                <w:sz w:val="16"/>
                <w:szCs w:val="18"/>
              </w:rPr>
            </w:pPr>
          </w:p>
          <w:p w:rsidR="00AE2E8E" w:rsidRPr="00AE2E8E" w:rsidRDefault="00AE2E8E" w:rsidP="00AE2E8E">
            <w:pPr>
              <w:spacing w:after="0" w:line="240" w:lineRule="auto"/>
              <w:ind w:left="-78" w:right="-108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sz w:val="16"/>
                <w:szCs w:val="18"/>
              </w:rPr>
              <w:t>19815</w:t>
            </w:r>
          </w:p>
          <w:p w:rsidR="00AE2E8E" w:rsidRPr="00AE2E8E" w:rsidRDefault="00AE2E8E" w:rsidP="00AE2E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Arial"/>
                <w:sz w:val="16"/>
                <w:szCs w:val="18"/>
              </w:rPr>
            </w:pPr>
          </w:p>
          <w:p w:rsidR="00AE2E8E" w:rsidRPr="00AE2E8E" w:rsidRDefault="00AE2E8E" w:rsidP="00AE2E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sz w:val="16"/>
                <w:szCs w:val="18"/>
              </w:rPr>
              <w:t>19928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Arial"/>
                <w:sz w:val="16"/>
                <w:szCs w:val="18"/>
              </w:rPr>
            </w:pPr>
          </w:p>
          <w:p w:rsidR="00AE2E8E" w:rsidRPr="00AE2E8E" w:rsidRDefault="00AE2E8E" w:rsidP="00AE2E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sz w:val="16"/>
                <w:szCs w:val="18"/>
              </w:rPr>
              <w:t>20036</w:t>
            </w:r>
          </w:p>
        </w:tc>
      </w:tr>
      <w:tr w:rsidR="00AE2E8E" w:rsidRPr="00AE2E8E" w:rsidTr="007728B5">
        <w:trPr>
          <w:trHeight w:val="1208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sz w:val="16"/>
                <w:szCs w:val="18"/>
              </w:rPr>
              <w:t>Среднегодовая численность населения, чел.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Arial"/>
                <w:sz w:val="16"/>
                <w:szCs w:val="18"/>
              </w:rPr>
            </w:pPr>
          </w:p>
          <w:p w:rsidR="00AE2E8E" w:rsidRPr="00AE2E8E" w:rsidRDefault="00AE2E8E" w:rsidP="00AE2E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sz w:val="16"/>
                <w:szCs w:val="18"/>
              </w:rPr>
              <w:t>19386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Arial"/>
                <w:sz w:val="16"/>
                <w:szCs w:val="18"/>
              </w:rPr>
            </w:pPr>
          </w:p>
          <w:p w:rsidR="00AE2E8E" w:rsidRPr="00AE2E8E" w:rsidRDefault="00AE2E8E" w:rsidP="00AE2E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sz w:val="16"/>
                <w:szCs w:val="18"/>
              </w:rPr>
              <w:t>19441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Arial"/>
                <w:sz w:val="16"/>
                <w:szCs w:val="18"/>
              </w:rPr>
            </w:pPr>
          </w:p>
          <w:p w:rsidR="00AE2E8E" w:rsidRPr="00AE2E8E" w:rsidRDefault="00AE2E8E" w:rsidP="00AE2E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sz w:val="16"/>
                <w:szCs w:val="18"/>
              </w:rPr>
              <w:t>19414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Arial"/>
                <w:sz w:val="16"/>
                <w:szCs w:val="18"/>
              </w:rPr>
            </w:pPr>
          </w:p>
          <w:p w:rsidR="00AE2E8E" w:rsidRPr="00AE2E8E" w:rsidRDefault="00AE2E8E" w:rsidP="00AE2E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sz w:val="16"/>
                <w:szCs w:val="18"/>
              </w:rPr>
              <w:t>19398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Arial"/>
                <w:sz w:val="16"/>
                <w:szCs w:val="18"/>
              </w:rPr>
            </w:pPr>
          </w:p>
          <w:p w:rsidR="00AE2E8E" w:rsidRPr="00AE2E8E" w:rsidRDefault="00AE2E8E" w:rsidP="00AE2E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sz w:val="16"/>
                <w:szCs w:val="18"/>
              </w:rPr>
              <w:t>19454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Arial"/>
                <w:sz w:val="16"/>
                <w:szCs w:val="18"/>
              </w:rPr>
            </w:pPr>
          </w:p>
          <w:p w:rsidR="00AE2E8E" w:rsidRPr="00AE2E8E" w:rsidRDefault="00AE2E8E" w:rsidP="00AE2E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sz w:val="16"/>
                <w:szCs w:val="18"/>
              </w:rPr>
              <w:t>19322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Arial"/>
                <w:sz w:val="16"/>
                <w:szCs w:val="18"/>
              </w:rPr>
            </w:pPr>
          </w:p>
          <w:p w:rsidR="00AE2E8E" w:rsidRPr="00AE2E8E" w:rsidRDefault="00AE2E8E" w:rsidP="00AE2E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sz w:val="16"/>
                <w:szCs w:val="18"/>
              </w:rPr>
              <w:t>19502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Arial"/>
                <w:sz w:val="16"/>
                <w:szCs w:val="18"/>
              </w:rPr>
            </w:pPr>
          </w:p>
          <w:p w:rsidR="00AE2E8E" w:rsidRPr="00AE2E8E" w:rsidRDefault="00AE2E8E" w:rsidP="00AE2E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sz w:val="16"/>
                <w:szCs w:val="18"/>
              </w:rPr>
              <w:t>19178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Arial"/>
                <w:sz w:val="16"/>
                <w:szCs w:val="18"/>
              </w:rPr>
            </w:pPr>
          </w:p>
          <w:p w:rsidR="00AE2E8E" w:rsidRPr="00AE2E8E" w:rsidRDefault="00AE2E8E" w:rsidP="00AE2E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sz w:val="16"/>
                <w:szCs w:val="18"/>
              </w:rPr>
              <w:t>19563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Arial"/>
                <w:sz w:val="16"/>
                <w:szCs w:val="18"/>
              </w:rPr>
            </w:pPr>
          </w:p>
          <w:p w:rsidR="00AE2E8E" w:rsidRPr="00AE2E8E" w:rsidRDefault="00AE2E8E" w:rsidP="00AE2E8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sz w:val="16"/>
                <w:szCs w:val="18"/>
              </w:rPr>
              <w:t>19115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Arial"/>
                <w:sz w:val="16"/>
                <w:szCs w:val="18"/>
              </w:rPr>
            </w:pPr>
          </w:p>
          <w:p w:rsidR="00AE2E8E" w:rsidRPr="00AE2E8E" w:rsidRDefault="00AE2E8E" w:rsidP="00AE2E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sz w:val="16"/>
                <w:szCs w:val="18"/>
              </w:rPr>
              <w:t>19647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Arial"/>
                <w:sz w:val="16"/>
                <w:szCs w:val="18"/>
              </w:rPr>
            </w:pPr>
          </w:p>
          <w:p w:rsidR="00AE2E8E" w:rsidRPr="00AE2E8E" w:rsidRDefault="00AE2E8E" w:rsidP="00AE2E8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sz w:val="16"/>
                <w:szCs w:val="18"/>
              </w:rPr>
              <w:t>19756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Arial"/>
                <w:sz w:val="16"/>
                <w:szCs w:val="18"/>
              </w:rPr>
            </w:pPr>
          </w:p>
          <w:p w:rsidR="00AE2E8E" w:rsidRPr="00AE2E8E" w:rsidRDefault="00AE2E8E" w:rsidP="00AE2E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sz w:val="16"/>
                <w:szCs w:val="18"/>
              </w:rPr>
              <w:t>19872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E8E" w:rsidRPr="00AE2E8E" w:rsidRDefault="00AE2E8E" w:rsidP="00AE2E8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Arial"/>
                <w:sz w:val="16"/>
                <w:szCs w:val="18"/>
              </w:rPr>
            </w:pPr>
          </w:p>
          <w:p w:rsidR="00AE2E8E" w:rsidRPr="00AE2E8E" w:rsidRDefault="00AE2E8E" w:rsidP="00AE2E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E2E8E">
              <w:rPr>
                <w:rFonts w:ascii="Times New Roman" w:eastAsia="Times New Roman" w:hAnsi="Times New Roman" w:cs="Arial"/>
                <w:sz w:val="16"/>
                <w:szCs w:val="18"/>
              </w:rPr>
              <w:t>19982</w:t>
            </w:r>
          </w:p>
        </w:tc>
      </w:tr>
    </w:tbl>
    <w:p w:rsidR="00AE2E8E" w:rsidRPr="00AE2E8E" w:rsidRDefault="00AE2E8E" w:rsidP="00AE2E8E">
      <w:pPr>
        <w:tabs>
          <w:tab w:val="num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AE2E8E" w:rsidRPr="00AE2E8E" w:rsidRDefault="00AE2E8E" w:rsidP="00AE2E8E">
      <w:pPr>
        <w:tabs>
          <w:tab w:val="num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333399"/>
          <w:sz w:val="24"/>
          <w:szCs w:val="24"/>
          <w:u w:val="single"/>
        </w:rPr>
      </w:pPr>
    </w:p>
    <w:p w:rsidR="00AE2E8E" w:rsidRPr="00AE2E8E" w:rsidRDefault="00AE2E8E" w:rsidP="00AE2E8E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1.8. Уровень жизни населения.</w:t>
      </w:r>
    </w:p>
    <w:p w:rsidR="00AE2E8E" w:rsidRPr="00AE2E8E" w:rsidRDefault="00AE2E8E" w:rsidP="00AE2E8E">
      <w:pPr>
        <w:spacing w:after="0" w:line="240" w:lineRule="auto"/>
        <w:ind w:left="1063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AE2E8E" w:rsidRPr="00AE2E8E" w:rsidRDefault="00AE2E8E" w:rsidP="00AE2E8E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районе отмечается рост основных показателей уровня жизни населения: </w:t>
      </w:r>
    </w:p>
    <w:p w:rsidR="00AE2E8E" w:rsidRPr="00AE2E8E" w:rsidRDefault="00AE2E8E" w:rsidP="00AE2E8E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E2E8E" w:rsidRPr="00AE2E8E" w:rsidRDefault="00AE2E8E" w:rsidP="00AE2E8E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Рисунок 3 – Уровень жизни населения</w:t>
      </w:r>
    </w:p>
    <w:p w:rsidR="00AE2E8E" w:rsidRPr="00AE2E8E" w:rsidRDefault="00AE2E8E" w:rsidP="00AE2E8E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en-US"/>
        </w:rPr>
      </w:pPr>
    </w:p>
    <w:p w:rsidR="00AE2E8E" w:rsidRPr="00AE2E8E" w:rsidRDefault="00AE2E8E" w:rsidP="00AE2E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w:drawing>
          <wp:inline distT="0" distB="0" distL="0" distR="0">
            <wp:extent cx="6038850" cy="2324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324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E8E" w:rsidRPr="00AE2E8E" w:rsidRDefault="00AE2E8E" w:rsidP="00AE2E8E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AE2E8E" w:rsidRPr="00AE2E8E" w:rsidRDefault="00AE2E8E" w:rsidP="00AE2E8E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>Отмечается значительная отраслевая дифференциация заработной платы. За 2012 год среднемесячная заработная плата в целом по району составила 48 819,1 руб. или 115,3% к 2011 году (за 2013 год – 51 298,1 руб. или 105,03% к 2012 году; за 2014 год – 55249,2 руб. или 107,72% к 2013 году; за 2015 год – 60916,2 руб. или 110,3% к 2014 году; за 2016 год — 66043,7 руб. или 108,4% к 2015 году).</w:t>
      </w:r>
    </w:p>
    <w:p w:rsidR="00AE2E8E" w:rsidRPr="00AE2E8E" w:rsidRDefault="00AE2E8E" w:rsidP="00AE2E8E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За 2014 год самая высокая заработная плата сложилась по отраслям:</w:t>
      </w:r>
    </w:p>
    <w:p w:rsidR="00AE2E8E" w:rsidRPr="00AE2E8E" w:rsidRDefault="00AE2E8E" w:rsidP="00AE2E8E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>- добыча полезных ископаемых – 82380,5 руб.;</w:t>
      </w:r>
    </w:p>
    <w:p w:rsidR="00AE2E8E" w:rsidRPr="00AE2E8E" w:rsidRDefault="00AE2E8E" w:rsidP="00AE2E8E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>- производство машин и оборудования – 73581,1 руб.;</w:t>
      </w:r>
    </w:p>
    <w:p w:rsidR="00AE2E8E" w:rsidRPr="00AE2E8E" w:rsidRDefault="00AE2E8E" w:rsidP="00AE2E8E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>- транспорт и связь – 66081,9 руб.</w:t>
      </w:r>
    </w:p>
    <w:p w:rsidR="00AE2E8E" w:rsidRPr="00AE2E8E" w:rsidRDefault="00AE2E8E" w:rsidP="00AE2E8E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>За 2015 год самая высокая заработная плата сложилась по отраслям:</w:t>
      </w:r>
    </w:p>
    <w:p w:rsidR="00AE2E8E" w:rsidRPr="00AE2E8E" w:rsidRDefault="00AE2E8E" w:rsidP="00AE2E8E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>- добыча полезных ископаемых – 84031,2 руб.;</w:t>
      </w:r>
    </w:p>
    <w:p w:rsidR="00AE2E8E" w:rsidRPr="00AE2E8E" w:rsidRDefault="00AE2E8E" w:rsidP="00AE2E8E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>- производство машин и оборудования – 78217,6 руб.;</w:t>
      </w:r>
    </w:p>
    <w:p w:rsidR="00AE2E8E" w:rsidRPr="00AE2E8E" w:rsidRDefault="00AE2E8E" w:rsidP="00AE2E8E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>- транспорт и связь – 69289,2 руб.</w:t>
      </w:r>
    </w:p>
    <w:p w:rsidR="00AE2E8E" w:rsidRPr="00AE2E8E" w:rsidRDefault="00AE2E8E" w:rsidP="00AE2E8E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>За 2016 год самая высокая заработная плата сложилась по отраслям:</w:t>
      </w:r>
    </w:p>
    <w:p w:rsidR="00AE2E8E" w:rsidRPr="00AE2E8E" w:rsidRDefault="00AE2E8E" w:rsidP="00AE2E8E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>- добыча полезных ископаемых – 93238,7 руб.;</w:t>
      </w:r>
    </w:p>
    <w:p w:rsidR="00AE2E8E" w:rsidRPr="00AE2E8E" w:rsidRDefault="00AE2E8E" w:rsidP="00AE2E8E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>- транспорт и связь — 77958,9 руб.;</w:t>
      </w:r>
    </w:p>
    <w:p w:rsidR="00AE2E8E" w:rsidRPr="00AE2E8E" w:rsidRDefault="00AE2E8E" w:rsidP="00AE2E8E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>- производство, передача и распределение электроэнергии  – 74556,9 руб.;</w:t>
      </w:r>
    </w:p>
    <w:p w:rsidR="00AE2E8E" w:rsidRPr="00AE2E8E" w:rsidRDefault="00AE2E8E" w:rsidP="00AE2E8E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>- строительство — 73267,1 руб.;</w:t>
      </w:r>
    </w:p>
    <w:p w:rsidR="00AE2E8E" w:rsidRPr="00AE2E8E" w:rsidRDefault="00AE2E8E" w:rsidP="00AE2E8E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>- финансовая деятельность - 68251,1 руб.</w:t>
      </w:r>
    </w:p>
    <w:p w:rsidR="00AE2E8E" w:rsidRPr="00AE2E8E" w:rsidRDefault="00AE2E8E" w:rsidP="00AE2E8E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bCs/>
          <w:iCs/>
          <w:sz w:val="24"/>
          <w:szCs w:val="24"/>
        </w:rPr>
        <w:t>Ожидается положительная динамика уровня среднемесячной заработной платы к 2020 году по сравнению с 2012 годом в 1,7 раза.</w:t>
      </w:r>
    </w:p>
    <w:p w:rsidR="00AE2E8E" w:rsidRPr="00AE2E8E" w:rsidRDefault="00AE2E8E" w:rsidP="00AE2E8E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E8E" w:rsidRPr="00AE2E8E" w:rsidRDefault="00AE2E8E" w:rsidP="00AE2E8E">
      <w:pPr>
        <w:tabs>
          <w:tab w:val="num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b/>
          <w:sz w:val="24"/>
          <w:szCs w:val="24"/>
        </w:rPr>
        <w:t>1.9. Социальная сфера</w:t>
      </w:r>
    </w:p>
    <w:p w:rsidR="00AE2E8E" w:rsidRPr="00AE2E8E" w:rsidRDefault="00AE2E8E" w:rsidP="00AE2E8E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2E8E" w:rsidRPr="00AE2E8E" w:rsidRDefault="00AE2E8E" w:rsidP="00AE2E8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sz w:val="24"/>
          <w:szCs w:val="24"/>
        </w:rPr>
        <w:t>В районе стабильно функционируют учреждения социальной сферы.</w:t>
      </w:r>
    </w:p>
    <w:p w:rsidR="00AE2E8E" w:rsidRPr="00AE2E8E" w:rsidRDefault="00AE2E8E" w:rsidP="00AE2E8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sz w:val="24"/>
          <w:szCs w:val="24"/>
        </w:rPr>
        <w:t>В системе образования района: функционирует 8 средних, 5 основных общеобразовательных школ, 1 комплекс «школа – детский сад». Дошкольных образовательных учреждений 15: 1 комплекс «школа – детский сад», 6 автономных учреждений дошкольного образования, 5 структурных подразделений дошкольного образования при общеобразовательных учреждениях, 3 отделения дошкольного образования при общеобразовательных учреждениях.</w:t>
      </w:r>
    </w:p>
    <w:p w:rsidR="00AE2E8E" w:rsidRPr="00AE2E8E" w:rsidRDefault="00AE2E8E" w:rsidP="00AE2E8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sz w:val="24"/>
          <w:szCs w:val="24"/>
        </w:rPr>
        <w:t>Культурно-досуговую деятельность в Уватском муниципальном районе обеспечивают 1 районный дом культуры, 9 сельских домов культуры, 6 сельских клубов и 1 передвижной культурный комплекс. Библиотечные услуги населению предоставляют Центральная и Детская библиотеки, а также 15 сельских филиалов.</w:t>
      </w:r>
    </w:p>
    <w:p w:rsidR="00AE2E8E" w:rsidRPr="00AE2E8E" w:rsidRDefault="00AE2E8E" w:rsidP="00AE2E8E">
      <w:pPr>
        <w:tabs>
          <w:tab w:val="left" w:pos="94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района работают 15 </w:t>
      </w:r>
      <w:r w:rsidRPr="00AE2E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фельдшерско-акушерских пунктов (</w:t>
      </w:r>
      <w:r w:rsidRPr="00AE2E8E">
        <w:rPr>
          <w:rFonts w:ascii="Times New Roman" w:eastAsia="Times New Roman" w:hAnsi="Times New Roman" w:cs="Times New Roman"/>
          <w:sz w:val="24"/>
          <w:szCs w:val="24"/>
        </w:rPr>
        <w:t>ФАП), 1 участковая больница и 2 амбулатории, 4 подстанции скорой медицинской помощи. В 2013 году планируется установка трассового пункта на участке федеральной автодороги «Тюмень–Ханты-Мансийск».</w:t>
      </w:r>
    </w:p>
    <w:p w:rsidR="00AE2E8E" w:rsidRPr="00AE2E8E" w:rsidRDefault="00AE2E8E" w:rsidP="00AE2E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sz w:val="24"/>
          <w:szCs w:val="24"/>
        </w:rPr>
        <w:t>На территории района находятся 83 спортивных объекта: 28 спортивных залов, 38 плоскостных сооружений (включая 5 футбольных полей), 1 плавательный бассейн, 1 биатлонный центр, 1 стадион, 1 крытый хоккейный корт, 1 модульная лыжная база и 12 других спортивных сооружений.</w:t>
      </w:r>
    </w:p>
    <w:p w:rsidR="00AE2E8E" w:rsidRPr="00AE2E8E" w:rsidRDefault="00AE2E8E" w:rsidP="00AE2E8E">
      <w:pPr>
        <w:tabs>
          <w:tab w:val="num" w:pos="720"/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E8E" w:rsidRPr="00AE2E8E" w:rsidRDefault="00AE2E8E" w:rsidP="00AE2E8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b/>
          <w:sz w:val="24"/>
          <w:szCs w:val="24"/>
        </w:rPr>
        <w:t>1.10. Производство</w:t>
      </w:r>
    </w:p>
    <w:p w:rsidR="00AE2E8E" w:rsidRPr="00AE2E8E" w:rsidRDefault="00AE2E8E" w:rsidP="00AE2E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2E8E" w:rsidRPr="00AE2E8E" w:rsidRDefault="00AE2E8E" w:rsidP="00AE2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sz w:val="24"/>
          <w:szCs w:val="24"/>
        </w:rPr>
        <w:t>Важные виды промышленного производства развиты в Уватском муниципальном районе:</w:t>
      </w:r>
    </w:p>
    <w:p w:rsidR="00AE2E8E" w:rsidRPr="00AE2E8E" w:rsidRDefault="00AE2E8E" w:rsidP="00AE2E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sz w:val="24"/>
          <w:szCs w:val="24"/>
        </w:rPr>
        <w:t>- добыча нефти;</w:t>
      </w:r>
    </w:p>
    <w:p w:rsidR="00AE2E8E" w:rsidRPr="00AE2E8E" w:rsidRDefault="00AE2E8E" w:rsidP="00AE2E8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E2E8E">
        <w:rPr>
          <w:rFonts w:ascii="Times New Roman" w:eastAsia="Times New Roman" w:hAnsi="Times New Roman" w:cs="Times New Roman"/>
          <w:color w:val="000000"/>
          <w:sz w:val="24"/>
          <w:szCs w:val="24"/>
        </w:rPr>
        <w:t>заготовка древесины;</w:t>
      </w:r>
    </w:p>
    <w:p w:rsidR="00AE2E8E" w:rsidRPr="00AE2E8E" w:rsidRDefault="00AE2E8E" w:rsidP="00AE2E8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производство пиломатериалов;</w:t>
      </w:r>
    </w:p>
    <w:p w:rsidR="00AE2E8E" w:rsidRPr="00AE2E8E" w:rsidRDefault="00AE2E8E" w:rsidP="00AE2E8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производство </w:t>
      </w:r>
      <w:proofErr w:type="spellStart"/>
      <w:proofErr w:type="gramStart"/>
      <w:r w:rsidRPr="00AE2E8E">
        <w:rPr>
          <w:rFonts w:ascii="Times New Roman" w:eastAsia="Times New Roman" w:hAnsi="Times New Roman" w:cs="Times New Roman"/>
          <w:color w:val="000000"/>
          <w:sz w:val="24"/>
          <w:szCs w:val="24"/>
        </w:rPr>
        <w:t>керамзито</w:t>
      </w:r>
      <w:proofErr w:type="spellEnd"/>
      <w:r w:rsidRPr="00AE2E8E">
        <w:rPr>
          <w:rFonts w:ascii="Times New Roman" w:eastAsia="Times New Roman" w:hAnsi="Times New Roman" w:cs="Times New Roman"/>
          <w:color w:val="000000"/>
          <w:sz w:val="24"/>
          <w:szCs w:val="24"/>
        </w:rPr>
        <w:t>-бетонных</w:t>
      </w:r>
      <w:proofErr w:type="gramEnd"/>
      <w:r w:rsidRPr="00AE2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блоков;</w:t>
      </w:r>
    </w:p>
    <w:p w:rsidR="00AE2E8E" w:rsidRPr="00AE2E8E" w:rsidRDefault="00AE2E8E" w:rsidP="00AE2E8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производство асфальтобетона;</w:t>
      </w:r>
    </w:p>
    <w:p w:rsidR="00AE2E8E" w:rsidRPr="00AE2E8E" w:rsidRDefault="00AE2E8E" w:rsidP="00AE2E8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производство хлеба, хлебобулочных и кондитерских изделий;</w:t>
      </w:r>
    </w:p>
    <w:p w:rsidR="00AE2E8E" w:rsidRPr="00AE2E8E" w:rsidRDefault="00AE2E8E" w:rsidP="00AE2E8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color w:val="000000"/>
          <w:sz w:val="24"/>
          <w:szCs w:val="24"/>
        </w:rPr>
        <w:t>- вылов рыбы.</w:t>
      </w:r>
    </w:p>
    <w:p w:rsidR="00AE2E8E" w:rsidRPr="00AE2E8E" w:rsidRDefault="00AE2E8E" w:rsidP="00AE2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sz w:val="24"/>
          <w:szCs w:val="24"/>
        </w:rPr>
        <w:t xml:space="preserve">Основную долю промышленной продукции составляет продукция нефтедобывающей отрасли. На территории Уватского муниципального района идет организация нового нефтедобывающего комплекса с перспективой доведения объемов добычи до 14,5 млн. тонн нефти в год. За 2014 год было добыто 10,7 </w:t>
      </w:r>
      <w:proofErr w:type="spellStart"/>
      <w:r w:rsidRPr="00AE2E8E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Start"/>
      <w:r w:rsidRPr="00AE2E8E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AE2E8E">
        <w:rPr>
          <w:rFonts w:ascii="Times New Roman" w:eastAsia="Times New Roman" w:hAnsi="Times New Roman" w:cs="Times New Roman"/>
          <w:sz w:val="24"/>
          <w:szCs w:val="24"/>
        </w:rPr>
        <w:t>онн</w:t>
      </w:r>
      <w:proofErr w:type="spellEnd"/>
      <w:r w:rsidRPr="00AE2E8E">
        <w:rPr>
          <w:rFonts w:ascii="Times New Roman" w:eastAsia="Times New Roman" w:hAnsi="Times New Roman" w:cs="Times New Roman"/>
          <w:sz w:val="24"/>
          <w:szCs w:val="24"/>
        </w:rPr>
        <w:t xml:space="preserve"> нефти. </w:t>
      </w:r>
    </w:p>
    <w:p w:rsidR="00AE2E8E" w:rsidRPr="00AE2E8E" w:rsidRDefault="00AE2E8E" w:rsidP="00AE2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sz w:val="24"/>
          <w:szCs w:val="24"/>
        </w:rPr>
        <w:t>Из поверхностных ресурсов важное экономическое значение имеют запасы леса, особенно хвойных пород, что создает предпосылки для развития заготовок и переработки древесины.</w:t>
      </w:r>
    </w:p>
    <w:p w:rsidR="00AE2E8E" w:rsidRPr="00AE2E8E" w:rsidRDefault="00AE2E8E" w:rsidP="00AE2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sz w:val="24"/>
          <w:szCs w:val="24"/>
        </w:rPr>
        <w:t>Пищевая промышленность района представлена предприятиями по выпуску хлеба и хлебобулочных изделий.</w:t>
      </w:r>
    </w:p>
    <w:p w:rsidR="00AE2E8E" w:rsidRPr="00AE2E8E" w:rsidRDefault="00AE2E8E" w:rsidP="00AE2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AE2E8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Рыбохозяйственный</w:t>
      </w:r>
      <w:proofErr w:type="spellEnd"/>
      <w:r w:rsidRPr="00AE2E8E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водный фонд Уватского района включает в себя озера суммарной площадью свыше 22,9 тыс. га, а также бассейны крупных рек (Иртыш, Демьянка, </w:t>
      </w:r>
      <w:proofErr w:type="gramStart"/>
      <w:r w:rsidRPr="00AE2E8E">
        <w:rPr>
          <w:rFonts w:ascii="Times New Roman" w:eastAsia="Times New Roman" w:hAnsi="Times New Roman" w:cs="Times New Roman"/>
          <w:bCs/>
          <w:sz w:val="24"/>
          <w:szCs w:val="24"/>
        </w:rPr>
        <w:t>Боровая</w:t>
      </w:r>
      <w:proofErr w:type="gramEnd"/>
      <w:r w:rsidRPr="00AE2E8E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др.) с их пойменной системой, имеющей многочисленные притоки и старицы.</w:t>
      </w:r>
    </w:p>
    <w:p w:rsidR="00AE2E8E" w:rsidRPr="00AE2E8E" w:rsidRDefault="00AE2E8E" w:rsidP="00AE2E8E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AE2E8E" w:rsidRPr="00AE2E8E" w:rsidRDefault="00AE2E8E" w:rsidP="00AE2E8E">
      <w:pPr>
        <w:keepNext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1.11. Агропромышленный комплекс</w:t>
      </w:r>
    </w:p>
    <w:p w:rsidR="00AE2E8E" w:rsidRPr="00AE2E8E" w:rsidRDefault="00AE2E8E" w:rsidP="00AE2E8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AE2E8E" w:rsidRPr="00AE2E8E" w:rsidRDefault="00AE2E8E" w:rsidP="00AE2E8E">
      <w:pPr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sz w:val="24"/>
          <w:szCs w:val="24"/>
        </w:rPr>
        <w:t>Все мероприятия в</w:t>
      </w:r>
      <w:r w:rsidRPr="00AE2E8E">
        <w:rPr>
          <w:rFonts w:ascii="Times New Roman" w:eastAsia="Times New Roman" w:hAnsi="Times New Roman" w:cs="Times New Roman"/>
          <w:bCs/>
          <w:sz w:val="24"/>
          <w:szCs w:val="24"/>
        </w:rPr>
        <w:t xml:space="preserve"> агропромышленном секторе</w:t>
      </w:r>
      <w:r w:rsidRPr="00AE2E8E">
        <w:rPr>
          <w:rFonts w:ascii="Times New Roman" w:eastAsia="Times New Roman" w:hAnsi="Times New Roman" w:cs="Times New Roman"/>
          <w:sz w:val="24"/>
          <w:szCs w:val="24"/>
        </w:rPr>
        <w:t xml:space="preserve"> экономики Уватского муниципального района направлены на сохранение, стабилизацию отраслей растениеводства и животноводства, развитие производства в личных подсобных хозяйствах населения, организацию закупа сельскохозяйственной продукции. </w:t>
      </w:r>
    </w:p>
    <w:p w:rsidR="00AE2E8E" w:rsidRPr="00AE2E8E" w:rsidRDefault="00AE2E8E" w:rsidP="00AE2E8E">
      <w:pPr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sz w:val="24"/>
          <w:szCs w:val="24"/>
        </w:rPr>
        <w:t xml:space="preserve">В растениеводстве планируется увеличение посевных площадей к 2020 году на 15,0%. </w:t>
      </w:r>
    </w:p>
    <w:p w:rsidR="00AE2E8E" w:rsidRPr="00AE2E8E" w:rsidRDefault="00AE2E8E" w:rsidP="00AE2E8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sz w:val="24"/>
          <w:szCs w:val="24"/>
        </w:rPr>
        <w:t>Прогнозируется рост поголовья крупно - рогатого скота (КРС) во всех категориях хозяйств до 1,6  тыс. голов на 45% , в том числе коров 0,7 тыс. голов (на 40%). Ожидается рост поголовья свиней на 75% - 0,7 тыс. голов.</w:t>
      </w:r>
    </w:p>
    <w:p w:rsidR="00AE2E8E" w:rsidRPr="00AE2E8E" w:rsidRDefault="00AE2E8E" w:rsidP="00AE2E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sz w:val="24"/>
          <w:szCs w:val="24"/>
        </w:rPr>
        <w:t>Сельскохозяйственная отрасль направлена на обеспечение населения Уватского района продовольственными товарами и получения сырья для дальнейшей переработки.</w:t>
      </w:r>
    </w:p>
    <w:p w:rsidR="00AE2E8E" w:rsidRPr="00AE2E8E" w:rsidRDefault="00AE2E8E" w:rsidP="00AE2E8E">
      <w:pPr>
        <w:tabs>
          <w:tab w:val="left" w:pos="1020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sz w:val="24"/>
          <w:szCs w:val="24"/>
        </w:rPr>
        <w:t>Производство скота и птицы на убой к 2020 году увеличится в 2,2 раза и составит 900 тонн;</w:t>
      </w:r>
      <w:r w:rsidRPr="00AE2E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E2E8E">
        <w:rPr>
          <w:rFonts w:ascii="Times New Roman" w:eastAsia="Times New Roman" w:hAnsi="Times New Roman" w:cs="Times New Roman"/>
          <w:sz w:val="24"/>
          <w:szCs w:val="24"/>
        </w:rPr>
        <w:t xml:space="preserve">производство молока увеличится на 26% и достигнет 3,4 </w:t>
      </w:r>
      <w:proofErr w:type="spellStart"/>
      <w:r w:rsidRPr="00AE2E8E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AE2E8E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AE2E8E">
        <w:rPr>
          <w:rFonts w:ascii="Times New Roman" w:eastAsia="Times New Roman" w:hAnsi="Times New Roman" w:cs="Times New Roman"/>
          <w:sz w:val="24"/>
          <w:szCs w:val="24"/>
        </w:rPr>
        <w:t>онн</w:t>
      </w:r>
      <w:proofErr w:type="spellEnd"/>
      <w:r w:rsidRPr="00AE2E8E">
        <w:rPr>
          <w:rFonts w:ascii="Times New Roman" w:eastAsia="Times New Roman" w:hAnsi="Times New Roman" w:cs="Times New Roman"/>
          <w:sz w:val="24"/>
          <w:szCs w:val="24"/>
        </w:rPr>
        <w:t xml:space="preserve">; производство картофеля увеличится на 117% и составит 10 </w:t>
      </w:r>
      <w:proofErr w:type="spellStart"/>
      <w:r w:rsidRPr="00AE2E8E">
        <w:rPr>
          <w:rFonts w:ascii="Times New Roman" w:eastAsia="Times New Roman" w:hAnsi="Times New Roman" w:cs="Times New Roman"/>
          <w:sz w:val="24"/>
          <w:szCs w:val="24"/>
        </w:rPr>
        <w:t>тыс.тонн</w:t>
      </w:r>
      <w:proofErr w:type="spellEnd"/>
      <w:r w:rsidRPr="00AE2E8E">
        <w:rPr>
          <w:rFonts w:ascii="Times New Roman" w:eastAsia="Times New Roman" w:hAnsi="Times New Roman" w:cs="Times New Roman"/>
          <w:sz w:val="24"/>
          <w:szCs w:val="24"/>
        </w:rPr>
        <w:t xml:space="preserve">; производство овощей увеличится на 33% и достигнет 2,0 </w:t>
      </w:r>
      <w:proofErr w:type="spellStart"/>
      <w:r w:rsidRPr="00AE2E8E">
        <w:rPr>
          <w:rFonts w:ascii="Times New Roman" w:eastAsia="Times New Roman" w:hAnsi="Times New Roman" w:cs="Times New Roman"/>
          <w:sz w:val="24"/>
          <w:szCs w:val="24"/>
        </w:rPr>
        <w:t>тыс.тонн</w:t>
      </w:r>
      <w:proofErr w:type="spellEnd"/>
      <w:r w:rsidRPr="00AE2E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2E8E" w:rsidRPr="00AE2E8E" w:rsidRDefault="00AE2E8E" w:rsidP="00AE2E8E">
      <w:pPr>
        <w:spacing w:after="0" w:line="240" w:lineRule="auto"/>
        <w:ind w:right="794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2E8E" w:rsidRPr="00AE2E8E" w:rsidRDefault="00AE2E8E" w:rsidP="00AE2E8E">
      <w:pPr>
        <w:spacing w:after="0" w:line="240" w:lineRule="auto"/>
        <w:ind w:right="794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b/>
          <w:sz w:val="24"/>
          <w:szCs w:val="24"/>
        </w:rPr>
        <w:t>Таблица 4 – Перспективы строительства на период с 2017 – 2020 годы</w:t>
      </w:r>
    </w:p>
    <w:p w:rsidR="00AE2E8E" w:rsidRPr="00AE2E8E" w:rsidRDefault="00AE2E8E" w:rsidP="00AE2E8E">
      <w:pPr>
        <w:spacing w:after="0" w:line="240" w:lineRule="auto"/>
        <w:ind w:right="794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27"/>
        <w:gridCol w:w="3190"/>
        <w:gridCol w:w="22"/>
        <w:gridCol w:w="3021"/>
        <w:gridCol w:w="13"/>
        <w:gridCol w:w="2134"/>
        <w:gridCol w:w="8"/>
      </w:tblGrid>
      <w:tr w:rsidR="00AE2E8E" w:rsidRPr="00AE2E8E" w:rsidTr="007728B5">
        <w:trPr>
          <w:trHeight w:val="21"/>
        </w:trPr>
        <w:tc>
          <w:tcPr>
            <w:tcW w:w="707" w:type="dxa"/>
            <w:gridSpan w:val="2"/>
            <w:shd w:val="clear" w:color="auto" w:fill="CCECFF"/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№ </w:t>
            </w:r>
            <w:proofErr w:type="gramStart"/>
            <w:r w:rsidRPr="00AE2E8E">
              <w:rPr>
                <w:rFonts w:ascii="Times New Roman" w:eastAsia="Times New Roman" w:hAnsi="Times New Roman" w:cs="Times New Roman"/>
                <w:b/>
                <w:szCs w:val="24"/>
              </w:rPr>
              <w:t>п</w:t>
            </w:r>
            <w:proofErr w:type="gramEnd"/>
            <w:r w:rsidRPr="00AE2E8E">
              <w:rPr>
                <w:rFonts w:ascii="Times New Roman" w:eastAsia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3212" w:type="dxa"/>
            <w:gridSpan w:val="2"/>
            <w:shd w:val="clear" w:color="auto" w:fill="CCECFF"/>
            <w:vAlign w:val="center"/>
          </w:tcPr>
          <w:p w:rsidR="00AE2E8E" w:rsidRPr="00AE2E8E" w:rsidRDefault="00AE2E8E" w:rsidP="00AE2E8E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szCs w:val="24"/>
              </w:rPr>
              <w:t>Наименование объекта</w:t>
            </w:r>
          </w:p>
        </w:tc>
        <w:tc>
          <w:tcPr>
            <w:tcW w:w="3034" w:type="dxa"/>
            <w:gridSpan w:val="2"/>
            <w:shd w:val="clear" w:color="auto" w:fill="CCECFF"/>
            <w:vAlign w:val="center"/>
          </w:tcPr>
          <w:p w:rsidR="00AE2E8E" w:rsidRPr="00AE2E8E" w:rsidRDefault="00AE2E8E" w:rsidP="00AE2E8E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szCs w:val="24"/>
              </w:rPr>
              <w:t>Сельское поселение</w:t>
            </w:r>
          </w:p>
        </w:tc>
        <w:tc>
          <w:tcPr>
            <w:tcW w:w="2142" w:type="dxa"/>
            <w:gridSpan w:val="2"/>
            <w:shd w:val="clear" w:color="auto" w:fill="CCECFF"/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szCs w:val="24"/>
              </w:rPr>
              <w:t>Дата ввода объекта, год</w:t>
            </w:r>
          </w:p>
        </w:tc>
      </w:tr>
      <w:tr w:rsidR="00AE2E8E" w:rsidRPr="00AE2E8E" w:rsidTr="007728B5">
        <w:trPr>
          <w:trHeight w:val="21"/>
        </w:trPr>
        <w:tc>
          <w:tcPr>
            <w:tcW w:w="707" w:type="dxa"/>
            <w:gridSpan w:val="2"/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3212" w:type="dxa"/>
            <w:gridSpan w:val="2"/>
            <w:vAlign w:val="center"/>
          </w:tcPr>
          <w:p w:rsidR="00AE2E8E" w:rsidRPr="00AE2E8E" w:rsidRDefault="00AE2E8E" w:rsidP="00AE2E8E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3034" w:type="dxa"/>
            <w:gridSpan w:val="2"/>
            <w:vAlign w:val="center"/>
          </w:tcPr>
          <w:p w:rsidR="00AE2E8E" w:rsidRPr="00AE2E8E" w:rsidRDefault="00AE2E8E" w:rsidP="00AE2E8E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2142" w:type="dxa"/>
            <w:gridSpan w:val="2"/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</w:tr>
      <w:tr w:rsidR="00AE2E8E" w:rsidRPr="00AE2E8E" w:rsidTr="007728B5">
        <w:trPr>
          <w:trHeight w:val="21"/>
        </w:trPr>
        <w:tc>
          <w:tcPr>
            <w:tcW w:w="707" w:type="dxa"/>
            <w:gridSpan w:val="2"/>
            <w:vAlign w:val="center"/>
          </w:tcPr>
          <w:p w:rsidR="00AE2E8E" w:rsidRPr="00AE2E8E" w:rsidRDefault="00AE2E8E" w:rsidP="00AE2E8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3212" w:type="dxa"/>
            <w:gridSpan w:val="2"/>
            <w:vAlign w:val="center"/>
          </w:tcPr>
          <w:p w:rsidR="00AE2E8E" w:rsidRPr="00AE2E8E" w:rsidRDefault="00AE2E8E" w:rsidP="00AE2E8E">
            <w:pPr>
              <w:spacing w:after="6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Cs w:val="24"/>
              </w:rPr>
              <w:t>Строительство теплиц площадью 0,2 га</w:t>
            </w:r>
          </w:p>
        </w:tc>
        <w:tc>
          <w:tcPr>
            <w:tcW w:w="3034" w:type="dxa"/>
            <w:gridSpan w:val="2"/>
            <w:vAlign w:val="center"/>
          </w:tcPr>
          <w:p w:rsidR="00AE2E8E" w:rsidRPr="00AE2E8E" w:rsidRDefault="00AE2E8E" w:rsidP="00AE2E8E">
            <w:pPr>
              <w:spacing w:after="6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AE2E8E">
              <w:rPr>
                <w:rFonts w:ascii="Times New Roman" w:eastAsia="Times New Roman" w:hAnsi="Times New Roman" w:cs="Times New Roman"/>
                <w:szCs w:val="24"/>
              </w:rPr>
              <w:t>Юровское</w:t>
            </w:r>
            <w:proofErr w:type="spellEnd"/>
            <w:r w:rsidRPr="00AE2E8E">
              <w:rPr>
                <w:rFonts w:ascii="Times New Roman" w:eastAsia="Times New Roman" w:hAnsi="Times New Roman" w:cs="Times New Roman"/>
                <w:szCs w:val="24"/>
              </w:rPr>
              <w:t xml:space="preserve"> сельское поселение, </w:t>
            </w:r>
            <w:proofErr w:type="spellStart"/>
            <w:r w:rsidRPr="00AE2E8E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gramStart"/>
            <w:r w:rsidRPr="00AE2E8E">
              <w:rPr>
                <w:rFonts w:ascii="Times New Roman" w:eastAsia="Times New Roman" w:hAnsi="Times New Roman" w:cs="Times New Roman"/>
                <w:szCs w:val="24"/>
              </w:rPr>
              <w:t>.С</w:t>
            </w:r>
            <w:proofErr w:type="gramEnd"/>
            <w:r w:rsidRPr="00AE2E8E">
              <w:rPr>
                <w:rFonts w:ascii="Times New Roman" w:eastAsia="Times New Roman" w:hAnsi="Times New Roman" w:cs="Times New Roman"/>
                <w:szCs w:val="24"/>
              </w:rPr>
              <w:t>олянка</w:t>
            </w:r>
            <w:proofErr w:type="spellEnd"/>
            <w:r w:rsidRPr="00AE2E8E">
              <w:rPr>
                <w:rFonts w:ascii="Times New Roman" w:eastAsia="Times New Roman" w:hAnsi="Times New Roman" w:cs="Times New Roman"/>
                <w:szCs w:val="24"/>
              </w:rPr>
              <w:t>, ООО «</w:t>
            </w:r>
            <w:proofErr w:type="spellStart"/>
            <w:r w:rsidRPr="00AE2E8E">
              <w:rPr>
                <w:rFonts w:ascii="Times New Roman" w:eastAsia="Times New Roman" w:hAnsi="Times New Roman" w:cs="Times New Roman"/>
                <w:szCs w:val="24"/>
              </w:rPr>
              <w:t>Лэнни</w:t>
            </w:r>
            <w:proofErr w:type="spellEnd"/>
            <w:r w:rsidRPr="00AE2E8E">
              <w:rPr>
                <w:rFonts w:ascii="Times New Roman" w:eastAsia="Times New Roman" w:hAnsi="Times New Roman" w:cs="Times New Roman"/>
                <w:szCs w:val="24"/>
              </w:rPr>
              <w:t>»</w:t>
            </w:r>
          </w:p>
        </w:tc>
        <w:tc>
          <w:tcPr>
            <w:tcW w:w="2142" w:type="dxa"/>
            <w:gridSpan w:val="2"/>
            <w:vAlign w:val="center"/>
          </w:tcPr>
          <w:p w:rsidR="00AE2E8E" w:rsidRPr="00AE2E8E" w:rsidRDefault="00AE2E8E" w:rsidP="00AE2E8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Cs w:val="24"/>
              </w:rPr>
              <w:t>2017-2018</w:t>
            </w:r>
          </w:p>
        </w:tc>
      </w:tr>
      <w:tr w:rsidR="00AE2E8E" w:rsidRPr="00AE2E8E" w:rsidTr="007728B5">
        <w:trPr>
          <w:trHeight w:val="21"/>
        </w:trPr>
        <w:tc>
          <w:tcPr>
            <w:tcW w:w="707" w:type="dxa"/>
            <w:gridSpan w:val="2"/>
            <w:vAlign w:val="center"/>
          </w:tcPr>
          <w:p w:rsidR="00AE2E8E" w:rsidRPr="00AE2E8E" w:rsidRDefault="00AE2E8E" w:rsidP="00AE2E8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3212" w:type="dxa"/>
            <w:gridSpan w:val="2"/>
            <w:vAlign w:val="center"/>
          </w:tcPr>
          <w:p w:rsidR="00AE2E8E" w:rsidRPr="00AE2E8E" w:rsidRDefault="00AE2E8E" w:rsidP="00AE2E8E">
            <w:pPr>
              <w:spacing w:after="6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Cs w:val="24"/>
              </w:rPr>
              <w:t>Строительство овощехранилищ на 5 тыс. тонн продукции</w:t>
            </w:r>
          </w:p>
        </w:tc>
        <w:tc>
          <w:tcPr>
            <w:tcW w:w="3034" w:type="dxa"/>
            <w:gridSpan w:val="2"/>
            <w:vAlign w:val="center"/>
          </w:tcPr>
          <w:p w:rsidR="00AE2E8E" w:rsidRPr="00AE2E8E" w:rsidRDefault="00AE2E8E" w:rsidP="00AE2E8E">
            <w:pPr>
              <w:spacing w:after="6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AE2E8E">
              <w:rPr>
                <w:rFonts w:ascii="Times New Roman" w:eastAsia="Times New Roman" w:hAnsi="Times New Roman" w:cs="Times New Roman"/>
                <w:szCs w:val="24"/>
              </w:rPr>
              <w:t>Юровское</w:t>
            </w:r>
            <w:proofErr w:type="spellEnd"/>
            <w:r w:rsidRPr="00AE2E8E">
              <w:rPr>
                <w:rFonts w:ascii="Times New Roman" w:eastAsia="Times New Roman" w:hAnsi="Times New Roman" w:cs="Times New Roman"/>
                <w:szCs w:val="24"/>
              </w:rPr>
              <w:t xml:space="preserve"> сельское поселение, </w:t>
            </w:r>
            <w:proofErr w:type="spellStart"/>
            <w:r w:rsidRPr="00AE2E8E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gramStart"/>
            <w:r w:rsidRPr="00AE2E8E">
              <w:rPr>
                <w:rFonts w:ascii="Times New Roman" w:eastAsia="Times New Roman" w:hAnsi="Times New Roman" w:cs="Times New Roman"/>
                <w:szCs w:val="24"/>
              </w:rPr>
              <w:t>.С</w:t>
            </w:r>
            <w:proofErr w:type="gramEnd"/>
            <w:r w:rsidRPr="00AE2E8E">
              <w:rPr>
                <w:rFonts w:ascii="Times New Roman" w:eastAsia="Times New Roman" w:hAnsi="Times New Roman" w:cs="Times New Roman"/>
                <w:szCs w:val="24"/>
              </w:rPr>
              <w:t>олянка</w:t>
            </w:r>
            <w:proofErr w:type="spellEnd"/>
            <w:r w:rsidRPr="00AE2E8E">
              <w:rPr>
                <w:rFonts w:ascii="Times New Roman" w:eastAsia="Times New Roman" w:hAnsi="Times New Roman" w:cs="Times New Roman"/>
                <w:szCs w:val="24"/>
              </w:rPr>
              <w:t>, ООО «</w:t>
            </w:r>
            <w:proofErr w:type="spellStart"/>
            <w:r w:rsidRPr="00AE2E8E">
              <w:rPr>
                <w:rFonts w:ascii="Times New Roman" w:eastAsia="Times New Roman" w:hAnsi="Times New Roman" w:cs="Times New Roman"/>
                <w:szCs w:val="24"/>
              </w:rPr>
              <w:t>Лэнни</w:t>
            </w:r>
            <w:proofErr w:type="spellEnd"/>
            <w:r w:rsidRPr="00AE2E8E">
              <w:rPr>
                <w:rFonts w:ascii="Times New Roman" w:eastAsia="Times New Roman" w:hAnsi="Times New Roman" w:cs="Times New Roman"/>
                <w:szCs w:val="24"/>
              </w:rPr>
              <w:t>»</w:t>
            </w:r>
          </w:p>
        </w:tc>
        <w:tc>
          <w:tcPr>
            <w:tcW w:w="2142" w:type="dxa"/>
            <w:gridSpan w:val="2"/>
            <w:vAlign w:val="center"/>
          </w:tcPr>
          <w:p w:rsidR="00AE2E8E" w:rsidRPr="00AE2E8E" w:rsidRDefault="00AE2E8E" w:rsidP="00AE2E8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Cs w:val="24"/>
              </w:rPr>
              <w:t>2018-2020</w:t>
            </w:r>
          </w:p>
        </w:tc>
      </w:tr>
      <w:tr w:rsidR="00AE2E8E" w:rsidRPr="00AE2E8E" w:rsidTr="007728B5">
        <w:trPr>
          <w:gridAfter w:val="1"/>
          <w:wAfter w:w="8" w:type="dxa"/>
          <w:trHeight w:val="21"/>
        </w:trPr>
        <w:tc>
          <w:tcPr>
            <w:tcW w:w="680" w:type="dxa"/>
            <w:vAlign w:val="center"/>
          </w:tcPr>
          <w:p w:rsidR="00AE2E8E" w:rsidRPr="00AE2E8E" w:rsidRDefault="00AE2E8E" w:rsidP="00AE2E8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3217" w:type="dxa"/>
            <w:gridSpan w:val="2"/>
            <w:vAlign w:val="center"/>
          </w:tcPr>
          <w:p w:rsidR="00AE2E8E" w:rsidRPr="00AE2E8E" w:rsidRDefault="00AE2E8E" w:rsidP="00AE2E8E">
            <w:pPr>
              <w:spacing w:after="6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Cs w:val="24"/>
              </w:rPr>
              <w:t>Строительство цеха по переработке рыбы</w:t>
            </w:r>
          </w:p>
        </w:tc>
        <w:tc>
          <w:tcPr>
            <w:tcW w:w="3043" w:type="dxa"/>
            <w:gridSpan w:val="2"/>
            <w:vAlign w:val="center"/>
          </w:tcPr>
          <w:p w:rsidR="00AE2E8E" w:rsidRPr="00AE2E8E" w:rsidRDefault="00AE2E8E" w:rsidP="00AE2E8E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AE2E8E">
              <w:rPr>
                <w:rFonts w:ascii="Times New Roman" w:eastAsia="Times New Roman" w:hAnsi="Times New Roman" w:cs="Times New Roman"/>
                <w:szCs w:val="24"/>
              </w:rPr>
              <w:t>Уватское</w:t>
            </w:r>
            <w:proofErr w:type="spellEnd"/>
            <w:r w:rsidRPr="00AE2E8E">
              <w:rPr>
                <w:rFonts w:ascii="Times New Roman" w:eastAsia="Times New Roman" w:hAnsi="Times New Roman" w:cs="Times New Roman"/>
                <w:szCs w:val="24"/>
              </w:rPr>
              <w:t xml:space="preserve"> сельское поселение,</w:t>
            </w:r>
          </w:p>
          <w:p w:rsidR="00AE2E8E" w:rsidRPr="00AE2E8E" w:rsidRDefault="00AE2E8E" w:rsidP="00AE2E8E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Cs w:val="24"/>
              </w:rPr>
              <w:t>ООО «</w:t>
            </w:r>
            <w:proofErr w:type="spellStart"/>
            <w:r w:rsidRPr="00AE2E8E">
              <w:rPr>
                <w:rFonts w:ascii="Times New Roman" w:eastAsia="Times New Roman" w:hAnsi="Times New Roman" w:cs="Times New Roman"/>
                <w:szCs w:val="24"/>
              </w:rPr>
              <w:t>КоАМ</w:t>
            </w:r>
            <w:proofErr w:type="spellEnd"/>
            <w:r w:rsidRPr="00AE2E8E">
              <w:rPr>
                <w:rFonts w:ascii="Times New Roman" w:eastAsia="Times New Roman" w:hAnsi="Times New Roman" w:cs="Times New Roman"/>
                <w:szCs w:val="24"/>
              </w:rPr>
              <w:t>»</w:t>
            </w:r>
          </w:p>
        </w:tc>
        <w:tc>
          <w:tcPr>
            <w:tcW w:w="2147" w:type="dxa"/>
            <w:gridSpan w:val="2"/>
            <w:vAlign w:val="center"/>
          </w:tcPr>
          <w:p w:rsidR="00AE2E8E" w:rsidRPr="00AE2E8E" w:rsidRDefault="00AE2E8E" w:rsidP="00AE2E8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Cs w:val="24"/>
              </w:rPr>
              <w:t>2020</w:t>
            </w:r>
          </w:p>
        </w:tc>
      </w:tr>
      <w:tr w:rsidR="00AE2E8E" w:rsidRPr="00AE2E8E" w:rsidTr="007728B5">
        <w:trPr>
          <w:gridAfter w:val="1"/>
          <w:wAfter w:w="8" w:type="dxa"/>
          <w:trHeight w:val="21"/>
        </w:trPr>
        <w:tc>
          <w:tcPr>
            <w:tcW w:w="680" w:type="dxa"/>
            <w:vAlign w:val="center"/>
          </w:tcPr>
          <w:p w:rsidR="00AE2E8E" w:rsidRPr="00AE2E8E" w:rsidRDefault="00AE2E8E" w:rsidP="00AE2E8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3217" w:type="dxa"/>
            <w:gridSpan w:val="2"/>
            <w:vAlign w:val="center"/>
          </w:tcPr>
          <w:p w:rsidR="00AE2E8E" w:rsidRPr="00AE2E8E" w:rsidRDefault="00AE2E8E" w:rsidP="00AE2E8E">
            <w:pPr>
              <w:spacing w:after="6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Cs w:val="24"/>
              </w:rPr>
              <w:t>Строительство  животноводческих помещений на 200 голов</w:t>
            </w:r>
          </w:p>
        </w:tc>
        <w:tc>
          <w:tcPr>
            <w:tcW w:w="3043" w:type="dxa"/>
            <w:gridSpan w:val="2"/>
            <w:vAlign w:val="center"/>
          </w:tcPr>
          <w:p w:rsidR="00AE2E8E" w:rsidRPr="00AE2E8E" w:rsidRDefault="00AE2E8E" w:rsidP="00AE2E8E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AE2E8E">
              <w:rPr>
                <w:rFonts w:ascii="Times New Roman" w:eastAsia="Times New Roman" w:hAnsi="Times New Roman" w:cs="Times New Roman"/>
                <w:szCs w:val="24"/>
              </w:rPr>
              <w:t>Уватское</w:t>
            </w:r>
            <w:proofErr w:type="spellEnd"/>
            <w:r w:rsidRPr="00AE2E8E">
              <w:rPr>
                <w:rFonts w:ascii="Times New Roman" w:eastAsia="Times New Roman" w:hAnsi="Times New Roman" w:cs="Times New Roman"/>
                <w:szCs w:val="24"/>
              </w:rPr>
              <w:t xml:space="preserve"> сельское поселение,</w:t>
            </w:r>
          </w:p>
          <w:p w:rsidR="00AE2E8E" w:rsidRPr="00AE2E8E" w:rsidRDefault="00AE2E8E" w:rsidP="00AE2E8E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Cs w:val="24"/>
              </w:rPr>
              <w:t>ИП Хакимов М.М.</w:t>
            </w:r>
          </w:p>
        </w:tc>
        <w:tc>
          <w:tcPr>
            <w:tcW w:w="2147" w:type="dxa"/>
            <w:gridSpan w:val="2"/>
            <w:vAlign w:val="center"/>
          </w:tcPr>
          <w:p w:rsidR="00AE2E8E" w:rsidRPr="00AE2E8E" w:rsidRDefault="00AE2E8E" w:rsidP="00AE2E8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Cs w:val="24"/>
              </w:rPr>
              <w:t>2020</w:t>
            </w:r>
          </w:p>
        </w:tc>
      </w:tr>
      <w:tr w:rsidR="00AE2E8E" w:rsidRPr="00AE2E8E" w:rsidTr="007728B5">
        <w:trPr>
          <w:gridAfter w:val="1"/>
          <w:wAfter w:w="8" w:type="dxa"/>
          <w:trHeight w:val="21"/>
        </w:trPr>
        <w:tc>
          <w:tcPr>
            <w:tcW w:w="680" w:type="dxa"/>
            <w:vAlign w:val="center"/>
          </w:tcPr>
          <w:p w:rsidR="00AE2E8E" w:rsidRPr="00AE2E8E" w:rsidRDefault="00AE2E8E" w:rsidP="00AE2E8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3217" w:type="dxa"/>
            <w:gridSpan w:val="2"/>
            <w:vAlign w:val="center"/>
          </w:tcPr>
          <w:p w:rsidR="00AE2E8E" w:rsidRPr="00AE2E8E" w:rsidRDefault="00AE2E8E" w:rsidP="00AE2E8E">
            <w:pPr>
              <w:spacing w:after="6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Cs w:val="24"/>
              </w:rPr>
              <w:t>Организация откормочной площади  для выращивания молодняка КРС мясного направления на 1000-2000 голов</w:t>
            </w:r>
          </w:p>
        </w:tc>
        <w:tc>
          <w:tcPr>
            <w:tcW w:w="3043" w:type="dxa"/>
            <w:gridSpan w:val="2"/>
            <w:vAlign w:val="center"/>
          </w:tcPr>
          <w:p w:rsidR="00AE2E8E" w:rsidRPr="00AE2E8E" w:rsidRDefault="00AE2E8E" w:rsidP="00AE2E8E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Cs w:val="24"/>
              </w:rPr>
              <w:t>Красноярское сельское поселение, Инвестор</w:t>
            </w:r>
          </w:p>
        </w:tc>
        <w:tc>
          <w:tcPr>
            <w:tcW w:w="2147" w:type="dxa"/>
            <w:gridSpan w:val="2"/>
            <w:vAlign w:val="center"/>
          </w:tcPr>
          <w:p w:rsidR="00AE2E8E" w:rsidRPr="00AE2E8E" w:rsidRDefault="00AE2E8E" w:rsidP="00AE2E8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Cs w:val="24"/>
              </w:rPr>
              <w:t>2018-2020</w:t>
            </w:r>
          </w:p>
        </w:tc>
      </w:tr>
    </w:tbl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AE2E8E" w:rsidRPr="00AE2E8E" w:rsidRDefault="00AE2E8E" w:rsidP="00AE2E8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b/>
          <w:sz w:val="24"/>
          <w:szCs w:val="24"/>
        </w:rPr>
        <w:t>1.12.Характеристика деятельности в сфере транспорта, оценка транспортного спроса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</w:pP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AE2E8E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>Проведя анализ транспортного спроса на территории района можно выделить три основные группы:</w:t>
      </w:r>
    </w:p>
    <w:p w:rsidR="00AE2E8E" w:rsidRPr="00AE2E8E" w:rsidRDefault="00AE2E8E" w:rsidP="00AE2E8E">
      <w:pPr>
        <w:widowControl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sz w:val="24"/>
          <w:szCs w:val="24"/>
        </w:rPr>
        <w:t>1) население на личном транспорте;</w:t>
      </w:r>
    </w:p>
    <w:p w:rsidR="00AE2E8E" w:rsidRPr="00AE2E8E" w:rsidRDefault="00AE2E8E" w:rsidP="00AE2E8E">
      <w:pPr>
        <w:widowControl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sz w:val="24"/>
          <w:szCs w:val="24"/>
        </w:rPr>
        <w:t>2) предприятия, организации, учреждения;</w:t>
      </w:r>
    </w:p>
    <w:p w:rsidR="00AE2E8E" w:rsidRPr="00AE2E8E" w:rsidRDefault="00AE2E8E" w:rsidP="00AE2E8E">
      <w:pPr>
        <w:widowControl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sz w:val="24"/>
          <w:szCs w:val="24"/>
        </w:rPr>
        <w:t>3) пассажирский транспорт.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AE2E8E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>В основе оценки транспортного спроса лежит анализ передвижения населения к объектам тяготения. Можно выделить основные группы объектов тяготения:</w:t>
      </w:r>
    </w:p>
    <w:p w:rsidR="00AE2E8E" w:rsidRPr="00AE2E8E" w:rsidRDefault="00AE2E8E" w:rsidP="00AE2E8E">
      <w:pPr>
        <w:widowControl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sz w:val="24"/>
          <w:szCs w:val="24"/>
        </w:rPr>
        <w:t>а) объекты социально сферы;</w:t>
      </w:r>
    </w:p>
    <w:p w:rsidR="00AE2E8E" w:rsidRPr="00AE2E8E" w:rsidRDefault="00AE2E8E" w:rsidP="00AE2E8E">
      <w:pPr>
        <w:widowControl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sz w:val="24"/>
          <w:szCs w:val="24"/>
        </w:rPr>
        <w:t>б) объекты торговли;</w:t>
      </w:r>
    </w:p>
    <w:p w:rsidR="00AE2E8E" w:rsidRDefault="00AE2E8E" w:rsidP="00AE2E8E">
      <w:pPr>
        <w:widowControl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sz w:val="24"/>
          <w:szCs w:val="24"/>
        </w:rPr>
        <w:t>в) объекты трудовой деятельности.</w:t>
      </w:r>
    </w:p>
    <w:p w:rsidR="00AE2E8E" w:rsidRPr="00AE2E8E" w:rsidRDefault="00AE2E8E" w:rsidP="00AE2E8E">
      <w:pPr>
        <w:widowControl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</w:pPr>
      <w:r w:rsidRPr="00AE2E8E"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  <w:lastRenderedPageBreak/>
        <w:t xml:space="preserve">1.13. Характеристика сети дорог 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</w:pP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proofErr w:type="gramStart"/>
      <w:r w:rsidRPr="00AE2E8E">
        <w:rPr>
          <w:rFonts w:ascii="Times New Roman" w:eastAsia="Times New Roman" w:hAnsi="Times New Roman" w:cs="Times New Roman"/>
          <w:spacing w:val="3"/>
          <w:sz w:val="24"/>
          <w:szCs w:val="24"/>
        </w:rPr>
        <w:t>Сеть автомобильных дорог Уватского муниципального района представлена автомобильными дорогами общего пользования регионального и муниципального значения.</w:t>
      </w:r>
      <w:proofErr w:type="gramEnd"/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Протяженность дорог общего пользования муниципального значения на территории Уватского муниципального района составляет 288,195 км, в том числе с асфальтобетонным покрытием – 122,482 км, </w:t>
      </w:r>
      <w:proofErr w:type="gramStart"/>
      <w:r w:rsidRPr="00AE2E8E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proofErr w:type="gramEnd"/>
      <w:r w:rsidRPr="00AE2E8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щебеночным покрытием – 96,071 км, 68,371 км в грунтовым исполнении и 1,271 км с ж/б плитами.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AE2E8E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>Протяженность муниципальных дорог представлена в Таблице 5 и Таблице 6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</w:pP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</w:pPr>
      <w:r w:rsidRPr="00AE2E8E"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  <w:t>Таблица5 – Протяженность дорог по населенным пунктам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</w:pPr>
    </w:p>
    <w:tbl>
      <w:tblPr>
        <w:tblW w:w="9123" w:type="dxa"/>
        <w:tblInd w:w="103" w:type="dxa"/>
        <w:tblLook w:val="04A0" w:firstRow="1" w:lastRow="0" w:firstColumn="1" w:lastColumn="0" w:noHBand="0" w:noVBand="1"/>
      </w:tblPr>
      <w:tblGrid>
        <w:gridCol w:w="707"/>
        <w:gridCol w:w="2877"/>
        <w:gridCol w:w="2041"/>
        <w:gridCol w:w="990"/>
        <w:gridCol w:w="892"/>
        <w:gridCol w:w="816"/>
        <w:gridCol w:w="800"/>
      </w:tblGrid>
      <w:tr w:rsidR="00AE2E8E" w:rsidRPr="00AE2E8E" w:rsidTr="007728B5">
        <w:trPr>
          <w:trHeight w:val="30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Протяженность всего, </w:t>
            </w:r>
            <w:proofErr w:type="gramStart"/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. с твердым покрытием</w:t>
            </w:r>
          </w:p>
        </w:tc>
      </w:tr>
      <w:tr w:rsidR="00AE2E8E" w:rsidRPr="00AE2E8E" w:rsidTr="007728B5">
        <w:trPr>
          <w:trHeight w:val="26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покрытии</w:t>
            </w:r>
          </w:p>
        </w:tc>
      </w:tr>
      <w:tr w:rsidR="00AE2E8E" w:rsidRPr="00AE2E8E" w:rsidTr="007728B5">
        <w:trPr>
          <w:trHeight w:val="416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а/бетон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ж/б</w:t>
            </w:r>
            <w:proofErr w:type="gramEnd"/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плиты</w:t>
            </w:r>
          </w:p>
        </w:tc>
      </w:tr>
      <w:tr w:rsidR="00AE2E8E" w:rsidRPr="00AE2E8E" w:rsidTr="007728B5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E2E8E" w:rsidRPr="00AE2E8E" w:rsidTr="007728B5">
        <w:trPr>
          <w:trHeight w:val="267"/>
        </w:trPr>
        <w:tc>
          <w:tcPr>
            <w:tcW w:w="9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E2E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Алымское</w:t>
            </w:r>
            <w:proofErr w:type="spellEnd"/>
            <w:r w:rsidRPr="00AE2E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с/поселение</w:t>
            </w:r>
          </w:p>
        </w:tc>
      </w:tr>
      <w:tr w:rsidR="00AE2E8E" w:rsidRPr="00AE2E8E" w:rsidTr="007728B5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E2E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AE2E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.А</w:t>
            </w:r>
            <w:proofErr w:type="gramEnd"/>
            <w:r w:rsidRPr="00AE2E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лымка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5,255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2,968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1,587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2E8E" w:rsidRPr="00AE2E8E" w:rsidTr="007728B5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E2E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</w:t>
            </w:r>
            <w:proofErr w:type="gramStart"/>
            <w:r w:rsidRPr="00AE2E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.Т</w:t>
            </w:r>
            <w:proofErr w:type="gramEnd"/>
            <w:r w:rsidRPr="00AE2E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рошино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1,232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1,232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2E8E" w:rsidRPr="00AE2E8E" w:rsidTr="007728B5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д. Яр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1,266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1,266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2E8E" w:rsidRPr="00AE2E8E" w:rsidTr="007728B5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7,753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2,968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4,085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E2E8E" w:rsidRPr="00AE2E8E" w:rsidTr="007728B5">
        <w:trPr>
          <w:trHeight w:val="267"/>
        </w:trPr>
        <w:tc>
          <w:tcPr>
            <w:tcW w:w="9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Горнослинкинское</w:t>
            </w:r>
            <w:proofErr w:type="spellEnd"/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с/поселение</w:t>
            </w:r>
          </w:p>
        </w:tc>
      </w:tr>
      <w:tr w:rsidR="00AE2E8E" w:rsidRPr="00AE2E8E" w:rsidTr="007728B5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E2E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AE2E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.Г</w:t>
            </w:r>
            <w:proofErr w:type="gramEnd"/>
            <w:r w:rsidRPr="00AE2E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орнослинкино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5,501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2,97 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2,176 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 0,355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2E8E" w:rsidRPr="00AE2E8E" w:rsidTr="007728B5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д. </w:t>
            </w:r>
            <w:proofErr w:type="spellStart"/>
            <w:r w:rsidRPr="00AE2E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Луговослинкино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 3,129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 3,129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2E8E" w:rsidRPr="00AE2E8E" w:rsidTr="007728B5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8,63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2,97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2,176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3,484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E2E8E" w:rsidRPr="00AE2E8E" w:rsidTr="007728B5">
        <w:trPr>
          <w:trHeight w:val="267"/>
        </w:trPr>
        <w:tc>
          <w:tcPr>
            <w:tcW w:w="9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Демьянское с/поселение</w:t>
            </w:r>
          </w:p>
        </w:tc>
      </w:tr>
      <w:tr w:rsidR="00AE2E8E" w:rsidRPr="00AE2E8E" w:rsidTr="007728B5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с. Демьянское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30,312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17,08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 2,656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 10,576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2E8E" w:rsidRPr="00AE2E8E" w:rsidTr="007728B5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E2E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Start"/>
            <w:r w:rsidRPr="00AE2E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.Н</w:t>
            </w:r>
            <w:proofErr w:type="gramEnd"/>
            <w:r w:rsidRPr="00AE2E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ПС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3,332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3,155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0,177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2E8E" w:rsidRPr="00AE2E8E" w:rsidTr="007728B5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33,644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20,235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2,833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10,576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E2E8E" w:rsidRPr="00AE2E8E" w:rsidTr="007728B5">
        <w:trPr>
          <w:trHeight w:val="267"/>
        </w:trPr>
        <w:tc>
          <w:tcPr>
            <w:tcW w:w="9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Ивановское  с/поселение</w:t>
            </w:r>
            <w:proofErr w:type="gramEnd"/>
          </w:p>
        </w:tc>
      </w:tr>
      <w:tr w:rsidR="00AE2E8E" w:rsidRPr="00AE2E8E" w:rsidTr="007728B5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E2E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AE2E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Ивановка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12,3 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5,94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3,39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2,93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E8E" w:rsidRPr="00AE2E8E" w:rsidTr="007728B5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п. Нагорный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 13,904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2,308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10,95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0,646</w:t>
            </w:r>
          </w:p>
        </w:tc>
      </w:tr>
      <w:tr w:rsidR="00AE2E8E" w:rsidRPr="00AE2E8E" w:rsidTr="007728B5">
        <w:trPr>
          <w:trHeight w:val="31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26,164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8,248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3,39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13,88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0,646</w:t>
            </w:r>
          </w:p>
        </w:tc>
      </w:tr>
      <w:tr w:rsidR="00AE2E8E" w:rsidRPr="00AE2E8E" w:rsidTr="007728B5">
        <w:trPr>
          <w:trHeight w:val="267"/>
        </w:trPr>
        <w:tc>
          <w:tcPr>
            <w:tcW w:w="9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Красноярское  с/поселение</w:t>
            </w:r>
            <w:proofErr w:type="gramEnd"/>
          </w:p>
        </w:tc>
      </w:tr>
      <w:tr w:rsidR="00AE2E8E" w:rsidRPr="00AE2E8E" w:rsidTr="007728B5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с. Красный Яр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8,859 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3,19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3,215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2,454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E8E" w:rsidRPr="00AE2E8E" w:rsidTr="007728B5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д. </w:t>
            </w:r>
            <w:proofErr w:type="spellStart"/>
            <w:r w:rsidRPr="00AE2E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Сафьянка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2,403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1,202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1,201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E8E" w:rsidRPr="00AE2E8E" w:rsidTr="007728B5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д. Сергеевка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1,735 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0,735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E8E" w:rsidRPr="00AE2E8E" w:rsidTr="007728B5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д. Малый  </w:t>
            </w:r>
            <w:proofErr w:type="spellStart"/>
            <w:r w:rsidRPr="00AE2E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Нарыс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 2,98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0,68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E8E" w:rsidRPr="00AE2E8E" w:rsidTr="007728B5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15,977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3,19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7,717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E2E8E" w:rsidRPr="00AE2E8E" w:rsidTr="007728B5">
        <w:trPr>
          <w:trHeight w:val="267"/>
        </w:trPr>
        <w:tc>
          <w:tcPr>
            <w:tcW w:w="9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Осинниковское</w:t>
            </w:r>
            <w:proofErr w:type="spellEnd"/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с/поселение</w:t>
            </w:r>
          </w:p>
        </w:tc>
      </w:tr>
      <w:tr w:rsidR="00AE2E8E" w:rsidRPr="00AE2E8E" w:rsidTr="007728B5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E2E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AE2E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.О</w:t>
            </w:r>
            <w:proofErr w:type="gramEnd"/>
            <w:r w:rsidRPr="00AE2E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синник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5,185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1,203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3,432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E8E" w:rsidRPr="00AE2E8E" w:rsidTr="007728B5">
        <w:trPr>
          <w:trHeight w:val="2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п. </w:t>
            </w:r>
            <w:proofErr w:type="spellStart"/>
            <w:r w:rsidRPr="00AE2E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Першино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8,417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1,493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6,03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0,894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E8E" w:rsidRPr="00AE2E8E" w:rsidTr="007728B5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13,602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2,696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9,462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1,444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E2E8E" w:rsidRPr="00AE2E8E" w:rsidTr="007728B5">
        <w:trPr>
          <w:trHeight w:val="267"/>
        </w:trPr>
        <w:tc>
          <w:tcPr>
            <w:tcW w:w="9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Соровское</w:t>
            </w:r>
            <w:proofErr w:type="spellEnd"/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с/поселение</w:t>
            </w:r>
          </w:p>
        </w:tc>
      </w:tr>
      <w:tr w:rsidR="00AE2E8E" w:rsidRPr="00AE2E8E" w:rsidTr="007728B5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 16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п. Демьянка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14,595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5,407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3,291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5,897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2E8E" w:rsidRPr="00AE2E8E" w:rsidTr="007728B5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уген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E2E8E" w:rsidRPr="00AE2E8E" w:rsidTr="007728B5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Итого: 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16,195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6,507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3,791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5,897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E2E8E" w:rsidRPr="00AE2E8E" w:rsidTr="007728B5">
        <w:trPr>
          <w:trHeight w:val="267"/>
        </w:trPr>
        <w:tc>
          <w:tcPr>
            <w:tcW w:w="9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Туртасское</w:t>
            </w:r>
            <w:proofErr w:type="spellEnd"/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с/поселение</w:t>
            </w:r>
          </w:p>
        </w:tc>
      </w:tr>
      <w:tr w:rsidR="00AE2E8E" w:rsidRPr="00AE2E8E" w:rsidTr="007728B5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 18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п. </w:t>
            </w:r>
            <w:proofErr w:type="spellStart"/>
            <w:r w:rsidRPr="00AE2E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Туртас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36,086 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 23,188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 10,241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 2,655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2E8E" w:rsidRPr="00AE2E8E" w:rsidTr="007728B5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 19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п. Газовиков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2,37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2,37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2E8E" w:rsidRPr="00AE2E8E" w:rsidTr="007728B5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 20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п. </w:t>
            </w:r>
            <w:proofErr w:type="spellStart"/>
            <w:r w:rsidRPr="00AE2E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Чебунтан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 1,25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 1,25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2E8E" w:rsidRPr="00AE2E8E" w:rsidTr="007728B5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39,704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25,558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11,491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2,655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E2E8E" w:rsidRPr="00AE2E8E" w:rsidTr="007728B5">
        <w:trPr>
          <w:trHeight w:val="267"/>
        </w:trPr>
        <w:tc>
          <w:tcPr>
            <w:tcW w:w="9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Уватское</w:t>
            </w:r>
            <w:proofErr w:type="spellEnd"/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с/поселение</w:t>
            </w:r>
          </w:p>
        </w:tc>
      </w:tr>
      <w:tr w:rsidR="00AE2E8E" w:rsidRPr="00AE2E8E" w:rsidTr="007728B5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 21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с. Уват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70,556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46,846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18,592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5,118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E8E" w:rsidRPr="00AE2E8E" w:rsidTr="007728B5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22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д. Родина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1,26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1,26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E8E" w:rsidRPr="00AE2E8E" w:rsidTr="007728B5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71,816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46,846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19,852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5,118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E2E8E" w:rsidRPr="00AE2E8E" w:rsidTr="007728B5">
        <w:trPr>
          <w:trHeight w:val="267"/>
        </w:trPr>
        <w:tc>
          <w:tcPr>
            <w:tcW w:w="9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Укинское</w:t>
            </w:r>
            <w:proofErr w:type="spellEnd"/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с/поселение</w:t>
            </w:r>
          </w:p>
        </w:tc>
      </w:tr>
      <w:tr w:rsidR="00AE2E8E" w:rsidRPr="00AE2E8E" w:rsidTr="007728B5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 23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д. </w:t>
            </w:r>
            <w:proofErr w:type="spellStart"/>
            <w:r w:rsidRPr="00AE2E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Уки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3,309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0,709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0,2</w:t>
            </w:r>
          </w:p>
        </w:tc>
      </w:tr>
      <w:tr w:rsidR="00AE2E8E" w:rsidRPr="00AE2E8E" w:rsidTr="007728B5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3,309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0,2</w:t>
            </w:r>
          </w:p>
        </w:tc>
      </w:tr>
      <w:tr w:rsidR="00AE2E8E" w:rsidRPr="00AE2E8E" w:rsidTr="007728B5">
        <w:trPr>
          <w:trHeight w:val="251"/>
        </w:trPr>
        <w:tc>
          <w:tcPr>
            <w:tcW w:w="9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Юровское</w:t>
            </w:r>
            <w:proofErr w:type="spellEnd"/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с/поселение</w:t>
            </w:r>
          </w:p>
        </w:tc>
      </w:tr>
      <w:tr w:rsidR="00AE2E8E" w:rsidRPr="00AE2E8E" w:rsidTr="007728B5">
        <w:trPr>
          <w:trHeight w:val="25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 24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д. Солянка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5,771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2,364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2,104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1,303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E8E" w:rsidRPr="00AE2E8E" w:rsidTr="007728B5">
        <w:trPr>
          <w:trHeight w:val="2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 25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д. </w:t>
            </w:r>
            <w:proofErr w:type="spellStart"/>
            <w:r w:rsidRPr="00AE2E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Ищик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1,608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1,608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E8E" w:rsidRPr="00AE2E8E" w:rsidTr="007728B5">
        <w:trPr>
          <w:trHeight w:val="25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7,379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2,364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3,712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1,303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E2E8E" w:rsidRPr="00AE2E8E" w:rsidTr="007728B5">
        <w:trPr>
          <w:trHeight w:val="228"/>
        </w:trPr>
        <w:tc>
          <w:tcPr>
            <w:tcW w:w="9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Тугаловское</w:t>
            </w:r>
            <w:proofErr w:type="spellEnd"/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с/поселение</w:t>
            </w:r>
          </w:p>
        </w:tc>
      </w:tr>
      <w:tr w:rsidR="00AE2E8E" w:rsidRPr="00AE2E8E" w:rsidTr="007728B5">
        <w:trPr>
          <w:trHeight w:val="2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E2E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AE2E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.Т</w:t>
            </w:r>
            <w:proofErr w:type="gramEnd"/>
            <w:r w:rsidRPr="00AE2E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угалово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6,95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2,25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2E8E" w:rsidRPr="00AE2E8E" w:rsidTr="007728B5">
        <w:trPr>
          <w:trHeight w:val="2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6,95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2,25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E2E8E" w:rsidRPr="00AE2E8E" w:rsidTr="007728B5">
        <w:trPr>
          <w:trHeight w:val="51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Всего в границах населенных пунктов района (км):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251,123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121,582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72,224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56,47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0,846</w:t>
            </w:r>
          </w:p>
        </w:tc>
      </w:tr>
    </w:tbl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</w:pP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</w:pPr>
      <w:r w:rsidRPr="00AE2E8E"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  <w:t>Таблица 6 – Перечень автомобильных дорог общего пользования местного значения вне границ населенных пунктов Уватского муниципального района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</w:pPr>
    </w:p>
    <w:tbl>
      <w:tblPr>
        <w:tblW w:w="9045" w:type="dxa"/>
        <w:tblInd w:w="93" w:type="dxa"/>
        <w:tblLook w:val="04A0" w:firstRow="1" w:lastRow="0" w:firstColumn="1" w:lastColumn="0" w:noHBand="0" w:noVBand="1"/>
      </w:tblPr>
      <w:tblGrid>
        <w:gridCol w:w="581"/>
        <w:gridCol w:w="3679"/>
        <w:gridCol w:w="956"/>
        <w:gridCol w:w="1118"/>
        <w:gridCol w:w="987"/>
        <w:gridCol w:w="838"/>
        <w:gridCol w:w="886"/>
      </w:tblGrid>
      <w:tr w:rsidR="00AE2E8E" w:rsidRPr="00AE2E8E" w:rsidTr="007728B5">
        <w:trPr>
          <w:trHeight w:val="39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автомобильной дороги</w:t>
            </w:r>
          </w:p>
        </w:tc>
        <w:tc>
          <w:tcPr>
            <w:tcW w:w="47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Протяженность, </w:t>
            </w:r>
            <w:proofErr w:type="gramStart"/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</w:tr>
      <w:tr w:rsidR="00AE2E8E" w:rsidRPr="00AE2E8E" w:rsidTr="007728B5">
        <w:trPr>
          <w:trHeight w:val="28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покрытии</w:t>
            </w:r>
          </w:p>
        </w:tc>
      </w:tr>
      <w:tr w:rsidR="00AE2E8E" w:rsidRPr="00AE2E8E" w:rsidTr="007728B5">
        <w:trPr>
          <w:trHeight w:val="557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ж/б</w:t>
            </w:r>
            <w:proofErr w:type="gramEnd"/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плиты</w:t>
            </w:r>
          </w:p>
        </w:tc>
      </w:tr>
      <w:tr w:rsidR="00AE2E8E" w:rsidRPr="00AE2E8E" w:rsidTr="007728B5">
        <w:trPr>
          <w:trHeight w:val="306"/>
        </w:trPr>
        <w:tc>
          <w:tcPr>
            <w:tcW w:w="9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Уватское</w:t>
            </w:r>
            <w:proofErr w:type="spellEnd"/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с/поселение</w:t>
            </w:r>
          </w:p>
        </w:tc>
      </w:tr>
      <w:tr w:rsidR="00AE2E8E" w:rsidRPr="00AE2E8E" w:rsidTr="007728B5">
        <w:trPr>
          <w:trHeight w:val="32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Уват-Старица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2E8E" w:rsidRPr="00AE2E8E" w:rsidTr="007728B5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E2E8E" w:rsidRPr="00AE2E8E" w:rsidTr="007728B5">
        <w:trPr>
          <w:trHeight w:val="238"/>
        </w:trPr>
        <w:tc>
          <w:tcPr>
            <w:tcW w:w="9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Туртасское</w:t>
            </w:r>
            <w:proofErr w:type="spellEnd"/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с/поселение</w:t>
            </w:r>
          </w:p>
        </w:tc>
      </w:tr>
      <w:tr w:rsidR="00AE2E8E" w:rsidRPr="00AE2E8E" w:rsidTr="007728B5">
        <w:trPr>
          <w:trHeight w:val="28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А/дорога - Полигон ТБО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0,425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0,425</w:t>
            </w:r>
          </w:p>
        </w:tc>
      </w:tr>
      <w:tr w:rsidR="00AE2E8E" w:rsidRPr="00AE2E8E" w:rsidTr="007728B5">
        <w:trPr>
          <w:trHeight w:val="28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А/дорога - Кладбище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2E8E" w:rsidRPr="00AE2E8E" w:rsidTr="007728B5">
        <w:trPr>
          <w:trHeight w:val="28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1,325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0,425</w:t>
            </w:r>
          </w:p>
        </w:tc>
      </w:tr>
      <w:tr w:rsidR="00AE2E8E" w:rsidRPr="00AE2E8E" w:rsidTr="007728B5">
        <w:trPr>
          <w:trHeight w:val="272"/>
        </w:trPr>
        <w:tc>
          <w:tcPr>
            <w:tcW w:w="9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Соровское</w:t>
            </w:r>
            <w:proofErr w:type="spellEnd"/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с/поселение</w:t>
            </w:r>
          </w:p>
        </w:tc>
      </w:tr>
      <w:tr w:rsidR="00AE2E8E" w:rsidRPr="00AE2E8E" w:rsidTr="007728B5">
        <w:trPr>
          <w:trHeight w:val="28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емьянка</w:t>
            </w:r>
            <w:proofErr w:type="spellEnd"/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д.Сор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2E8E" w:rsidRPr="00AE2E8E" w:rsidTr="007728B5">
        <w:trPr>
          <w:trHeight w:val="28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2,6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E2E8E" w:rsidRPr="00AE2E8E" w:rsidTr="007728B5">
        <w:trPr>
          <w:trHeight w:val="255"/>
        </w:trPr>
        <w:tc>
          <w:tcPr>
            <w:tcW w:w="9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Осинниковское</w:t>
            </w:r>
            <w:proofErr w:type="spellEnd"/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с/поселение</w:t>
            </w:r>
          </w:p>
        </w:tc>
      </w:tr>
      <w:tr w:rsidR="00AE2E8E" w:rsidRPr="00AE2E8E" w:rsidTr="007728B5">
        <w:trPr>
          <w:trHeight w:val="28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А/дорога - Кладбище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2E8E" w:rsidRPr="00AE2E8E" w:rsidTr="007728B5">
        <w:trPr>
          <w:trHeight w:val="28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E2E8E" w:rsidRPr="00AE2E8E" w:rsidTr="007728B5">
        <w:trPr>
          <w:trHeight w:val="272"/>
        </w:trPr>
        <w:tc>
          <w:tcPr>
            <w:tcW w:w="9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Алымское</w:t>
            </w:r>
            <w:proofErr w:type="spellEnd"/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с/поселение</w:t>
            </w:r>
          </w:p>
        </w:tc>
      </w:tr>
      <w:tr w:rsidR="00AE2E8E" w:rsidRPr="00AE2E8E" w:rsidTr="007728B5">
        <w:trPr>
          <w:trHeight w:val="28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А/дорога - Кладбище </w:t>
            </w:r>
            <w:proofErr w:type="spellStart"/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2E8E" w:rsidRPr="00AE2E8E" w:rsidTr="007728B5">
        <w:trPr>
          <w:trHeight w:val="28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Подъезд к д. </w:t>
            </w:r>
            <w:proofErr w:type="spellStart"/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Черпия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2E8E" w:rsidRPr="00AE2E8E" w:rsidTr="007728B5">
        <w:trPr>
          <w:trHeight w:val="28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E2E8E" w:rsidRPr="00AE2E8E" w:rsidTr="007728B5">
        <w:trPr>
          <w:trHeight w:val="255"/>
        </w:trPr>
        <w:tc>
          <w:tcPr>
            <w:tcW w:w="9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Красноярское с/</w:t>
            </w:r>
            <w:proofErr w:type="gramStart"/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</w:tr>
      <w:tr w:rsidR="00AE2E8E" w:rsidRPr="00AE2E8E" w:rsidTr="007728B5">
        <w:trPr>
          <w:trHeight w:val="28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расный</w:t>
            </w:r>
            <w:proofErr w:type="spellEnd"/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Яр - </w:t>
            </w:r>
            <w:proofErr w:type="spellStart"/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п.Красноярский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23,447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23,447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2E8E" w:rsidRPr="00AE2E8E" w:rsidTr="007728B5">
        <w:trPr>
          <w:trHeight w:val="28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23,447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23,447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2E8E" w:rsidRPr="00AE2E8E" w:rsidTr="007728B5">
        <w:trPr>
          <w:trHeight w:val="5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вне границ населенных пунктов района (км):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</w:rPr>
              <w:t>37,072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</w:rPr>
              <w:t>0,9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</w:rPr>
              <w:t>23,847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</w:rPr>
              <w:t>11,9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bCs/>
              </w:rPr>
              <w:t>0,425</w:t>
            </w:r>
          </w:p>
        </w:tc>
      </w:tr>
    </w:tbl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</w:pP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AE2E8E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 xml:space="preserve">Автомобильные дороги имеют большое хозяйственное значение для Уватского </w:t>
      </w:r>
      <w:proofErr w:type="gramStart"/>
      <w:r w:rsidRPr="00AE2E8E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>муниципального</w:t>
      </w:r>
      <w:proofErr w:type="gramEnd"/>
      <w:r w:rsidRPr="00AE2E8E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 xml:space="preserve"> района. Они связывают населенные пункты поселения и района между собой, а также обеспечивают жизнедеятельность поселений, во многом определяют возможности развития поселений, по ним осуществляются автомобильные перевозки грузов и пассажиров. Сеть внутри- и межпоселковых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AE2E8E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 xml:space="preserve">Улично-дорожная сеть населенных пунктов Уватского муниципального района представляет собой сложившуюся сеть улиц, проездов и </w:t>
      </w:r>
      <w:proofErr w:type="gramStart"/>
      <w:r w:rsidRPr="00AE2E8E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>переулков</w:t>
      </w:r>
      <w:proofErr w:type="gramEnd"/>
      <w:r w:rsidRPr="00AE2E8E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обеспечивающих в полном </w:t>
      </w:r>
      <w:r w:rsidRPr="00AE2E8E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lastRenderedPageBreak/>
        <w:t>объеме внешние и внутренние связи на территории поселений с автомобильными дорогами, производственной зоной, зоной жилой застройки, общественно-деловой и другими.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</w:pP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С целью приведения автомобильных дорог общего </w:t>
      </w:r>
      <w:proofErr w:type="spellStart"/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полдьзования</w:t>
      </w:r>
      <w:proofErr w:type="spellEnd"/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 местного значения в нормативное состояние, увеличения протяженности автомобильных дорог, обеспечения сохранности существующей дорожной сети  </w:t>
      </w:r>
      <w:r w:rsidRPr="00AE2E8E">
        <w:rPr>
          <w:rFonts w:ascii="Times New Roman" w:eastAsia="Times New Roman" w:hAnsi="Times New Roman" w:cs="Times New Roman"/>
          <w:spacing w:val="3"/>
          <w:sz w:val="24"/>
          <w:szCs w:val="20"/>
          <w:shd w:val="clear" w:color="auto" w:fill="FFFFFF"/>
        </w:rPr>
        <w:t>в Уватском муниципальном районе  утверждена Муниципальная программа «Основные направления дорожной деятельности в Уватском муниципальном районе на 2017-2019 годы».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</w:pPr>
      <w:r w:rsidRPr="00AE2E8E"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  <w:t>1.13.1. Параметры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</w:pP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  <w:r w:rsidRPr="00AE2E8E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 xml:space="preserve">На всех дорогах, расположенных на межселенной территории Уватского муниципального </w:t>
      </w:r>
      <w:proofErr w:type="spellStart"/>
      <w:r w:rsidRPr="00AE2E8E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>райолна</w:t>
      </w:r>
      <w:proofErr w:type="spellEnd"/>
      <w:r w:rsidRPr="00AE2E8E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 xml:space="preserve"> установлено ограничение скоростного режима – 90 км/ч, в границах населенных пунктов – 60 км/ч. На некоторых </w:t>
      </w:r>
      <w:proofErr w:type="gramStart"/>
      <w:r w:rsidRPr="00AE2E8E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>участках</w:t>
      </w:r>
      <w:proofErr w:type="gramEnd"/>
      <w:r w:rsidRPr="00AE2E8E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как на межселенной территории, так и в границах населенных пунктов имеет место установление ограничения скоростного режима – 70; 50; 40, 20 км/ч</w:t>
      </w:r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.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Состав движения представлен как грузовыми, так и легковыми транспортными средствами. 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На сегодняшний день транспортная система не в полной мере отвечает существующим потребностям и перспективам развития муниципального образования, в то время</w:t>
      </w:r>
      <w:proofErr w:type="gramStart"/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,</w:t>
      </w:r>
      <w:proofErr w:type="gramEnd"/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 как развитие дорожно-транспортной сети Уватского муниципального района - необходимое условие реализации экономического роста территории и улучшения качества жизни населения.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Кроме того, недостаточный темп в развитии дорожно-транспортной сети  на отдельных территориях Уватского муниципального района является серьезным ограничением развития сельских поселений, в том числе территорий, отведенных под индивидуальное жилищное строительство.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  <w:r w:rsidRPr="00AE2E8E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>В процессе эксплуатации автомобильные дороги и дорожные сооружения подвергаются многолетнему и многократному воздействию движущихся автомобилей и природно-климатических факторов.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</w:pPr>
      <w:r w:rsidRPr="00AE2E8E"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  <w:t>1.13.2. Оценка качества содержания дорог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</w:pPr>
    </w:p>
    <w:p w:rsidR="00AE2E8E" w:rsidRPr="00AE2E8E" w:rsidRDefault="00AE2E8E" w:rsidP="00AE2E8E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E2E8E">
        <w:rPr>
          <w:rFonts w:ascii="Times New Roman" w:eastAsia="Times New Roman" w:hAnsi="Times New Roman" w:cs="Times New Roman"/>
          <w:sz w:val="24"/>
          <w:szCs w:val="20"/>
        </w:rPr>
        <w:t xml:space="preserve">Содержание автомобильных дорог, независимо от формы собственности и типов покрытия, осуществляется подрядными организациями. </w:t>
      </w:r>
    </w:p>
    <w:p w:rsidR="00AE2E8E" w:rsidRPr="00AE2E8E" w:rsidRDefault="00AE2E8E" w:rsidP="00AE2E8E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pacing w:val="3"/>
          <w:sz w:val="24"/>
          <w:szCs w:val="20"/>
          <w:shd w:val="clear" w:color="auto" w:fill="FFFFFF"/>
          <w:lang w:eastAsia="ru-RU"/>
        </w:rPr>
      </w:pPr>
      <w:r w:rsidRPr="00AE2E8E">
        <w:rPr>
          <w:rFonts w:ascii="Times New Roman" w:eastAsia="Times New Roman" w:hAnsi="Times New Roman" w:cs="Times New Roman"/>
          <w:sz w:val="24"/>
          <w:szCs w:val="20"/>
        </w:rPr>
        <w:t>О</w:t>
      </w:r>
      <w:r w:rsidRPr="00AE2E8E">
        <w:rPr>
          <w:rFonts w:ascii="Times New Roman" w:eastAsia="Times New Roman" w:hAnsi="Times New Roman" w:cs="Times New Roman"/>
          <w:spacing w:val="3"/>
          <w:sz w:val="24"/>
          <w:szCs w:val="20"/>
          <w:shd w:val="clear" w:color="auto" w:fill="FFFFFF"/>
          <w:lang w:eastAsia="ru-RU"/>
        </w:rPr>
        <w:t>сновной задачей текущего содержания дорог является осуществление в течение всего года (с учетом сезона) комплекса профилактических работ по уходу за дорогами, дорожными сооружениями, а также устранение незначительных деформаций и повреждений конструктивных элементов дорог и дорожных сооружений, в результате которых поддерживается требуемое транспортно-эксплуатационное состояние дорог и дорожных сооружений.</w:t>
      </w:r>
    </w:p>
    <w:p w:rsidR="00AE2E8E" w:rsidRPr="00AE2E8E" w:rsidRDefault="00AE2E8E" w:rsidP="00AE2E8E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pacing w:val="3"/>
          <w:sz w:val="24"/>
          <w:szCs w:val="20"/>
          <w:shd w:val="clear" w:color="auto" w:fill="FFFFFF"/>
          <w:lang w:eastAsia="ru-RU"/>
        </w:rPr>
      </w:pPr>
      <w:r w:rsidRPr="00AE2E8E">
        <w:rPr>
          <w:rFonts w:ascii="Times New Roman" w:eastAsia="Times New Roman" w:hAnsi="Times New Roman" w:cs="Times New Roman"/>
          <w:spacing w:val="3"/>
          <w:sz w:val="24"/>
          <w:szCs w:val="20"/>
          <w:shd w:val="clear" w:color="auto" w:fill="FFFFFF"/>
          <w:lang w:eastAsia="ru-RU"/>
        </w:rPr>
        <w:t>Проблема недостаточного уровня текущего содержания улично-дорожной сети в основном связана с периодами таких погодных явлений, как снегопады, метели, гололед и т.п. Снежные заносы значительно снижают пропускную способность улично-дорожной сети, что приводит к увеличению количества дорожно-транспортных происшествий по причине неудовлетворительных дорожных условий.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</w:pPr>
      <w:r w:rsidRPr="00AE2E8E"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  <w:t>1.14. Анализ состава парка транспортных средств и уровня автомобилизации Уватского муниципального района, обеспеченность парковками (парковочными местами)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left="1063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</w:pP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Автомобильный парк Уватского муниципального района состоит как из легковых автомобилей, принадлежащих частным лицам, так и из грузовых транспортных средств, </w:t>
      </w:r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lastRenderedPageBreak/>
        <w:t>принадлежащих юридическим лицам</w:t>
      </w:r>
      <w:proofErr w:type="gramStart"/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.. </w:t>
      </w:r>
      <w:proofErr w:type="gramEnd"/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Детальная информация видов транспорта отсутствует. Хранение транспортных средств </w:t>
      </w:r>
      <w:proofErr w:type="spellStart"/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приемущественно</w:t>
      </w:r>
      <w:proofErr w:type="spellEnd"/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 осуществляется на придомовых территориях и территориях предприятий юридических лиц. 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</w:pPr>
      <w:r w:rsidRPr="00AE2E8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</w:rPr>
        <w:t xml:space="preserve">1.15. </w:t>
      </w:r>
      <w:r w:rsidRPr="00AE2E8E"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  <w:t>Характеристика работы транспортных средств общего пользования, включая анализ пассажиропотока</w:t>
      </w:r>
    </w:p>
    <w:p w:rsidR="00AE2E8E" w:rsidRPr="00AE2E8E" w:rsidRDefault="00AE2E8E" w:rsidP="00AE2E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shd w:val="clear" w:color="auto" w:fill="FFFFFF"/>
        </w:rPr>
      </w:pPr>
    </w:p>
    <w:p w:rsidR="00AE2E8E" w:rsidRPr="00AE2E8E" w:rsidRDefault="00AE2E8E" w:rsidP="00AE2E8E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0"/>
          <w:shd w:val="clear" w:color="auto" w:fill="FFFFFF"/>
        </w:rPr>
      </w:pPr>
      <w:r w:rsidRPr="00AE2E8E">
        <w:rPr>
          <w:rFonts w:ascii="Times New Roman" w:eastAsia="Times New Roman" w:hAnsi="Times New Roman" w:cs="Times New Roman"/>
          <w:sz w:val="24"/>
          <w:szCs w:val="20"/>
          <w:shd w:val="clear" w:color="auto" w:fill="FFFFFF"/>
        </w:rPr>
        <w:t>На территории Уватского муниципального района перевозки пассажиров осуществляет один Перевозчик Общество с ограниченной ответственностью «</w:t>
      </w:r>
      <w:proofErr w:type="spellStart"/>
      <w:r w:rsidRPr="00AE2E8E">
        <w:rPr>
          <w:rFonts w:ascii="Times New Roman" w:eastAsia="Times New Roman" w:hAnsi="Times New Roman" w:cs="Times New Roman"/>
          <w:sz w:val="24"/>
          <w:szCs w:val="20"/>
          <w:shd w:val="clear" w:color="auto" w:fill="FFFFFF"/>
        </w:rPr>
        <w:t>Уватпассажиртранс</w:t>
      </w:r>
      <w:proofErr w:type="spellEnd"/>
      <w:r w:rsidRPr="00AE2E8E">
        <w:rPr>
          <w:rFonts w:ascii="Times New Roman" w:eastAsia="Times New Roman" w:hAnsi="Times New Roman" w:cs="Times New Roman"/>
          <w:sz w:val="24"/>
          <w:szCs w:val="20"/>
          <w:shd w:val="clear" w:color="auto" w:fill="FFFFFF"/>
        </w:rPr>
        <w:t>»».</w:t>
      </w:r>
    </w:p>
    <w:p w:rsidR="00AE2E8E" w:rsidRPr="00AE2E8E" w:rsidRDefault="00AE2E8E" w:rsidP="00AE2E8E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0"/>
          <w:shd w:val="clear" w:color="auto" w:fill="FFFFFF"/>
        </w:rPr>
      </w:pPr>
      <w:r w:rsidRPr="00AE2E8E">
        <w:rPr>
          <w:rFonts w:ascii="Times New Roman" w:eastAsia="Times New Roman" w:hAnsi="Times New Roman" w:cs="Times New Roman"/>
          <w:sz w:val="24"/>
          <w:szCs w:val="20"/>
          <w:shd w:val="clear" w:color="auto" w:fill="FFFFFF"/>
        </w:rPr>
        <w:t xml:space="preserve">Маршрутная сеть Уватского муниципального района - это 18 маршрутов, из них: 9 междугородных маршрутов, 5 пригородных, 4 </w:t>
      </w:r>
      <w:proofErr w:type="spellStart"/>
      <w:r w:rsidRPr="00AE2E8E">
        <w:rPr>
          <w:rFonts w:ascii="Times New Roman" w:eastAsia="Times New Roman" w:hAnsi="Times New Roman" w:cs="Times New Roman"/>
          <w:sz w:val="24"/>
          <w:szCs w:val="20"/>
          <w:shd w:val="clear" w:color="auto" w:fill="FFFFFF"/>
        </w:rPr>
        <w:t>внутрипоселковых</w:t>
      </w:r>
      <w:proofErr w:type="spellEnd"/>
      <w:r w:rsidRPr="00AE2E8E">
        <w:rPr>
          <w:rFonts w:ascii="Times New Roman" w:eastAsia="Times New Roman" w:hAnsi="Times New Roman" w:cs="Times New Roman"/>
          <w:sz w:val="24"/>
          <w:szCs w:val="20"/>
          <w:shd w:val="clear" w:color="auto" w:fill="FFFFFF"/>
        </w:rPr>
        <w:t xml:space="preserve"> маршрута.</w:t>
      </w:r>
    </w:p>
    <w:p w:rsidR="00AE2E8E" w:rsidRPr="00AE2E8E" w:rsidRDefault="00AE2E8E" w:rsidP="00AE2E8E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E2E8E">
        <w:rPr>
          <w:rFonts w:ascii="Times New Roman" w:eastAsia="Times New Roman" w:hAnsi="Times New Roman" w:cs="Times New Roman"/>
          <w:sz w:val="24"/>
          <w:szCs w:val="20"/>
          <w:shd w:val="clear" w:color="auto" w:fill="FFFFFF"/>
        </w:rPr>
        <w:t>Ежегодно администрацией Уватского муниципального района утверждается маршрутная сеть муниципальных маршрутов и согласовывается с Главным Управлением Строительства Тюменской области.</w:t>
      </w:r>
    </w:p>
    <w:p w:rsidR="00AE2E8E" w:rsidRPr="00AE2E8E" w:rsidRDefault="00AE2E8E" w:rsidP="00AE2E8E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E2E8E">
        <w:rPr>
          <w:rFonts w:ascii="Times New Roman" w:eastAsia="Times New Roman" w:hAnsi="Times New Roman" w:cs="Times New Roman"/>
          <w:sz w:val="24"/>
          <w:szCs w:val="20"/>
        </w:rPr>
        <w:t>Маршрутная сеть движения транспортных средств общего пользования на территории Уватского муниципального представлена в Таблице 7.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</w:pPr>
      <w:r w:rsidRPr="00AE2E8E"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  <w:t xml:space="preserve">Таблица 7 – Маршрутная сеть Уватского </w:t>
      </w:r>
      <w:proofErr w:type="gramStart"/>
      <w:r w:rsidRPr="00AE2E8E"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  <w:t>муниципального</w:t>
      </w:r>
      <w:proofErr w:type="gramEnd"/>
      <w:r w:rsidRPr="00AE2E8E"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  <w:t xml:space="preserve"> района</w:t>
      </w:r>
    </w:p>
    <w:p w:rsidR="00AE2E8E" w:rsidRPr="00AE2E8E" w:rsidRDefault="00AE2E8E" w:rsidP="00AE2E8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640"/>
        <w:gridCol w:w="1017"/>
        <w:gridCol w:w="1246"/>
        <w:gridCol w:w="1158"/>
        <w:gridCol w:w="1250"/>
        <w:gridCol w:w="791"/>
        <w:gridCol w:w="1635"/>
      </w:tblGrid>
      <w:tr w:rsidR="00AE2E8E" w:rsidRPr="00AE2E8E" w:rsidTr="007728B5">
        <w:tc>
          <w:tcPr>
            <w:tcW w:w="1117" w:type="dxa"/>
            <w:vMerge w:val="restart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shd w:val="clear" w:color="auto" w:fill="FFFFFF"/>
              </w:rPr>
              <w:t>№</w:t>
            </w:r>
          </w:p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shd w:val="clear" w:color="auto" w:fill="FFFFFF"/>
              </w:rPr>
              <w:t>маршрута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shd w:val="clear" w:color="auto" w:fill="FFFFFF"/>
              </w:rPr>
              <w:t>Наименование маршрута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shd w:val="clear" w:color="auto" w:fill="FFFFFF"/>
              </w:rPr>
              <w:t>Класс автобуса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shd w:val="clear" w:color="auto" w:fill="FFFFFF"/>
              </w:rPr>
              <w:t>Время отправления</w:t>
            </w:r>
          </w:p>
        </w:tc>
        <w:tc>
          <w:tcPr>
            <w:tcW w:w="1250" w:type="dxa"/>
            <w:vMerge w:val="restart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shd w:val="clear" w:color="auto" w:fill="FFFFFF"/>
              </w:rPr>
              <w:t>Дни следования</w:t>
            </w:r>
          </w:p>
        </w:tc>
        <w:tc>
          <w:tcPr>
            <w:tcW w:w="791" w:type="dxa"/>
            <w:vMerge w:val="restart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shd w:val="clear" w:color="auto" w:fill="FFFFFF"/>
              </w:rPr>
              <w:t xml:space="preserve">Время в пути, </w:t>
            </w:r>
            <w:proofErr w:type="gramStart"/>
            <w:r w:rsidRPr="00AE2E8E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shd w:val="clear" w:color="auto" w:fill="FFFFFF"/>
              </w:rPr>
              <w:t>час-мин</w:t>
            </w:r>
            <w:proofErr w:type="gramEnd"/>
          </w:p>
        </w:tc>
        <w:tc>
          <w:tcPr>
            <w:tcW w:w="1635" w:type="dxa"/>
            <w:vMerge w:val="restart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shd w:val="clear" w:color="auto" w:fill="FFFFFF"/>
              </w:rPr>
              <w:t xml:space="preserve">Протяженность маршрута, </w:t>
            </w:r>
            <w:proofErr w:type="gramStart"/>
            <w:r w:rsidRPr="00AE2E8E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shd w:val="clear" w:color="auto" w:fill="FFFFFF"/>
              </w:rPr>
              <w:t>км</w:t>
            </w:r>
            <w:proofErr w:type="gramEnd"/>
          </w:p>
        </w:tc>
      </w:tr>
      <w:tr w:rsidR="00AE2E8E" w:rsidRPr="00AE2E8E" w:rsidTr="007728B5">
        <w:tc>
          <w:tcPr>
            <w:tcW w:w="1117" w:type="dxa"/>
            <w:vMerge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shd w:val="clear" w:color="auto" w:fill="FFFFFF"/>
              </w:rPr>
              <w:t>от начального пункта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shd w:val="clear" w:color="auto" w:fill="FFFFFF"/>
              </w:rPr>
              <w:t>от конечного пункта</w:t>
            </w:r>
          </w:p>
        </w:tc>
        <w:tc>
          <w:tcPr>
            <w:tcW w:w="1250" w:type="dxa"/>
            <w:vMerge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91" w:type="dxa"/>
            <w:vMerge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35" w:type="dxa"/>
            <w:vMerge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</w:p>
        </w:tc>
      </w:tr>
      <w:tr w:rsidR="00AE2E8E" w:rsidRPr="00AE2E8E" w:rsidTr="007728B5">
        <w:tc>
          <w:tcPr>
            <w:tcW w:w="9854" w:type="dxa"/>
            <w:gridSpan w:val="8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shd w:val="clear" w:color="auto" w:fill="FFFFFF"/>
              </w:rPr>
              <w:t>Городские маршруты</w:t>
            </w:r>
          </w:p>
        </w:tc>
      </w:tr>
      <w:tr w:rsidR="00AE2E8E" w:rsidRPr="00AE2E8E" w:rsidTr="007728B5">
        <w:tc>
          <w:tcPr>
            <w:tcW w:w="1117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Магазин «Хозяюшка» – Берег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Малый «А»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7-00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18-40/19 рейсов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1, 2, 3, 4, 5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0-50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15,8</w:t>
            </w:r>
          </w:p>
        </w:tc>
      </w:tr>
      <w:tr w:rsidR="00AE2E8E" w:rsidRPr="00AE2E8E" w:rsidTr="007728B5">
        <w:tc>
          <w:tcPr>
            <w:tcW w:w="1117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Больница – ЖКХ – Больница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Малый «А»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7-16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18-29/13 рейсов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1, 2, 3, 4, 5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0-40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10,2</w:t>
            </w:r>
          </w:p>
        </w:tc>
      </w:tr>
      <w:tr w:rsidR="00AE2E8E" w:rsidRPr="00AE2E8E" w:rsidTr="007728B5">
        <w:tc>
          <w:tcPr>
            <w:tcW w:w="1117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 xml:space="preserve">Автостанция – </w:t>
            </w:r>
            <w:proofErr w:type="spellStart"/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Н.Чебунтан</w:t>
            </w:r>
            <w:proofErr w:type="spellEnd"/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 xml:space="preserve"> – Автостанция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Малый «А»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7-27, 13-50, 17-35/3 рейса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1, 2, 3, 4, 5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0-39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8,6</w:t>
            </w:r>
          </w:p>
        </w:tc>
      </w:tr>
      <w:tr w:rsidR="00AE2E8E" w:rsidRPr="00AE2E8E" w:rsidTr="007728B5">
        <w:tc>
          <w:tcPr>
            <w:tcW w:w="1117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СХТ - Берег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Малый «А»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6-13, 8-09, 13-00, 16-41/4 рейса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1, 2, 3, 4, 5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0-53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8,0</w:t>
            </w:r>
          </w:p>
        </w:tc>
      </w:tr>
      <w:tr w:rsidR="00AE2E8E" w:rsidRPr="00AE2E8E" w:rsidTr="007728B5">
        <w:tc>
          <w:tcPr>
            <w:tcW w:w="9854" w:type="dxa"/>
            <w:gridSpan w:val="8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shd w:val="clear" w:color="auto" w:fill="FFFFFF"/>
              </w:rPr>
              <w:t>Пригородные маршруты</w:t>
            </w:r>
          </w:p>
        </w:tc>
      </w:tr>
      <w:tr w:rsidR="00AE2E8E" w:rsidRPr="00AE2E8E" w:rsidTr="007728B5">
        <w:tc>
          <w:tcPr>
            <w:tcW w:w="1117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104а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proofErr w:type="spellStart"/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Туртас</w:t>
            </w:r>
            <w:proofErr w:type="spellEnd"/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 xml:space="preserve"> – Уват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Малый «Б»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8-20, 14-45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9-30, 18-10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2, 4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0-35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32,9</w:t>
            </w:r>
          </w:p>
        </w:tc>
      </w:tr>
      <w:tr w:rsidR="00AE2E8E" w:rsidRPr="00AE2E8E" w:rsidTr="007728B5">
        <w:tc>
          <w:tcPr>
            <w:tcW w:w="1117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104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proofErr w:type="spellStart"/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Туртас</w:t>
            </w:r>
            <w:proofErr w:type="spellEnd"/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 xml:space="preserve"> – Уват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Малый «А»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7-30, 15-50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8-15, 19-00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Ежедневно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0-35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32,9</w:t>
            </w:r>
          </w:p>
        </w:tc>
      </w:tr>
      <w:tr w:rsidR="00AE2E8E" w:rsidRPr="00AE2E8E" w:rsidTr="007728B5">
        <w:tc>
          <w:tcPr>
            <w:tcW w:w="1117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104*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proofErr w:type="spellStart"/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Туртас</w:t>
            </w:r>
            <w:proofErr w:type="spellEnd"/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 xml:space="preserve"> – Уват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Малый «А»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7-00, 9-50, 11-40, 13-50, 19-00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9-00, 10-30, 13-00, 17-15, 19-40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Ежедневно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0-35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32,9</w:t>
            </w:r>
          </w:p>
        </w:tc>
      </w:tr>
      <w:tr w:rsidR="00AE2E8E" w:rsidRPr="00AE2E8E" w:rsidTr="007728B5">
        <w:tc>
          <w:tcPr>
            <w:tcW w:w="1117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105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Ивановка – Уват – Нагорный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Малый «А»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7-14, 8-27, 10-27, 14-57, 16-32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7-50, 9-40, 11-20, 16-00, 17-30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Ежедневно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0-29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18,8</w:t>
            </w:r>
          </w:p>
        </w:tc>
      </w:tr>
      <w:tr w:rsidR="00AE2E8E" w:rsidRPr="00AE2E8E" w:rsidTr="007728B5">
        <w:tc>
          <w:tcPr>
            <w:tcW w:w="1117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106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Уват - Алымка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Малый «А»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7-00, 16-00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7-40, 16-40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2, 4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0-30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25,0</w:t>
            </w:r>
          </w:p>
        </w:tc>
      </w:tr>
      <w:tr w:rsidR="00AE2E8E" w:rsidRPr="00AE2E8E" w:rsidTr="007728B5">
        <w:tc>
          <w:tcPr>
            <w:tcW w:w="9854" w:type="dxa"/>
            <w:gridSpan w:val="8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shd w:val="clear" w:color="auto" w:fill="FFFFFF"/>
              </w:rPr>
              <w:t>Междугородные внутрирайонные маршруты</w:t>
            </w:r>
          </w:p>
        </w:tc>
      </w:tr>
      <w:tr w:rsidR="00AE2E8E" w:rsidRPr="00AE2E8E" w:rsidTr="007728B5">
        <w:tc>
          <w:tcPr>
            <w:tcW w:w="1117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821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 xml:space="preserve">Уват – Малый </w:t>
            </w:r>
            <w:proofErr w:type="spellStart"/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Нарыс</w:t>
            </w:r>
            <w:proofErr w:type="spellEnd"/>
          </w:p>
        </w:tc>
        <w:tc>
          <w:tcPr>
            <w:tcW w:w="1017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Малый «Б»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5-20, 17-50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7-10, 19-40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1, 5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1-40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81,7</w:t>
            </w:r>
          </w:p>
        </w:tc>
      </w:tr>
      <w:tr w:rsidR="00AE2E8E" w:rsidRPr="00AE2E8E" w:rsidTr="007728B5">
        <w:tc>
          <w:tcPr>
            <w:tcW w:w="1117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821*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 xml:space="preserve">Уват – Малый </w:t>
            </w:r>
            <w:proofErr w:type="spellStart"/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Нарыс</w:t>
            </w:r>
            <w:proofErr w:type="spellEnd"/>
          </w:p>
        </w:tc>
        <w:tc>
          <w:tcPr>
            <w:tcW w:w="1017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Малый «Б»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6-50, 17-50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8-40, 19-40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1-40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81,7</w:t>
            </w:r>
          </w:p>
        </w:tc>
      </w:tr>
      <w:tr w:rsidR="00AE2E8E" w:rsidRPr="00AE2E8E" w:rsidTr="007728B5">
        <w:tc>
          <w:tcPr>
            <w:tcW w:w="1117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822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Уват – Демьянка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Малый «Б»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15-00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19-00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Ежедневно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3-00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171,3</w:t>
            </w:r>
          </w:p>
        </w:tc>
      </w:tr>
      <w:tr w:rsidR="00AE2E8E" w:rsidRPr="00AE2E8E" w:rsidTr="007728B5">
        <w:tc>
          <w:tcPr>
            <w:tcW w:w="1117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823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Уват – Солянка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Средний*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6-40, 14-45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8-40, 17-00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2, 4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1-57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100,2</w:t>
            </w:r>
          </w:p>
        </w:tc>
      </w:tr>
      <w:tr w:rsidR="00AE2E8E" w:rsidRPr="00AE2E8E" w:rsidTr="007728B5">
        <w:tc>
          <w:tcPr>
            <w:tcW w:w="1117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824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 xml:space="preserve">Уват - </w:t>
            </w:r>
            <w:proofErr w:type="spellStart"/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Горнослинкино</w:t>
            </w:r>
            <w:proofErr w:type="spellEnd"/>
          </w:p>
        </w:tc>
        <w:tc>
          <w:tcPr>
            <w:tcW w:w="1017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Малый «Б»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16-00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7-00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2, 4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1-30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71,1</w:t>
            </w:r>
          </w:p>
        </w:tc>
      </w:tr>
      <w:tr w:rsidR="00AE2E8E" w:rsidRPr="00AE2E8E" w:rsidTr="007728B5">
        <w:tc>
          <w:tcPr>
            <w:tcW w:w="1117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825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proofErr w:type="spellStart"/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Муген</w:t>
            </w:r>
            <w:proofErr w:type="spellEnd"/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 xml:space="preserve"> – </w:t>
            </w:r>
            <w:proofErr w:type="spellStart"/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Тугалово</w:t>
            </w:r>
            <w:proofErr w:type="spellEnd"/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 xml:space="preserve"> – Уват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Малый «Б»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6-40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15-50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1, 3, 5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3-38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199,0</w:t>
            </w:r>
          </w:p>
        </w:tc>
      </w:tr>
      <w:tr w:rsidR="00AE2E8E" w:rsidRPr="00AE2E8E" w:rsidTr="007728B5">
        <w:tc>
          <w:tcPr>
            <w:tcW w:w="1117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826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 xml:space="preserve">Уват – </w:t>
            </w:r>
            <w:proofErr w:type="spellStart"/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Уки</w:t>
            </w:r>
            <w:proofErr w:type="spellEnd"/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 xml:space="preserve"> – </w:t>
            </w:r>
            <w:proofErr w:type="spellStart"/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Горнослинкино</w:t>
            </w:r>
            <w:proofErr w:type="spellEnd"/>
          </w:p>
        </w:tc>
        <w:tc>
          <w:tcPr>
            <w:tcW w:w="1017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Малый «Б»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16-00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6-40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1, 3, 5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1-55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95,1</w:t>
            </w:r>
          </w:p>
        </w:tc>
      </w:tr>
      <w:tr w:rsidR="00AE2E8E" w:rsidRPr="00AE2E8E" w:rsidTr="007728B5">
        <w:tc>
          <w:tcPr>
            <w:tcW w:w="1117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827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proofErr w:type="spellStart"/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Муген</w:t>
            </w:r>
            <w:proofErr w:type="spellEnd"/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 xml:space="preserve"> – Демьянка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Малый «А»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8-00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13-00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1-22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92,4</w:t>
            </w:r>
          </w:p>
        </w:tc>
      </w:tr>
      <w:tr w:rsidR="00AE2E8E" w:rsidRPr="00AE2E8E" w:rsidTr="007728B5">
        <w:tc>
          <w:tcPr>
            <w:tcW w:w="1117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828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proofErr w:type="spellStart"/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Туртас</w:t>
            </w:r>
            <w:proofErr w:type="spellEnd"/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 xml:space="preserve"> – Солянка – </w:t>
            </w:r>
            <w:proofErr w:type="spellStart"/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Ищик</w:t>
            </w:r>
            <w:proofErr w:type="spellEnd"/>
          </w:p>
        </w:tc>
        <w:tc>
          <w:tcPr>
            <w:tcW w:w="1017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Средний*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6-40, 14-45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9-00, 17-15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1, 3, 5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2-35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105,6</w:t>
            </w:r>
          </w:p>
        </w:tc>
      </w:tr>
    </w:tbl>
    <w:p w:rsidR="00AE2E8E" w:rsidRPr="00AE2E8E" w:rsidRDefault="00AE2E8E" w:rsidP="00AE2E8E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0"/>
          <w:shd w:val="clear" w:color="auto" w:fill="FFFFFF"/>
        </w:rPr>
      </w:pPr>
      <w:r w:rsidRPr="00AE2E8E">
        <w:rPr>
          <w:rFonts w:ascii="Times New Roman" w:eastAsia="Times New Roman" w:hAnsi="Times New Roman" w:cs="Times New Roman"/>
          <w:sz w:val="24"/>
          <w:szCs w:val="20"/>
          <w:shd w:val="clear" w:color="auto" w:fill="FFFFFF"/>
        </w:rPr>
        <w:lastRenderedPageBreak/>
        <w:t xml:space="preserve">Для обеспечения транспортной доступности населения района необходимо сохранить существующую маршрутную сеть и, при необходимости, открытие новых маршрутов. </w:t>
      </w:r>
    </w:p>
    <w:p w:rsidR="00AE2E8E" w:rsidRPr="00AE2E8E" w:rsidRDefault="00AE2E8E" w:rsidP="00AE2E8E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0"/>
          <w:shd w:val="clear" w:color="auto" w:fill="FFFFFF"/>
        </w:rPr>
      </w:pPr>
    </w:p>
    <w:p w:rsidR="00AE2E8E" w:rsidRPr="00AE2E8E" w:rsidRDefault="00AE2E8E" w:rsidP="00AE2E8E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0"/>
          <w:shd w:val="clear" w:color="auto" w:fill="FFFFFF"/>
        </w:rPr>
      </w:pPr>
      <w:proofErr w:type="gramStart"/>
      <w:r w:rsidRPr="00AE2E8E">
        <w:rPr>
          <w:rFonts w:ascii="Times New Roman" w:eastAsia="Times New Roman" w:hAnsi="Times New Roman" w:cs="Times New Roman"/>
          <w:sz w:val="24"/>
          <w:szCs w:val="20"/>
          <w:shd w:val="clear" w:color="auto" w:fill="FFFFFF"/>
        </w:rPr>
        <w:t xml:space="preserve">С целью создания условий для предоставления транспортных услуг населению и организации транспортного обслуживания населения автомобильным транспортом внутри муниципального района (внутрирайонное сообщение) для обеспечения полного удовлетворения потребностей населения в транспортных услугах в Уватском муниципальном районе  утверждена Муниципальная программа «Создание условий для предоставления транспортных услуг населению и организация транспортного обслуживания автомобильным транспортом по </w:t>
      </w:r>
      <w:proofErr w:type="spellStart"/>
      <w:r w:rsidRPr="00AE2E8E">
        <w:rPr>
          <w:rFonts w:ascii="Times New Roman" w:eastAsia="Times New Roman" w:hAnsi="Times New Roman" w:cs="Times New Roman"/>
          <w:sz w:val="24"/>
          <w:szCs w:val="20"/>
          <w:shd w:val="clear" w:color="auto" w:fill="FFFFFF"/>
        </w:rPr>
        <w:t>внутримуниципальным</w:t>
      </w:r>
      <w:proofErr w:type="spellEnd"/>
      <w:r w:rsidRPr="00AE2E8E">
        <w:rPr>
          <w:rFonts w:ascii="Times New Roman" w:eastAsia="Times New Roman" w:hAnsi="Times New Roman" w:cs="Times New Roman"/>
          <w:sz w:val="24"/>
          <w:szCs w:val="20"/>
          <w:shd w:val="clear" w:color="auto" w:fill="FFFFFF"/>
        </w:rPr>
        <w:t xml:space="preserve"> маршрутам регулярных перевозок в границах Уватского муниципального района</w:t>
      </w:r>
      <w:proofErr w:type="gramEnd"/>
      <w:r w:rsidRPr="00AE2E8E">
        <w:rPr>
          <w:rFonts w:ascii="Times New Roman" w:eastAsia="Times New Roman" w:hAnsi="Times New Roman" w:cs="Times New Roman"/>
          <w:sz w:val="24"/>
          <w:szCs w:val="20"/>
          <w:shd w:val="clear" w:color="auto" w:fill="FFFFFF"/>
        </w:rPr>
        <w:t>» на 2017-2019 годы».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</w:pPr>
      <w:r w:rsidRPr="00AE2E8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</w:rPr>
        <w:t xml:space="preserve">1.17. </w:t>
      </w:r>
      <w:r w:rsidRPr="00AE2E8E"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  <w:t>Характеристика условий пешеходного и велосипедного передвижения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</w:pP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Движение пешеходов на территории Уватского муниципального района, в соответствии с требованиями ПДД, осуществляется по обочинам автомобильных дорог, либо по краю проезжей части (в случае отсутствия тротуаров). На наиболее оживленных улицах сельских поселений с интенсивным дорожным трафиком движения транспортных сре</w:t>
      </w:r>
      <w:proofErr w:type="gramStart"/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дств пр</w:t>
      </w:r>
      <w:proofErr w:type="gramEnd"/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едусмотрены  тротуары. 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Движение велосипедистов на территории сельских поселений, в соответствии с требованиями ПДД, осуществляется по правому краю проезжей части, либо по обочинам автомобильных дорог. В связи с не высокой интенсивностью движения велосипедистов на территории поселения строительство специализированных дорожек для велосипедного передвижения не предусмотрено.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</w:pPr>
      <w:r w:rsidRPr="00AE2E8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</w:rPr>
        <w:t xml:space="preserve">1.18. </w:t>
      </w:r>
      <w:r w:rsidRPr="00AE2E8E"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  <w:t>Характеристика движения грузовых транспортных средств, оценка работы транспортных средств коммунальных и дорожных служб, состояния инфраструктуры для данных транспортных средств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  <w:proofErr w:type="gramStart"/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На территории Уватского муниципального района присутствуют производственные предприятия, осуществляющие грузовые перевозки. </w:t>
      </w:r>
      <w:proofErr w:type="gramEnd"/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Так же, коммунальные и дорожные службы осуществляют движение по дорогам Уватского муниципального района в рамках заключенных контрактов, либо исполнения договорных обязательств.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</w:pPr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Учитывая экономическое развитие Уватского муниципального района, происходит </w:t>
      </w:r>
      <w:r w:rsidRPr="00AE2E8E">
        <w:rPr>
          <w:rFonts w:ascii="Times New Roman" w:eastAsia="Times New Roman" w:hAnsi="Times New Roman" w:cs="Arial"/>
          <w:spacing w:val="3"/>
          <w:sz w:val="21"/>
          <w:szCs w:val="26"/>
          <w:shd w:val="clear" w:color="auto" w:fill="FFFFFF"/>
        </w:rPr>
        <w:t>увеличение осевых нагрузок автомобилей и доли тяжелых автомобилей в составе транспортного потока.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</w:p>
    <w:p w:rsidR="00AE2E8E" w:rsidRPr="00AE2E8E" w:rsidRDefault="00AE2E8E" w:rsidP="00AE2E8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b/>
          <w:sz w:val="24"/>
          <w:szCs w:val="24"/>
        </w:rPr>
        <w:tab/>
        <w:t>1.19. Анализ уровня безопасности дорожного движения</w:t>
      </w:r>
    </w:p>
    <w:p w:rsidR="00AE2E8E" w:rsidRPr="00AE2E8E" w:rsidRDefault="00AE2E8E" w:rsidP="00AE2E8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2E8E" w:rsidRPr="00AE2E8E" w:rsidRDefault="00AE2E8E" w:rsidP="00AE2E8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AE2E8E">
        <w:rPr>
          <w:rFonts w:ascii="Times New Roman" w:eastAsia="Times New Roman" w:hAnsi="Times New Roman" w:cs="Times New Roman"/>
          <w:sz w:val="24"/>
          <w:szCs w:val="20"/>
        </w:rPr>
        <w:t xml:space="preserve">На территории Уватского муниципального района удовлетворительный уровень безопасности дорожного движения на территории Уватского муниципального района, связанный с отсутствием разработанного и согласованного в установленном порядке комплексного проекта организации дорожного движения на улично-дорожной сети,  недостаточной организацией работ по установке, замене и восстановлению дорожных знаков и искусственных неровностей, недостаточной обеспеченностью улично-дорожной сети пешеходными дорожками и ограждениями, а также большим количеством участников дорожного движения. </w:t>
      </w:r>
      <w:proofErr w:type="gramEnd"/>
    </w:p>
    <w:p w:rsidR="00AE2E8E" w:rsidRPr="00AE2E8E" w:rsidRDefault="00AE2E8E" w:rsidP="00AE2E8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E2E8E">
        <w:rPr>
          <w:rFonts w:ascii="Times New Roman" w:eastAsia="Times New Roman" w:hAnsi="Times New Roman" w:cs="Times New Roman"/>
          <w:sz w:val="24"/>
          <w:szCs w:val="20"/>
        </w:rPr>
        <w:t>Кроме того, помимо непосредственных причин дорожно-транспортных происшествий существуют факторы (условия), которые нередко выступают в качестве своего рода катализаторов неблагоприятного развития событий, такие как действия водителей и других участников дорожного движения, а также состояние транспортных средств и дорожные условия.</w:t>
      </w:r>
    </w:p>
    <w:p w:rsidR="00AE2E8E" w:rsidRPr="00AE2E8E" w:rsidRDefault="00AE2E8E" w:rsidP="00AE2E8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sz w:val="24"/>
          <w:szCs w:val="20"/>
        </w:rPr>
        <w:t>Наибольший удельный вес дорожно-транспортных происшествий приходится на относительно хорошие дороги и благоприятные дорожные условия. Наибольшее количество ДТП происходит летом, когда наиболее продолжительный световой день, отсутствует снежный и ледяной покров, нет существенных температурных перепадов.</w:t>
      </w:r>
      <w:r w:rsidRPr="00AE2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</w:p>
    <w:p w:rsidR="00AE2E8E" w:rsidRPr="00AE2E8E" w:rsidRDefault="00AE2E8E" w:rsidP="00AE2E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2E8E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 xml:space="preserve">Таблица 8 – Количество совершенных ДТП на территории Уватского </w:t>
      </w:r>
      <w:proofErr w:type="spellStart"/>
      <w:r w:rsidRPr="00AE2E8E">
        <w:rPr>
          <w:rFonts w:ascii="Times New Roman" w:eastAsia="Times New Roman" w:hAnsi="Times New Roman" w:cs="Times New Roman"/>
          <w:b/>
          <w:sz w:val="24"/>
          <w:szCs w:val="20"/>
        </w:rPr>
        <w:t>районапо</w:t>
      </w:r>
      <w:proofErr w:type="spellEnd"/>
      <w:r w:rsidRPr="00AE2E8E">
        <w:rPr>
          <w:rFonts w:ascii="Times New Roman" w:eastAsia="Times New Roman" w:hAnsi="Times New Roman" w:cs="Times New Roman"/>
          <w:b/>
          <w:sz w:val="24"/>
          <w:szCs w:val="20"/>
        </w:rPr>
        <w:t xml:space="preserve"> за 7 месяцев 2017г. </w:t>
      </w:r>
    </w:p>
    <w:p w:rsidR="00AE2E8E" w:rsidRPr="00AE2E8E" w:rsidRDefault="00AE2E8E" w:rsidP="00AE2E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</w:rPr>
      </w:pP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649"/>
        <w:gridCol w:w="992"/>
        <w:gridCol w:w="1703"/>
        <w:gridCol w:w="1262"/>
        <w:gridCol w:w="1098"/>
      </w:tblGrid>
      <w:tr w:rsidR="00AE2E8E" w:rsidRPr="00AE2E8E" w:rsidTr="007728B5">
        <w:tc>
          <w:tcPr>
            <w:tcW w:w="568" w:type="dxa"/>
            <w:vMerge w:val="restart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 xml:space="preserve"> </w:t>
            </w:r>
            <w:r w:rsidRPr="00AE2E8E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AE2E8E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E2E8E">
              <w:rPr>
                <w:rFonts w:ascii="Times New Roman" w:eastAsia="Times New Roman" w:hAnsi="Times New Roman" w:cs="Times New Roman"/>
              </w:rPr>
              <w:t>/п.</w:t>
            </w:r>
          </w:p>
        </w:tc>
        <w:tc>
          <w:tcPr>
            <w:tcW w:w="3649" w:type="dxa"/>
            <w:vMerge w:val="restart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2E8E">
              <w:rPr>
                <w:rFonts w:ascii="Times New Roman" w:eastAsia="Times New Roman" w:hAnsi="Times New Roman" w:cs="Times New Roman"/>
              </w:rPr>
              <w:t>место ДТП</w:t>
            </w:r>
          </w:p>
        </w:tc>
        <w:tc>
          <w:tcPr>
            <w:tcW w:w="992" w:type="dxa"/>
            <w:vMerge w:val="restart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2E8E">
              <w:rPr>
                <w:rFonts w:ascii="Times New Roman" w:eastAsia="Times New Roman" w:hAnsi="Times New Roman" w:cs="Times New Roman"/>
              </w:rPr>
              <w:t xml:space="preserve">Всего </w:t>
            </w:r>
          </w:p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2E8E">
              <w:rPr>
                <w:rFonts w:ascii="Times New Roman" w:eastAsia="Times New Roman" w:hAnsi="Times New Roman" w:cs="Times New Roman"/>
              </w:rPr>
              <w:t>ДТП</w:t>
            </w:r>
          </w:p>
        </w:tc>
        <w:tc>
          <w:tcPr>
            <w:tcW w:w="1703" w:type="dxa"/>
            <w:vMerge w:val="restart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2E8E">
              <w:rPr>
                <w:rFonts w:ascii="Times New Roman" w:eastAsia="Times New Roman" w:hAnsi="Times New Roman" w:cs="Times New Roman"/>
              </w:rPr>
              <w:t>В том числе ДТП с пострадавшими</w:t>
            </w:r>
          </w:p>
        </w:tc>
        <w:tc>
          <w:tcPr>
            <w:tcW w:w="2360" w:type="dxa"/>
            <w:gridSpan w:val="2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2E8E">
              <w:rPr>
                <w:rFonts w:ascii="Times New Roman" w:eastAsia="Times New Roman" w:hAnsi="Times New Roman" w:cs="Times New Roman"/>
              </w:rPr>
              <w:t>в которых</w:t>
            </w:r>
          </w:p>
        </w:tc>
      </w:tr>
      <w:tr w:rsidR="00AE2E8E" w:rsidRPr="00AE2E8E" w:rsidTr="007728B5">
        <w:tc>
          <w:tcPr>
            <w:tcW w:w="568" w:type="dxa"/>
            <w:vMerge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vMerge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2E8E">
              <w:rPr>
                <w:rFonts w:ascii="Times New Roman" w:eastAsia="Times New Roman" w:hAnsi="Times New Roman" w:cs="Times New Roman"/>
              </w:rPr>
              <w:t>погибло</w:t>
            </w:r>
          </w:p>
        </w:tc>
        <w:tc>
          <w:tcPr>
            <w:tcW w:w="1098" w:type="dxa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2E8E">
              <w:rPr>
                <w:rFonts w:ascii="Times New Roman" w:eastAsia="Times New Roman" w:hAnsi="Times New Roman" w:cs="Times New Roman"/>
              </w:rPr>
              <w:t>ранено</w:t>
            </w:r>
          </w:p>
        </w:tc>
      </w:tr>
      <w:tr w:rsidR="00AE2E8E" w:rsidRPr="00AE2E8E" w:rsidTr="007728B5">
        <w:tc>
          <w:tcPr>
            <w:tcW w:w="9272" w:type="dxa"/>
            <w:gridSpan w:val="6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2E8E">
              <w:rPr>
                <w:rFonts w:ascii="Times New Roman" w:eastAsia="Times New Roman" w:hAnsi="Times New Roman" w:cs="Times New Roman"/>
                <w:b/>
              </w:rPr>
              <w:t>ДТП в населенных пунктах</w:t>
            </w:r>
          </w:p>
        </w:tc>
      </w:tr>
      <w:tr w:rsidR="00AE2E8E" w:rsidRPr="00AE2E8E" w:rsidTr="007728B5">
        <w:tc>
          <w:tcPr>
            <w:tcW w:w="568" w:type="dxa"/>
          </w:tcPr>
          <w:p w:rsidR="00AE2E8E" w:rsidRPr="00AE2E8E" w:rsidRDefault="00AE2E8E" w:rsidP="00AE2E8E">
            <w:pPr>
              <w:numPr>
                <w:ilvl w:val="0"/>
                <w:numId w:val="18"/>
              </w:numPr>
              <w:tabs>
                <w:tab w:val="left" w:pos="0"/>
                <w:tab w:val="left" w:pos="142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E8E">
              <w:rPr>
                <w:rFonts w:ascii="Times New Roman" w:eastAsia="Times New Roman" w:hAnsi="Times New Roman" w:cs="Times New Roman"/>
              </w:rPr>
              <w:t>Уват</w:t>
            </w:r>
          </w:p>
        </w:tc>
        <w:tc>
          <w:tcPr>
            <w:tcW w:w="992" w:type="dxa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2E8E">
              <w:rPr>
                <w:rFonts w:ascii="Times New Roman" w:eastAsia="Times New Roman" w:hAnsi="Times New Roman" w:cs="Times New Roman"/>
                <w:b/>
              </w:rPr>
              <w:t>26</w:t>
            </w:r>
          </w:p>
        </w:tc>
        <w:tc>
          <w:tcPr>
            <w:tcW w:w="1703" w:type="dxa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2E8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62" w:type="dxa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2E8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098" w:type="dxa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2E8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AE2E8E" w:rsidRPr="00AE2E8E" w:rsidTr="007728B5">
        <w:tc>
          <w:tcPr>
            <w:tcW w:w="568" w:type="dxa"/>
          </w:tcPr>
          <w:p w:rsidR="00AE2E8E" w:rsidRPr="00AE2E8E" w:rsidRDefault="00AE2E8E" w:rsidP="00AE2E8E">
            <w:pPr>
              <w:numPr>
                <w:ilvl w:val="0"/>
                <w:numId w:val="18"/>
              </w:numPr>
              <w:tabs>
                <w:tab w:val="left" w:pos="142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E2E8E">
              <w:rPr>
                <w:rFonts w:ascii="Times New Roman" w:eastAsia="Times New Roman" w:hAnsi="Times New Roman" w:cs="Times New Roman"/>
              </w:rPr>
              <w:t>Туртас</w:t>
            </w:r>
            <w:proofErr w:type="spellEnd"/>
          </w:p>
        </w:tc>
        <w:tc>
          <w:tcPr>
            <w:tcW w:w="992" w:type="dxa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2E8E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703" w:type="dxa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2E8E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262" w:type="dxa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2E8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98" w:type="dxa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2E8E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AE2E8E" w:rsidRPr="00AE2E8E" w:rsidTr="007728B5">
        <w:tc>
          <w:tcPr>
            <w:tcW w:w="568" w:type="dxa"/>
          </w:tcPr>
          <w:p w:rsidR="00AE2E8E" w:rsidRPr="00AE2E8E" w:rsidRDefault="00AE2E8E" w:rsidP="00AE2E8E">
            <w:pPr>
              <w:numPr>
                <w:ilvl w:val="0"/>
                <w:numId w:val="18"/>
              </w:numPr>
              <w:tabs>
                <w:tab w:val="left" w:pos="142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E8E">
              <w:rPr>
                <w:rFonts w:ascii="Times New Roman" w:eastAsia="Times New Roman" w:hAnsi="Times New Roman" w:cs="Times New Roman"/>
              </w:rPr>
              <w:t>Демьянка</w:t>
            </w:r>
          </w:p>
        </w:tc>
        <w:tc>
          <w:tcPr>
            <w:tcW w:w="992" w:type="dxa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2E8E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703" w:type="dxa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2E8E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262" w:type="dxa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2E8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098" w:type="dxa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2E8E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AE2E8E" w:rsidRPr="00AE2E8E" w:rsidTr="007728B5">
        <w:tc>
          <w:tcPr>
            <w:tcW w:w="568" w:type="dxa"/>
          </w:tcPr>
          <w:p w:rsidR="00AE2E8E" w:rsidRPr="00AE2E8E" w:rsidRDefault="00AE2E8E" w:rsidP="00AE2E8E">
            <w:pPr>
              <w:numPr>
                <w:ilvl w:val="0"/>
                <w:numId w:val="18"/>
              </w:numPr>
              <w:tabs>
                <w:tab w:val="left" w:pos="142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E8E">
              <w:rPr>
                <w:rFonts w:ascii="Times New Roman" w:eastAsia="Times New Roman" w:hAnsi="Times New Roman" w:cs="Times New Roman"/>
              </w:rPr>
              <w:t xml:space="preserve">Демьянское </w:t>
            </w:r>
          </w:p>
        </w:tc>
        <w:tc>
          <w:tcPr>
            <w:tcW w:w="992" w:type="dxa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2E8E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703" w:type="dxa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2E8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62" w:type="dxa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2E8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098" w:type="dxa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2E8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AE2E8E" w:rsidRPr="00AE2E8E" w:rsidTr="007728B5">
        <w:tc>
          <w:tcPr>
            <w:tcW w:w="568" w:type="dxa"/>
          </w:tcPr>
          <w:p w:rsidR="00AE2E8E" w:rsidRPr="00AE2E8E" w:rsidRDefault="00AE2E8E" w:rsidP="00AE2E8E">
            <w:pPr>
              <w:numPr>
                <w:ilvl w:val="0"/>
                <w:numId w:val="18"/>
              </w:numPr>
              <w:tabs>
                <w:tab w:val="left" w:pos="851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E2E8E">
              <w:rPr>
                <w:rFonts w:ascii="Times New Roman" w:eastAsia="Times New Roman" w:hAnsi="Times New Roman" w:cs="Times New Roman"/>
              </w:rPr>
              <w:t>Горнослинкино</w:t>
            </w:r>
            <w:proofErr w:type="spellEnd"/>
          </w:p>
        </w:tc>
        <w:tc>
          <w:tcPr>
            <w:tcW w:w="992" w:type="dxa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2E8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03" w:type="dxa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2E8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62" w:type="dxa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2E8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98" w:type="dxa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2E8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AE2E8E" w:rsidRPr="00AE2E8E" w:rsidTr="007728B5">
        <w:tc>
          <w:tcPr>
            <w:tcW w:w="568" w:type="dxa"/>
          </w:tcPr>
          <w:p w:rsidR="00AE2E8E" w:rsidRPr="00AE2E8E" w:rsidRDefault="00AE2E8E" w:rsidP="00AE2E8E">
            <w:pPr>
              <w:numPr>
                <w:ilvl w:val="0"/>
                <w:numId w:val="18"/>
              </w:numPr>
              <w:tabs>
                <w:tab w:val="left" w:pos="142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E2E8E">
              <w:rPr>
                <w:rFonts w:ascii="Times New Roman" w:eastAsia="Times New Roman" w:hAnsi="Times New Roman" w:cs="Times New Roman"/>
              </w:rPr>
              <w:t>Уки</w:t>
            </w:r>
            <w:proofErr w:type="spellEnd"/>
          </w:p>
        </w:tc>
        <w:tc>
          <w:tcPr>
            <w:tcW w:w="992" w:type="dxa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2E8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03" w:type="dxa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2E8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62" w:type="dxa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2E8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98" w:type="dxa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2E8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AE2E8E" w:rsidRPr="00AE2E8E" w:rsidTr="007728B5">
        <w:tc>
          <w:tcPr>
            <w:tcW w:w="568" w:type="dxa"/>
          </w:tcPr>
          <w:p w:rsidR="00AE2E8E" w:rsidRPr="00AE2E8E" w:rsidRDefault="00AE2E8E" w:rsidP="00AE2E8E">
            <w:pPr>
              <w:numPr>
                <w:ilvl w:val="0"/>
                <w:numId w:val="18"/>
              </w:numPr>
              <w:tabs>
                <w:tab w:val="left" w:pos="142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E8E">
              <w:rPr>
                <w:rFonts w:ascii="Times New Roman" w:eastAsia="Times New Roman" w:hAnsi="Times New Roman" w:cs="Times New Roman"/>
              </w:rPr>
              <w:t>Яр</w:t>
            </w:r>
          </w:p>
        </w:tc>
        <w:tc>
          <w:tcPr>
            <w:tcW w:w="992" w:type="dxa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2E8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03" w:type="dxa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2E8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62" w:type="dxa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2E8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98" w:type="dxa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2E8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E2E8E" w:rsidRPr="00AE2E8E" w:rsidTr="007728B5">
        <w:tc>
          <w:tcPr>
            <w:tcW w:w="568" w:type="dxa"/>
          </w:tcPr>
          <w:p w:rsidR="00AE2E8E" w:rsidRPr="00AE2E8E" w:rsidRDefault="00AE2E8E" w:rsidP="00AE2E8E">
            <w:pPr>
              <w:numPr>
                <w:ilvl w:val="0"/>
                <w:numId w:val="18"/>
              </w:numPr>
              <w:tabs>
                <w:tab w:val="left" w:pos="142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E2E8E">
              <w:rPr>
                <w:rFonts w:ascii="Times New Roman" w:eastAsia="Times New Roman" w:hAnsi="Times New Roman" w:cs="Times New Roman"/>
              </w:rPr>
              <w:t>Муген</w:t>
            </w:r>
            <w:proofErr w:type="spellEnd"/>
          </w:p>
        </w:tc>
        <w:tc>
          <w:tcPr>
            <w:tcW w:w="992" w:type="dxa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2E8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703" w:type="dxa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2E8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62" w:type="dxa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2E8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98" w:type="dxa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2E8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E2E8E" w:rsidRPr="00AE2E8E" w:rsidTr="007728B5">
        <w:tc>
          <w:tcPr>
            <w:tcW w:w="568" w:type="dxa"/>
          </w:tcPr>
          <w:p w:rsidR="00AE2E8E" w:rsidRPr="00AE2E8E" w:rsidRDefault="00AE2E8E" w:rsidP="00AE2E8E">
            <w:pPr>
              <w:numPr>
                <w:ilvl w:val="0"/>
                <w:numId w:val="18"/>
              </w:numPr>
              <w:tabs>
                <w:tab w:val="left" w:pos="142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E8E">
              <w:rPr>
                <w:rFonts w:ascii="Times New Roman" w:eastAsia="Times New Roman" w:hAnsi="Times New Roman" w:cs="Times New Roman"/>
              </w:rPr>
              <w:t xml:space="preserve">Нагорный </w:t>
            </w:r>
          </w:p>
        </w:tc>
        <w:tc>
          <w:tcPr>
            <w:tcW w:w="992" w:type="dxa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2E8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03" w:type="dxa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2E8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62" w:type="dxa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2E8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98" w:type="dxa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2E8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E2E8E" w:rsidRPr="00AE2E8E" w:rsidTr="007728B5">
        <w:tc>
          <w:tcPr>
            <w:tcW w:w="568" w:type="dxa"/>
          </w:tcPr>
          <w:p w:rsidR="00AE2E8E" w:rsidRPr="00AE2E8E" w:rsidRDefault="00AE2E8E" w:rsidP="00AE2E8E">
            <w:pPr>
              <w:numPr>
                <w:ilvl w:val="0"/>
                <w:numId w:val="18"/>
              </w:numPr>
              <w:tabs>
                <w:tab w:val="left" w:pos="142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E8E">
              <w:rPr>
                <w:rFonts w:ascii="Times New Roman" w:eastAsia="Times New Roman" w:hAnsi="Times New Roman" w:cs="Times New Roman"/>
              </w:rPr>
              <w:t>Осинник</w:t>
            </w:r>
          </w:p>
        </w:tc>
        <w:tc>
          <w:tcPr>
            <w:tcW w:w="992" w:type="dxa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2E8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03" w:type="dxa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2E8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62" w:type="dxa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2E8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98" w:type="dxa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2E8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E2E8E" w:rsidRPr="00AE2E8E" w:rsidTr="007728B5">
        <w:tc>
          <w:tcPr>
            <w:tcW w:w="568" w:type="dxa"/>
          </w:tcPr>
          <w:p w:rsidR="00AE2E8E" w:rsidRPr="00AE2E8E" w:rsidRDefault="00AE2E8E" w:rsidP="00AE2E8E">
            <w:pPr>
              <w:numPr>
                <w:ilvl w:val="0"/>
                <w:numId w:val="18"/>
              </w:numPr>
              <w:tabs>
                <w:tab w:val="left" w:pos="142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E2E8E">
              <w:rPr>
                <w:rFonts w:ascii="Times New Roman" w:eastAsia="Times New Roman" w:hAnsi="Times New Roman" w:cs="Times New Roman"/>
              </w:rPr>
              <w:t>Першино</w:t>
            </w:r>
            <w:proofErr w:type="spellEnd"/>
          </w:p>
        </w:tc>
        <w:tc>
          <w:tcPr>
            <w:tcW w:w="992" w:type="dxa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2E8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03" w:type="dxa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2E8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62" w:type="dxa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2E8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98" w:type="dxa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2E8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E2E8E" w:rsidRPr="00AE2E8E" w:rsidTr="007728B5">
        <w:tc>
          <w:tcPr>
            <w:tcW w:w="568" w:type="dxa"/>
          </w:tcPr>
          <w:p w:rsidR="00AE2E8E" w:rsidRPr="00AE2E8E" w:rsidRDefault="00AE2E8E" w:rsidP="00AE2E8E">
            <w:pPr>
              <w:numPr>
                <w:ilvl w:val="0"/>
                <w:numId w:val="18"/>
              </w:numPr>
              <w:tabs>
                <w:tab w:val="left" w:pos="142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E8E">
              <w:rPr>
                <w:rFonts w:ascii="Times New Roman" w:eastAsia="Times New Roman" w:hAnsi="Times New Roman" w:cs="Times New Roman"/>
              </w:rPr>
              <w:t>Ивановка</w:t>
            </w:r>
          </w:p>
        </w:tc>
        <w:tc>
          <w:tcPr>
            <w:tcW w:w="992" w:type="dxa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2E8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03" w:type="dxa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2E8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62" w:type="dxa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2E8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98" w:type="dxa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2E8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AE2E8E" w:rsidRPr="00AE2E8E" w:rsidTr="007728B5">
        <w:tc>
          <w:tcPr>
            <w:tcW w:w="568" w:type="dxa"/>
          </w:tcPr>
          <w:p w:rsidR="00AE2E8E" w:rsidRPr="00AE2E8E" w:rsidRDefault="00AE2E8E" w:rsidP="00AE2E8E">
            <w:pPr>
              <w:numPr>
                <w:ilvl w:val="0"/>
                <w:numId w:val="18"/>
              </w:numPr>
              <w:tabs>
                <w:tab w:val="left" w:pos="142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E2E8E">
              <w:rPr>
                <w:rFonts w:ascii="Times New Roman" w:eastAsia="Times New Roman" w:hAnsi="Times New Roman" w:cs="Times New Roman"/>
              </w:rPr>
              <w:t>Тугалово</w:t>
            </w:r>
            <w:proofErr w:type="spellEnd"/>
          </w:p>
        </w:tc>
        <w:tc>
          <w:tcPr>
            <w:tcW w:w="992" w:type="dxa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2E8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03" w:type="dxa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2E8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62" w:type="dxa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2E8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98" w:type="dxa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2E8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AE2E8E" w:rsidRPr="00AE2E8E" w:rsidTr="007728B5">
        <w:tc>
          <w:tcPr>
            <w:tcW w:w="568" w:type="dxa"/>
          </w:tcPr>
          <w:p w:rsidR="00AE2E8E" w:rsidRPr="00AE2E8E" w:rsidRDefault="00AE2E8E" w:rsidP="00AE2E8E">
            <w:pPr>
              <w:numPr>
                <w:ilvl w:val="0"/>
                <w:numId w:val="18"/>
              </w:numPr>
              <w:tabs>
                <w:tab w:val="left" w:pos="142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E8E">
              <w:rPr>
                <w:rFonts w:ascii="Times New Roman" w:eastAsia="Times New Roman" w:hAnsi="Times New Roman" w:cs="Times New Roman"/>
              </w:rPr>
              <w:t>Красный-Яр</w:t>
            </w:r>
          </w:p>
        </w:tc>
        <w:tc>
          <w:tcPr>
            <w:tcW w:w="992" w:type="dxa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2E8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03" w:type="dxa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2E8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62" w:type="dxa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2E8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98" w:type="dxa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2E8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AE2E8E" w:rsidRPr="00AE2E8E" w:rsidTr="007728B5">
        <w:tc>
          <w:tcPr>
            <w:tcW w:w="568" w:type="dxa"/>
          </w:tcPr>
          <w:p w:rsidR="00AE2E8E" w:rsidRPr="00AE2E8E" w:rsidRDefault="00AE2E8E" w:rsidP="00AE2E8E">
            <w:pPr>
              <w:numPr>
                <w:ilvl w:val="0"/>
                <w:numId w:val="18"/>
              </w:numPr>
              <w:tabs>
                <w:tab w:val="left" w:pos="142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E8E">
              <w:rPr>
                <w:rFonts w:ascii="Times New Roman" w:eastAsia="Times New Roman" w:hAnsi="Times New Roman" w:cs="Times New Roman"/>
              </w:rPr>
              <w:t>Алымка</w:t>
            </w:r>
          </w:p>
        </w:tc>
        <w:tc>
          <w:tcPr>
            <w:tcW w:w="992" w:type="dxa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2E8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703" w:type="dxa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2E8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62" w:type="dxa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2E8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98" w:type="dxa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2E8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E2E8E" w:rsidRPr="00AE2E8E" w:rsidTr="007728B5">
        <w:tc>
          <w:tcPr>
            <w:tcW w:w="568" w:type="dxa"/>
          </w:tcPr>
          <w:p w:rsidR="00AE2E8E" w:rsidRPr="00AE2E8E" w:rsidRDefault="00AE2E8E" w:rsidP="00AE2E8E">
            <w:pPr>
              <w:numPr>
                <w:ilvl w:val="0"/>
                <w:numId w:val="18"/>
              </w:numPr>
              <w:tabs>
                <w:tab w:val="left" w:pos="142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E8E">
              <w:rPr>
                <w:rFonts w:ascii="Times New Roman" w:eastAsia="Times New Roman" w:hAnsi="Times New Roman" w:cs="Times New Roman"/>
              </w:rPr>
              <w:t>Солянка</w:t>
            </w:r>
          </w:p>
        </w:tc>
        <w:tc>
          <w:tcPr>
            <w:tcW w:w="992" w:type="dxa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2E8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03" w:type="dxa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2E8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62" w:type="dxa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2E8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98" w:type="dxa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2E8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E2E8E" w:rsidRPr="00AE2E8E" w:rsidTr="007728B5">
        <w:tc>
          <w:tcPr>
            <w:tcW w:w="568" w:type="dxa"/>
          </w:tcPr>
          <w:p w:rsidR="00AE2E8E" w:rsidRPr="00AE2E8E" w:rsidRDefault="00AE2E8E" w:rsidP="00AE2E8E">
            <w:pPr>
              <w:numPr>
                <w:ilvl w:val="0"/>
                <w:numId w:val="18"/>
              </w:numPr>
              <w:tabs>
                <w:tab w:val="left" w:pos="142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E2E8E">
              <w:rPr>
                <w:rFonts w:ascii="Times New Roman" w:eastAsia="Times New Roman" w:hAnsi="Times New Roman" w:cs="Times New Roman"/>
              </w:rPr>
              <w:t>Ищик</w:t>
            </w:r>
            <w:proofErr w:type="spellEnd"/>
          </w:p>
        </w:tc>
        <w:tc>
          <w:tcPr>
            <w:tcW w:w="992" w:type="dxa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2E8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03" w:type="dxa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2E8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62" w:type="dxa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2E8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98" w:type="dxa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2E8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E2E8E" w:rsidRPr="00AE2E8E" w:rsidTr="007728B5">
        <w:trPr>
          <w:trHeight w:val="268"/>
        </w:trPr>
        <w:tc>
          <w:tcPr>
            <w:tcW w:w="568" w:type="dxa"/>
          </w:tcPr>
          <w:p w:rsidR="00AE2E8E" w:rsidRPr="00AE2E8E" w:rsidRDefault="00AE2E8E" w:rsidP="00AE2E8E">
            <w:pPr>
              <w:numPr>
                <w:ilvl w:val="0"/>
                <w:numId w:val="18"/>
              </w:numPr>
              <w:tabs>
                <w:tab w:val="left" w:pos="142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E8E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E2E8E">
              <w:rPr>
                <w:rFonts w:ascii="Times New Roman" w:eastAsia="Times New Roman" w:hAnsi="Times New Roman" w:cs="Times New Roman"/>
                <w:b/>
              </w:rPr>
              <w:t>54</w:t>
            </w:r>
          </w:p>
        </w:tc>
        <w:tc>
          <w:tcPr>
            <w:tcW w:w="1703" w:type="dxa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2E8E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262" w:type="dxa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2E8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098" w:type="dxa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2E8E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</w:tbl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</w:rPr>
      </w:pP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</w:pPr>
      <w:r w:rsidRPr="00AE2E8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</w:rPr>
        <w:t xml:space="preserve">1.20. </w:t>
      </w:r>
      <w:r w:rsidRPr="00AE2E8E"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  <w:t>Оценка уровня негативного воздействия транспортной инфраструктуры на окружающую среду, безопасность и здоровье человека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</w:pP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  <w:proofErr w:type="gramStart"/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Характерными факторами, неблагоприятно влияющими на окружающую среду и здоровье человека являются</w:t>
      </w:r>
      <w:proofErr w:type="gramEnd"/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: выброс в воздух дыма и газообразных загрязняющих веществ, воздействие шума.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Учитывая характер дорожно-транспортной сети, наличие богатых лесных и разнообразных природных ресурсов можно сделать вывод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</w:pPr>
      <w:r w:rsidRPr="00AE2E8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</w:rPr>
        <w:t xml:space="preserve">1.21. </w:t>
      </w:r>
      <w:r w:rsidRPr="00AE2E8E"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  <w:t>Характеристика существующих условий и перспектив развития и размещения транспортной инфраструктуры поселения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</w:pP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За период с 2004 по 2012 годы количество транспортных средств в Уватском муниципальном районе увеличилось в 1,8 раза, в </w:t>
      </w:r>
      <w:proofErr w:type="gramStart"/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связи</w:t>
      </w:r>
      <w:proofErr w:type="gramEnd"/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 с чем появляется необходимость развития существующих условий транспортной инфраструктуры, соответствующей потребностям Уватского муниципального района. 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</w:pPr>
      <w:r w:rsidRPr="00AE2E8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</w:rPr>
        <w:t xml:space="preserve">1.22. </w:t>
      </w:r>
      <w:r w:rsidRPr="00AE2E8E"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  <w:t>Оценка нормативно-правовой базы, необходимой для функционирования и развития транспортной системы поселения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  <w:proofErr w:type="gramStart"/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Основными документами, определяющими порядок функционирования и развития транспортной инфраструктуры являются</w:t>
      </w:r>
      <w:proofErr w:type="gramEnd"/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: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1) Градостроительный кодекс Российской Федерации от 29.12.2004 № 190-ФЗ;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2) Федеральный закон от 10.12.1995 № 196-ФЗ (ред. от 28.11.2015) «О безопасности дорожного движения»;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3) Федеральный закон от 08.11.2007 № 257-ФЗ «Об автомобильных дорогах и дорожной деятельности в Российской Федерации и о внесении изменений в отдельные законодательные акты РФ»;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lastRenderedPageBreak/>
        <w:t>4) постановление Правительства РФ от 23.10.1993 № 1090 «О Правилах дорожного движения»;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5) постановление Правительства РФ от 25.12.2015 № 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  <w:r w:rsidRPr="00AE2E8E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 xml:space="preserve">6) </w:t>
      </w:r>
      <w:hyperlink r:id="rId15" w:history="1">
        <w:r w:rsidRPr="00AE2E8E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  <w:shd w:val="clear" w:color="auto" w:fill="FFFFFF"/>
          </w:rPr>
          <w:t>Устав</w:t>
        </w:r>
      </w:hyperlink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 Уватского  </w:t>
      </w:r>
      <w:proofErr w:type="gramStart"/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муниципального</w:t>
      </w:r>
      <w:proofErr w:type="gramEnd"/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 района;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7) Генеральные планы сельских поселений Уватского </w:t>
      </w:r>
      <w:proofErr w:type="gramStart"/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муниципального</w:t>
      </w:r>
      <w:proofErr w:type="gramEnd"/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 района. 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Соответственно – нормативно-правовая база, необходимая для функционирования и развития транспортной инфраструктуры поселения сформирована.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</w:p>
    <w:p w:rsidR="00AE2E8E" w:rsidRPr="00AE2E8E" w:rsidRDefault="00AE2E8E" w:rsidP="00AE2E8E">
      <w:pPr>
        <w:widowControl w:val="0"/>
        <w:tabs>
          <w:tab w:val="left" w:pos="709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b/>
          <w:sz w:val="24"/>
          <w:szCs w:val="24"/>
        </w:rPr>
        <w:t>1.23. Оценка финансирования транспортной инфраструктуры</w:t>
      </w:r>
    </w:p>
    <w:p w:rsidR="00AE2E8E" w:rsidRPr="00AE2E8E" w:rsidRDefault="00AE2E8E" w:rsidP="00AE2E8E">
      <w:pPr>
        <w:widowControl w:val="0"/>
        <w:tabs>
          <w:tab w:val="left" w:pos="709"/>
        </w:tabs>
        <w:spacing w:after="0" w:line="240" w:lineRule="auto"/>
        <w:ind w:left="1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  <w:proofErr w:type="gramStart"/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Исходя из потребностей в новом строительстве объем финансирования транспортной инфраструктуры Уватского муниципального района достаточен</w:t>
      </w:r>
      <w:proofErr w:type="gramEnd"/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 для поддержания ее в нормативном состоянии.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</w:p>
    <w:p w:rsidR="00AE2E8E" w:rsidRPr="00AE2E8E" w:rsidRDefault="00AE2E8E" w:rsidP="00AE2E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b/>
          <w:sz w:val="24"/>
          <w:szCs w:val="24"/>
        </w:rPr>
        <w:t>2. ПРОГНОЗ ТРАНСПОРТНОГО СПРОСА, ИЗМЕНЕНИЯ ОБЪЕМОВ И ХАРАКТЕРА ПЕРЕДВИЖЕНИЯ НАСЕЛЕНИЯ И ПЕРЕВОЗОК ГРУЗОВ НА ТЕРРИТОРИИ ПОСЕЛЕНИЯ</w:t>
      </w:r>
    </w:p>
    <w:p w:rsidR="00AE2E8E" w:rsidRPr="00AE2E8E" w:rsidRDefault="00AE2E8E" w:rsidP="00AE2E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2E8E" w:rsidRPr="00AE2E8E" w:rsidRDefault="00AE2E8E" w:rsidP="00AE2E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b/>
          <w:sz w:val="24"/>
          <w:szCs w:val="24"/>
        </w:rPr>
        <w:tab/>
        <w:t>2.1. Прогноз социально-экономического и градостроительного развития поселения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На период реализации Программы прогнозируется тенденции небольшого увеличения численности населения. 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В период до 2020 года на территории </w:t>
      </w:r>
      <w:proofErr w:type="spellStart"/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Уватаского</w:t>
      </w:r>
      <w:proofErr w:type="spellEnd"/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 муниципального района предполагается создание новых объектов социальной инфраструктуры, хозяйственной деятельности, а так же производственных объектов.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На территории Уватского муниципального района осуществляется строительство жилых объектов, объектов нефтедобывающей отрасли, объектов соцкультбыта, </w:t>
      </w:r>
      <w:proofErr w:type="gramStart"/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объектов ж</w:t>
      </w:r>
      <w:proofErr w:type="gramEnd"/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/д инфраструктуры. Информация о вводе и выданных разрешениях на строительство 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На период реализации Программы прогнозируется сохранение тех же темпов ввода объектов строительства.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</w:pPr>
      <w:r w:rsidRPr="00AE2E8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</w:rPr>
        <w:t xml:space="preserve">2.2. </w:t>
      </w:r>
      <w:r w:rsidRPr="00AE2E8E"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  <w:t>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  <w:proofErr w:type="gramStart"/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Исходя из прогноза социально-экономического и градостроительного развития Уватского муниципального района в период реализации Программы предполагается</w:t>
      </w:r>
      <w:proofErr w:type="gramEnd"/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 сохранение либо незначительных изменений характера и объемов передвижения населения и перевозок грузов по всем видам транспорта, имеющегося на территории поселения.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</w:pPr>
      <w:r w:rsidRPr="00AE2E8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</w:rPr>
        <w:t xml:space="preserve">2.3. </w:t>
      </w:r>
      <w:r w:rsidRPr="00AE2E8E"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  <w:t>Прогноз развития транспортной инфраструктуры по видам транспорта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</w:pP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</w:t>
      </w:r>
      <w:proofErr w:type="gramStart"/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автомобильный</w:t>
      </w:r>
      <w:proofErr w:type="gramEnd"/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. Транспортная связь </w:t>
      </w:r>
      <w:proofErr w:type="gramStart"/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с</w:t>
      </w:r>
      <w:proofErr w:type="gramEnd"/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 </w:t>
      </w:r>
      <w:proofErr w:type="gramStart"/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районным</w:t>
      </w:r>
      <w:proofErr w:type="gramEnd"/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 и областным центрами, а также между населенными пунктами будет осуществляться личным и общественным транспортами (автобусное, ж/дорожное сообщение), внутри населенных пунктов – личным и общественным транспортами и пешеходное сообщение. Для целей обслуживания действующих производственных объектов сохраняется использование грузового транспорта.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</w:pPr>
      <w:r w:rsidRPr="00AE2E8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</w:rPr>
        <w:t xml:space="preserve">2.4. </w:t>
      </w:r>
      <w:r w:rsidRPr="00AE2E8E"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  <w:t>Прогноз развития дорожной сети поселения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</w:pP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Основными направлениями развития дорожной сети района в период реализации Программы будет являться </w:t>
      </w:r>
      <w:r w:rsidRPr="00AE2E8E">
        <w:rPr>
          <w:rFonts w:ascii="Times New Roman" w:eastAsia="Times New Roman" w:hAnsi="Times New Roman" w:cs="Arial"/>
          <w:spacing w:val="3"/>
          <w:sz w:val="21"/>
          <w:szCs w:val="26"/>
          <w:shd w:val="clear" w:color="auto" w:fill="FFFFFF"/>
        </w:rPr>
        <w:t xml:space="preserve">обеспечение сохранности и улучшение технических характеристик </w:t>
      </w:r>
      <w:r w:rsidRPr="00AE2E8E">
        <w:rPr>
          <w:rFonts w:ascii="Times New Roman" w:eastAsia="Times New Roman" w:hAnsi="Times New Roman" w:cs="Arial"/>
          <w:spacing w:val="3"/>
          <w:sz w:val="21"/>
          <w:szCs w:val="26"/>
          <w:shd w:val="clear" w:color="auto" w:fill="FFFFFF"/>
        </w:rPr>
        <w:lastRenderedPageBreak/>
        <w:t xml:space="preserve">существующих автомобильных дорог </w:t>
      </w:r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за счет их ремонта, нормативного содержания,  увеличения протяженности автомобильных дорог.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Предполагается сокращение протяженности дорог с грунтовым покрытием муниципального и регионального значения за счет увеличения протяженности автомобильных дорог с твердым покрытием.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</w:pPr>
      <w:r w:rsidRPr="00AE2E8E"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  <w:tab/>
        <w:t>2.5. Прогноз уровня автомобилизации, параметров дорожного движения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</w:pP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На основании данных прогноза социально-экономического и градостроительного развития Уватского муниципального района, прогноза транспортного спроса поселения, объемов и характера передвижения населения и перевозок грузов по видам </w:t>
      </w:r>
      <w:proofErr w:type="gramStart"/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транспорта, имеющегося на территории района предполагаются</w:t>
      </w:r>
      <w:proofErr w:type="gramEnd"/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 изменения по уровню автомобилизации населения в период действия Программы в сторону незначительного увеличения. 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Параметры дорожного движения останутся без изменений.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</w:pPr>
      <w:r w:rsidRPr="00AE2E8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</w:rPr>
        <w:t xml:space="preserve">2.6. </w:t>
      </w:r>
      <w:r w:rsidRPr="00AE2E8E"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  <w:t>Прогноз показателей безопасности дорожного движения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</w:pP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  <w:proofErr w:type="gramStart"/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С целью сохранения уровня безопасности на дорогах предусматривается сохранение уровня освещенности дорог в ночное время, обеспечение регулярных проверок и устранение замечаний на подъездных путях к образовательным учреждениям дошкольных и школьных образовательных учреждений, регулярное обновление дорожной разметки 1.14.1 «Пешеходный переход» и дорожной разметки, дублирующей дорожный знак 1.23 «Дети», проведение разъяснительной и предупредительно-профилактической работы среди населения по вопросам обеспечения безопасности дорожного движения</w:t>
      </w:r>
      <w:proofErr w:type="gramEnd"/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 с использованием СМИ, </w:t>
      </w:r>
      <w:r w:rsidRPr="00AE2E8E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>организация в образовательных учреждениях уголков безопасности дорожного движения.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</w:pPr>
      <w:r w:rsidRPr="00AE2E8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</w:rPr>
        <w:t xml:space="preserve">2.7. </w:t>
      </w:r>
      <w:r w:rsidRPr="00AE2E8E"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  <w:t>Прогноз негативного воздействия транспортной инфраструктуры на окружающую среду и здоровье человека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</w:pP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</w:pPr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В связи с переходом на более </w:t>
      </w:r>
      <w:proofErr w:type="spellStart"/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экологичное</w:t>
      </w:r>
      <w:proofErr w:type="spellEnd"/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 топливо и обновлением парка транспортных сре</w:t>
      </w:r>
      <w:proofErr w:type="gramStart"/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дств с б</w:t>
      </w:r>
      <w:proofErr w:type="gramEnd"/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олее высокими экологическими классами не ожидается увеличение негативного воздействия транспортной инфраструктуры на окружающую среду и здоровье человека.</w:t>
      </w:r>
    </w:p>
    <w:p w:rsidR="00AE2E8E" w:rsidRPr="00AE2E8E" w:rsidRDefault="00AE2E8E" w:rsidP="00AE2E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2E8E" w:rsidRPr="00AE2E8E" w:rsidRDefault="00AE2E8E" w:rsidP="00AE2E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b/>
          <w:sz w:val="24"/>
          <w:szCs w:val="24"/>
        </w:rPr>
        <w:t xml:space="preserve">3. ПРИНЦИПИАЛЬНЫЕ ВАРИАНТЫ РАЗВИТИЯ ТРАНСПОРТНОЙ ИНФРАСТРУКТУРЫ, ИХ УКРУПНЕННАЯ ОЦЕНКА ПО ЦЕЛЕВЫМ ПОКАЗАТЕЛЯМ (ИНДИКАТОРАМ) РАЗВИТИЯ ТРАНСПОРТНОЙ </w:t>
      </w:r>
      <w:proofErr w:type="gramStart"/>
      <w:r w:rsidRPr="00AE2E8E">
        <w:rPr>
          <w:rFonts w:ascii="Times New Roman" w:eastAsia="Times New Roman" w:hAnsi="Times New Roman" w:cs="Times New Roman"/>
          <w:b/>
          <w:sz w:val="24"/>
          <w:szCs w:val="24"/>
        </w:rPr>
        <w:t>ИНФРАСТРУКТУРЫ</w:t>
      </w:r>
      <w:proofErr w:type="gramEnd"/>
      <w:r w:rsidRPr="00AE2E8E">
        <w:rPr>
          <w:rFonts w:ascii="Times New Roman" w:eastAsia="Times New Roman" w:hAnsi="Times New Roman" w:cs="Times New Roman"/>
          <w:b/>
          <w:sz w:val="24"/>
          <w:szCs w:val="24"/>
        </w:rPr>
        <w:t xml:space="preserve"> С ПОСЛЕДУЮЩИМ ВЫБОРОМ ПРЕДЛАГАЕМОГО К РЕАЛИЗАЦИИ ВАРИАНТА (БЕЗ УЧЕТА РЕАЛИЗАЦИИ ПРЕДЛАГАЕМЫХ В РАМКАХ ПРОГРАММЫ МЕРОПРИЯТИЙ (ИНВЕСТИЦИОННЫХ ПРОЕКТОВ) ПО ПРОЕКТИРОВАНИЮ, СТРОИТЕЛЬСТВУ, РЕКОНСТРУКЦИИ ОБЪЕКТОВ ТРАНСПОРТНОЙ ИНФРАСТРУКТУРЫ)</w:t>
      </w:r>
    </w:p>
    <w:p w:rsidR="00AE2E8E" w:rsidRPr="00AE2E8E" w:rsidRDefault="00AE2E8E" w:rsidP="00AE2E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 период реализации Программы на территории Уватского муниципального района предусмотрены следующие ремонтные работы – проведение ремонта дорог муниципального значения, не имеющих твердого покрытия в населенных пунктах района. Согласно Муниципальной программы Уватского муниципального района «Основные направления дорожной деятельности в Уватском муниципальном районе на 2017-2019 годы», проведение ремонтных работ, увеличение протяженности автомобильных дорог в 2017-2019 годы;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 целью развития транспортной инфраструктуры при проведении ремонта </w:t>
      </w:r>
      <w:proofErr w:type="gramStart"/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дорог</w:t>
      </w:r>
      <w:proofErr w:type="gramEnd"/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возможно устройство твердого покрытия в асфальтобетонном, либо щебеночном исполнении. Рассмотрим два принципиальных варианта развития транспортной инфраструктуры.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Таблица 9 – Вариант с </w:t>
      </w:r>
      <w:proofErr w:type="gramStart"/>
      <w:r w:rsidRPr="00AE2E8E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устройством</w:t>
      </w:r>
      <w:proofErr w:type="gramEnd"/>
      <w:r w:rsidRPr="00AE2E8E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а/бетонного покрытия</w:t>
      </w:r>
    </w:p>
    <w:p w:rsidR="00AE2E8E" w:rsidRPr="00AE2E8E" w:rsidRDefault="00AE2E8E" w:rsidP="00AE2E8E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835"/>
        <w:gridCol w:w="1984"/>
        <w:gridCol w:w="1985"/>
      </w:tblGrid>
      <w:tr w:rsidR="00AE2E8E" w:rsidRPr="00AE2E8E" w:rsidTr="007728B5">
        <w:trPr>
          <w:trHeight w:val="70"/>
        </w:trPr>
        <w:tc>
          <w:tcPr>
            <w:tcW w:w="2943" w:type="dxa"/>
            <w:vMerge w:val="restart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Принадлежность дорог</w:t>
            </w:r>
          </w:p>
        </w:tc>
        <w:tc>
          <w:tcPr>
            <w:tcW w:w="2835" w:type="dxa"/>
            <w:vMerge w:val="restart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Тип покрытия</w:t>
            </w:r>
          </w:p>
        </w:tc>
        <w:tc>
          <w:tcPr>
            <w:tcW w:w="3969" w:type="dxa"/>
            <w:gridSpan w:val="2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Год</w:t>
            </w:r>
          </w:p>
        </w:tc>
      </w:tr>
      <w:tr w:rsidR="00AE2E8E" w:rsidRPr="00AE2E8E" w:rsidTr="007728B5">
        <w:trPr>
          <w:trHeight w:val="70"/>
        </w:trPr>
        <w:tc>
          <w:tcPr>
            <w:tcW w:w="2943" w:type="dxa"/>
            <w:vMerge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1985" w:type="dxa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2019</w:t>
            </w:r>
          </w:p>
        </w:tc>
      </w:tr>
      <w:tr w:rsidR="00AE2E8E" w:rsidRPr="00AE2E8E" w:rsidTr="007728B5">
        <w:tc>
          <w:tcPr>
            <w:tcW w:w="2943" w:type="dxa"/>
            <w:vMerge w:val="restart"/>
          </w:tcPr>
          <w:p w:rsidR="00AE2E8E" w:rsidRPr="00AE2E8E" w:rsidRDefault="00AE2E8E" w:rsidP="00AE2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835" w:type="dxa"/>
          </w:tcPr>
          <w:p w:rsidR="00AE2E8E" w:rsidRPr="00AE2E8E" w:rsidRDefault="00AE2E8E" w:rsidP="00AE2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. покрытие (</w:t>
            </w:r>
            <w:proofErr w:type="gramStart"/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219,824</w:t>
            </w:r>
          </w:p>
        </w:tc>
        <w:tc>
          <w:tcPr>
            <w:tcW w:w="1985" w:type="dxa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234,824</w:t>
            </w:r>
          </w:p>
        </w:tc>
      </w:tr>
      <w:tr w:rsidR="00AE2E8E" w:rsidRPr="00AE2E8E" w:rsidTr="007728B5">
        <w:tc>
          <w:tcPr>
            <w:tcW w:w="2943" w:type="dxa"/>
            <w:vMerge/>
          </w:tcPr>
          <w:p w:rsidR="00AE2E8E" w:rsidRPr="00AE2E8E" w:rsidRDefault="00AE2E8E" w:rsidP="00AE2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2E8E" w:rsidRPr="00AE2E8E" w:rsidRDefault="00AE2E8E" w:rsidP="00AE2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</w:t>
            </w:r>
            <w:proofErr w:type="gramStart"/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окрытие (км)</w:t>
            </w:r>
          </w:p>
        </w:tc>
        <w:tc>
          <w:tcPr>
            <w:tcW w:w="1984" w:type="dxa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68,37</w:t>
            </w:r>
          </w:p>
        </w:tc>
        <w:tc>
          <w:tcPr>
            <w:tcW w:w="1985" w:type="dxa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53,37</w:t>
            </w:r>
          </w:p>
        </w:tc>
      </w:tr>
    </w:tbl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  <w:bookmarkStart w:id="3" w:name="_GoBack"/>
      <w:bookmarkEnd w:id="3"/>
      <w:r w:rsidRPr="00AE2E8E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lastRenderedPageBreak/>
        <w:t>Таблица 10 – Вариант с устройством щебеночного покрытия</w:t>
      </w:r>
    </w:p>
    <w:p w:rsidR="00AE2E8E" w:rsidRPr="00AE2E8E" w:rsidRDefault="00AE2E8E" w:rsidP="00AE2E8E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835"/>
        <w:gridCol w:w="1984"/>
        <w:gridCol w:w="1985"/>
      </w:tblGrid>
      <w:tr w:rsidR="00AE2E8E" w:rsidRPr="00AE2E8E" w:rsidTr="007728B5">
        <w:trPr>
          <w:trHeight w:val="70"/>
        </w:trPr>
        <w:tc>
          <w:tcPr>
            <w:tcW w:w="2943" w:type="dxa"/>
            <w:vMerge w:val="restart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Принадлежность дорог</w:t>
            </w:r>
          </w:p>
        </w:tc>
        <w:tc>
          <w:tcPr>
            <w:tcW w:w="2835" w:type="dxa"/>
            <w:vMerge w:val="restart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Тип покрытия</w:t>
            </w:r>
          </w:p>
        </w:tc>
        <w:tc>
          <w:tcPr>
            <w:tcW w:w="3969" w:type="dxa"/>
            <w:gridSpan w:val="2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Год</w:t>
            </w:r>
          </w:p>
        </w:tc>
      </w:tr>
      <w:tr w:rsidR="00AE2E8E" w:rsidRPr="00AE2E8E" w:rsidTr="007728B5">
        <w:trPr>
          <w:trHeight w:val="70"/>
        </w:trPr>
        <w:tc>
          <w:tcPr>
            <w:tcW w:w="2943" w:type="dxa"/>
            <w:vMerge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1985" w:type="dxa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2019</w:t>
            </w:r>
          </w:p>
        </w:tc>
      </w:tr>
      <w:tr w:rsidR="00AE2E8E" w:rsidRPr="00AE2E8E" w:rsidTr="007728B5">
        <w:tc>
          <w:tcPr>
            <w:tcW w:w="2943" w:type="dxa"/>
            <w:vMerge w:val="restart"/>
          </w:tcPr>
          <w:p w:rsidR="00AE2E8E" w:rsidRPr="00AE2E8E" w:rsidRDefault="00AE2E8E" w:rsidP="00AE2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835" w:type="dxa"/>
          </w:tcPr>
          <w:p w:rsidR="00AE2E8E" w:rsidRPr="00AE2E8E" w:rsidRDefault="00AE2E8E" w:rsidP="00AE2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. покрытие (</w:t>
            </w:r>
            <w:proofErr w:type="gramStart"/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219,824</w:t>
            </w:r>
          </w:p>
        </w:tc>
        <w:tc>
          <w:tcPr>
            <w:tcW w:w="1985" w:type="dxa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264,824</w:t>
            </w:r>
          </w:p>
        </w:tc>
      </w:tr>
      <w:tr w:rsidR="00AE2E8E" w:rsidRPr="00AE2E8E" w:rsidTr="007728B5">
        <w:tc>
          <w:tcPr>
            <w:tcW w:w="2943" w:type="dxa"/>
            <w:vMerge/>
          </w:tcPr>
          <w:p w:rsidR="00AE2E8E" w:rsidRPr="00AE2E8E" w:rsidRDefault="00AE2E8E" w:rsidP="00AE2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2E8E" w:rsidRPr="00AE2E8E" w:rsidRDefault="00AE2E8E" w:rsidP="00AE2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</w:t>
            </w:r>
            <w:proofErr w:type="gramStart"/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окрытие (км)</w:t>
            </w:r>
          </w:p>
        </w:tc>
        <w:tc>
          <w:tcPr>
            <w:tcW w:w="1984" w:type="dxa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68,37</w:t>
            </w:r>
          </w:p>
        </w:tc>
        <w:tc>
          <w:tcPr>
            <w:tcW w:w="1985" w:type="dxa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z w:val="24"/>
                <w:szCs w:val="24"/>
              </w:rPr>
              <w:t>23,37</w:t>
            </w:r>
          </w:p>
        </w:tc>
      </w:tr>
    </w:tbl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Для укрупненной оценки рассматриваемых вариантов развития транспортной </w:t>
      </w:r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инфраструктуры поселения используем такой целевой показатель (индикатор) развития транспортной инфраструктуры как: «Развитие современной транспортной инфраструктуры, обеспечивающей повышение доступности и безопасности услуг транспортного комплекса для всех участников дорожного движения – увеличение протяженности дорог с твердым покрытием».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Таким образом: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а) при варианте 1 целевой показатель (индикатор) развития транспортной инфраструктуры имеет значение – 15 км;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б) при варианте 2 целевой показатель (индикатор) развития транспортной инфраструктуры имеет значение – 45 км.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На основании </w:t>
      </w:r>
      <w:proofErr w:type="gramStart"/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вышеизложенного</w:t>
      </w:r>
      <w:proofErr w:type="gramEnd"/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 реализации предполагается вариант 2.</w:t>
      </w:r>
    </w:p>
    <w:p w:rsidR="00AE2E8E" w:rsidRPr="00AE2E8E" w:rsidRDefault="00AE2E8E" w:rsidP="00AE2E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2E8E" w:rsidRPr="00AE2E8E" w:rsidRDefault="00AE2E8E" w:rsidP="00AE2E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b/>
          <w:sz w:val="24"/>
          <w:szCs w:val="24"/>
        </w:rPr>
        <w:t>4. 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 (ИНВЕСТИЦИОННЫХ ПРОЕКТОВ)</w:t>
      </w:r>
    </w:p>
    <w:p w:rsidR="00AE2E8E" w:rsidRPr="00AE2E8E" w:rsidRDefault="00AE2E8E" w:rsidP="00AE2E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2E8E" w:rsidRPr="00AE2E8E" w:rsidRDefault="00AE2E8E" w:rsidP="00AE2E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b/>
          <w:sz w:val="24"/>
          <w:szCs w:val="24"/>
        </w:rPr>
        <w:tab/>
        <w:t>4.1. Мероприятия по развитию транспортной инфраструктуры по видам транспорта</w:t>
      </w:r>
    </w:p>
    <w:p w:rsidR="00AE2E8E" w:rsidRPr="00AE2E8E" w:rsidRDefault="00AE2E8E" w:rsidP="00AE2E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В связи с преобладанием личного автомобильного транспорта, мероприятий по развитию транспортной инфраструктуры по видам транспорта на период действия Программы не предусмотрено.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</w:pPr>
      <w:r w:rsidRPr="00AE2E8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</w:rPr>
        <w:t xml:space="preserve">4.2. </w:t>
      </w:r>
      <w:r w:rsidRPr="00AE2E8E"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  <w:t>Мероприятия по развитию транспорта общего пользования, созданию транспортно-пересадочных узлов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</w:pP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На основании «Характеристики работы транспортных средств общего пользования, включая анализ пассажиропотока»</w:t>
      </w:r>
      <w:r w:rsidRPr="00AE2E8E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мероприятия по развитию транспорта общего пользования на период действия Программы не предусматриваются.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Транспортно-пересадочный узел (сокращённо ТПУ) — пассажирский комплекс, выполняющий функции по перераспределению пассажиропотоков между видами транспорта и направлениями движения. Как правило, ТПУ возникают в очень крупных транспортных узлах с целью оптимизации перевозочного процесса. </w:t>
      </w:r>
      <w:proofErr w:type="gramStart"/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Следовательно</w:t>
      </w:r>
      <w:proofErr w:type="gramEnd"/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 создание транспортно-пересадочных узлов для Уватского муниципального района не предусмотрено мероприятиями Программы.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</w:pPr>
      <w:r w:rsidRPr="00AE2E8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</w:rPr>
        <w:t xml:space="preserve">4.3. </w:t>
      </w:r>
      <w:r w:rsidRPr="00AE2E8E"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  <w:t>Мероприятия по развитию инфраструктуры для легкового автомобильного транспорта, включая развитие единого парковочного пространства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</w:pP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Учитывая, что на территории Уватского муниципального района преобладает застройка ИЖС, а значимые объекты притяжения социального, культурно-бытового назначения, хозяйственной деятельности имеют собственные парковочные места для автомобильного транспорта – мероприятия по развитию инфраструктуры для легкового автомобильного транспорта, включая развитие единого парковочного пространства на период действия Программы не предусматриваются.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14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</w:pPr>
      <w:r w:rsidRPr="00AE2E8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</w:rPr>
        <w:t xml:space="preserve">4.4. </w:t>
      </w:r>
      <w:r w:rsidRPr="00AE2E8E"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  <w:t>Мероприятия по развитию инфраструктуры пешеходного и велосипедного движения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На основании «Характеристики условий пешеходного и велосипедного передвижения», ввиду отсутствия направленных пешеходных и велосипедных потоков на территории Уватского муниципального района – мероприятия по развитию инфраструктуры пешеходного и велосипедного передвижения в период действия Программы не предусматриваются.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</w:pPr>
      <w:r w:rsidRPr="00AE2E8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</w:rPr>
        <w:t xml:space="preserve">4.5. </w:t>
      </w:r>
      <w:r w:rsidRPr="00AE2E8E"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  <w:t>Мероприятия по развитию инфраструктуры для грузового транспорта, транспортных средств коммунальных и дорожных служб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</w:pP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  <w:proofErr w:type="gramStart"/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Грузовой транспорт на территории Уватского муниципального района представлен автомобилями обслуживающими магазины смешанных товаров, коммунальной техникой обслуживающей социально-значимые объекты и индивидуальные домовладения, автомобилями занятых на сельскохозяйственных и производственных предприятиях.</w:t>
      </w:r>
      <w:proofErr w:type="gramEnd"/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Учитывая использование дорог общего пользования вышеописанным грузовым транспортом, Программой не предусматривается проведение мероприятий по развитию инфраструктуры для грузового транспорта. 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</w:pPr>
      <w:r w:rsidRPr="00AE2E8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</w:rPr>
        <w:tab/>
        <w:t xml:space="preserve">4.6. </w:t>
      </w:r>
      <w:r w:rsidRPr="00AE2E8E"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  <w:t xml:space="preserve">Мероприятия по развитию сети дорог 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</w:pPr>
    </w:p>
    <w:p w:rsidR="00AE2E8E" w:rsidRPr="00AE2E8E" w:rsidRDefault="00AE2E8E" w:rsidP="00AE2E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</w:rPr>
      </w:pPr>
      <w:r w:rsidRPr="00AE2E8E">
        <w:rPr>
          <w:rFonts w:ascii="Times New Roman" w:eastAsia="Times New Roman" w:hAnsi="Times New Roman" w:cs="Arial"/>
          <w:b/>
          <w:bCs/>
          <w:color w:val="000000"/>
          <w:sz w:val="24"/>
          <w:szCs w:val="26"/>
        </w:rPr>
        <w:t>Таблица 11 – мероприятия по ремонту и содержанию муниципальных дорог в</w:t>
      </w:r>
      <w:r w:rsidRPr="00AE2E8E">
        <w:rPr>
          <w:rFonts w:ascii="Times New Roman" w:eastAsia="Times New Roman" w:hAnsi="Times New Roman" w:cs="Times New Roman"/>
          <w:b/>
          <w:sz w:val="24"/>
          <w:szCs w:val="26"/>
        </w:rPr>
        <w:t xml:space="preserve"> Уватском муниципальном районе</w:t>
      </w:r>
      <w:r w:rsidRPr="00AE2E8E">
        <w:rPr>
          <w:rFonts w:ascii="Times New Roman" w:eastAsia="Times New Roman" w:hAnsi="Times New Roman" w:cs="Arial"/>
          <w:b/>
          <w:sz w:val="24"/>
          <w:szCs w:val="26"/>
        </w:rPr>
        <w:t xml:space="preserve"> </w:t>
      </w:r>
    </w:p>
    <w:p w:rsidR="00AE2E8E" w:rsidRPr="00AE2E8E" w:rsidRDefault="00AE2E8E" w:rsidP="00AE2E8E">
      <w:pPr>
        <w:spacing w:after="0" w:line="240" w:lineRule="auto"/>
        <w:jc w:val="right"/>
        <w:rPr>
          <w:rFonts w:ascii="Times New Roman" w:eastAsia="Times New Roman" w:hAnsi="Times New Roman" w:cs="Arial"/>
          <w:bCs/>
          <w:color w:val="000000"/>
          <w:spacing w:val="-1"/>
          <w:sz w:val="26"/>
          <w:szCs w:val="26"/>
        </w:rPr>
      </w:pPr>
    </w:p>
    <w:tbl>
      <w:tblPr>
        <w:tblW w:w="10333" w:type="dxa"/>
        <w:tblInd w:w="-3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45"/>
        <w:gridCol w:w="2722"/>
        <w:gridCol w:w="1780"/>
        <w:gridCol w:w="1403"/>
        <w:gridCol w:w="1399"/>
        <w:gridCol w:w="15"/>
        <w:gridCol w:w="1231"/>
        <w:gridCol w:w="19"/>
        <w:gridCol w:w="1219"/>
      </w:tblGrid>
      <w:tr w:rsidR="00AE2E8E" w:rsidRPr="00AE2E8E" w:rsidTr="007728B5">
        <w:tc>
          <w:tcPr>
            <w:tcW w:w="5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/>
                <w:bCs/>
                <w:color w:val="000000"/>
                <w:spacing w:val="-1"/>
                <w:sz w:val="18"/>
              </w:rPr>
              <w:t xml:space="preserve">№ </w:t>
            </w:r>
            <w:proofErr w:type="gramStart"/>
            <w:r w:rsidRPr="00AE2E8E">
              <w:rPr>
                <w:rFonts w:ascii="Times New Roman" w:eastAsia="Calibri" w:hAnsi="Times New Roman" w:cs="Arial"/>
                <w:b/>
                <w:bCs/>
                <w:color w:val="000000"/>
                <w:spacing w:val="-1"/>
                <w:sz w:val="18"/>
              </w:rPr>
              <w:t>п</w:t>
            </w:r>
            <w:proofErr w:type="gramEnd"/>
            <w:r w:rsidRPr="00AE2E8E">
              <w:rPr>
                <w:rFonts w:ascii="Times New Roman" w:eastAsia="Calibri" w:hAnsi="Times New Roman" w:cs="Arial"/>
                <w:b/>
                <w:bCs/>
                <w:color w:val="000000"/>
                <w:spacing w:val="-1"/>
                <w:sz w:val="18"/>
              </w:rPr>
              <w:t>/п</w:t>
            </w:r>
          </w:p>
        </w:tc>
        <w:tc>
          <w:tcPr>
            <w:tcW w:w="27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/>
                <w:bCs/>
                <w:color w:val="000000"/>
                <w:spacing w:val="-1"/>
                <w:sz w:val="18"/>
              </w:rPr>
              <w:t>Наименование объекта</w:t>
            </w:r>
          </w:p>
        </w:tc>
        <w:tc>
          <w:tcPr>
            <w:tcW w:w="1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/>
                <w:bCs/>
                <w:color w:val="000000"/>
                <w:spacing w:val="-1"/>
                <w:sz w:val="18"/>
              </w:rPr>
              <w:t>Протяженность</w:t>
            </w:r>
          </w:p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bCs/>
                <w:color w:val="000000"/>
                <w:spacing w:val="-1"/>
                <w:sz w:val="18"/>
              </w:rPr>
            </w:pPr>
            <w:proofErr w:type="gramStart"/>
            <w:r w:rsidRPr="00AE2E8E">
              <w:rPr>
                <w:rFonts w:ascii="Times New Roman" w:eastAsia="Calibri" w:hAnsi="Times New Roman" w:cs="Arial"/>
                <w:b/>
                <w:bCs/>
                <w:color w:val="000000"/>
                <w:spacing w:val="-1"/>
                <w:sz w:val="18"/>
              </w:rPr>
              <w:t>км</w:t>
            </w:r>
            <w:proofErr w:type="gramEnd"/>
            <w:r w:rsidRPr="00AE2E8E">
              <w:rPr>
                <w:rFonts w:ascii="Times New Roman" w:eastAsia="Calibri" w:hAnsi="Times New Roman" w:cs="Arial"/>
                <w:b/>
                <w:bCs/>
                <w:color w:val="000000"/>
                <w:spacing w:val="-1"/>
                <w:sz w:val="18"/>
              </w:rPr>
              <w:t>.</w:t>
            </w:r>
          </w:p>
        </w:tc>
        <w:tc>
          <w:tcPr>
            <w:tcW w:w="528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/>
                <w:sz w:val="18"/>
              </w:rPr>
              <w:t>Объем средств, тыс. руб.</w:t>
            </w:r>
          </w:p>
        </w:tc>
      </w:tr>
      <w:tr w:rsidR="00AE2E8E" w:rsidRPr="00AE2E8E" w:rsidTr="007728B5">
        <w:trPr>
          <w:trHeight w:val="346"/>
        </w:trPr>
        <w:tc>
          <w:tcPr>
            <w:tcW w:w="5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bCs/>
                <w:color w:val="000000"/>
                <w:spacing w:val="-1"/>
                <w:sz w:val="18"/>
              </w:rPr>
            </w:pPr>
          </w:p>
        </w:tc>
        <w:tc>
          <w:tcPr>
            <w:tcW w:w="27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bCs/>
                <w:color w:val="000000"/>
                <w:spacing w:val="-1"/>
                <w:sz w:val="18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bCs/>
                <w:color w:val="000000"/>
                <w:spacing w:val="-1"/>
                <w:sz w:val="18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/>
                <w:bCs/>
                <w:color w:val="000000"/>
                <w:spacing w:val="-1"/>
                <w:sz w:val="18"/>
              </w:rPr>
              <w:t>2017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/>
                <w:bCs/>
                <w:color w:val="000000"/>
                <w:spacing w:val="-1"/>
                <w:sz w:val="18"/>
              </w:rPr>
              <w:t>2018</w:t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/>
                <w:bCs/>
                <w:color w:val="000000"/>
                <w:spacing w:val="-1"/>
                <w:sz w:val="18"/>
              </w:rPr>
              <w:t>2019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AE2E8E">
              <w:rPr>
                <w:rFonts w:ascii="Times New Roman" w:eastAsia="Calibri" w:hAnsi="Times New Roman" w:cs="Arial"/>
                <w:b/>
                <w:bCs/>
                <w:color w:val="000000"/>
                <w:spacing w:val="-1"/>
                <w:sz w:val="18"/>
              </w:rPr>
              <w:t>2020-2027</w:t>
            </w: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Ремонт дороги по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ул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.М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>олодежная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с.Демьянское</w:t>
            </w:r>
            <w:proofErr w:type="spellEnd"/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left="-1007" w:right="-142" w:firstLine="865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0,15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356,1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t>2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Ремонт дороги по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ул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.Д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>ачная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с.Демьянское</w:t>
            </w:r>
            <w:proofErr w:type="spellEnd"/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left="-1007" w:right="-142" w:firstLine="865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0,6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1956,3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t>3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Ремонт дороги по ул. Нефтяников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п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.Н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>агорный</w:t>
            </w:r>
            <w:proofErr w:type="spellEnd"/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left="-1007" w:right="-142" w:firstLine="865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0,34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865,2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t>4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Ремонт дороги по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ул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.П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>аромная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с.Ивановка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left="-1007" w:right="-142" w:firstLine="865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0,32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906,3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t>5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Ремонт дороги по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ул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.С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>адовая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с.Ивановка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(с устройством автостоянки)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left="-1007" w:right="-142" w:firstLine="865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0,12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1102,5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t>6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Ремонт дороги по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пер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.П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>олевой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с.Горнослинкино</w:t>
            </w:r>
            <w:proofErr w:type="spellEnd"/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left="-1007" w:right="-142" w:firstLine="865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0,18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564,3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t>7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Ремонт дороги по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ул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.С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>вердлова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, переулок №1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с.Горнослинкино</w:t>
            </w:r>
            <w:proofErr w:type="spellEnd"/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left="-1007" w:right="-142" w:firstLine="865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0,35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960,7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t>8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Ремонт дороги по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пер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.К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>араульный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с.Горнослинкино</w:t>
            </w:r>
            <w:proofErr w:type="spellEnd"/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left="-1007" w:right="-142" w:firstLine="865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0,24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831,3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t>9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Ремонт дороги по ул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.Г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азовиков-3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п.Туртас</w:t>
            </w:r>
            <w:proofErr w:type="spellEnd"/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left="-1007" w:right="-142" w:firstLine="865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0,2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746,3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t>10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Ремонт дороги по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ул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.С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>вободы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п.Туртас</w:t>
            </w:r>
            <w:proofErr w:type="spellEnd"/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left="-1007" w:right="-142" w:firstLine="865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0,4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1350,9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t>11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Ремонт дороги по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ул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.С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>олнечная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,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ул.Спортивная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,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ул.Сергея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Захарова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п.Туртас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(2-я очередь)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left="-1007" w:right="-142" w:firstLine="865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0,85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1022,6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t>12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Ремонт дороги по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ул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.П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>риозерная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п.Туртас</w:t>
            </w:r>
            <w:proofErr w:type="spellEnd"/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left="-1007" w:right="-142" w:firstLine="865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1,16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2596,4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t>13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Ремонт дороги по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ул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.Т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>уртасская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п.Туртас</w:t>
            </w:r>
            <w:proofErr w:type="spellEnd"/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left="-1007" w:right="-142" w:firstLine="865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0,35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1960,3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t>14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Ремонт дороги по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пер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.Ю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>билейный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с.Уват</w:t>
            </w:r>
            <w:proofErr w:type="spellEnd"/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left="-1007" w:right="-142" w:firstLine="865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0,11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656,0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t>15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Ремонт дороги по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ул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.В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>осточная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с.Уват</w:t>
            </w:r>
            <w:proofErr w:type="spellEnd"/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left="-1007" w:right="-142" w:firstLine="865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0,45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1255,6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lastRenderedPageBreak/>
              <w:t>16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Ремонт дороги по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ул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.Д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>екабристов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с.Уват</w:t>
            </w:r>
            <w:proofErr w:type="spellEnd"/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left="-1007" w:right="-142" w:firstLine="865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0,18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960,3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t>17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Ремонт дороги по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ул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.Н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>оваторов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с.Уват</w:t>
            </w:r>
            <w:proofErr w:type="spellEnd"/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left="-1007" w:right="-142" w:firstLine="865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0,2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1056,7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t>18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Ремонт дороги по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ул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.С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>овхозная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с.Уват</w:t>
            </w:r>
            <w:proofErr w:type="spellEnd"/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left="-1007" w:right="-142" w:firstLine="865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1,34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1850,2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t>19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Ремонт дороги по проспект Надежды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с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.У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>ват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>(с устройством остановки)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left="-1007" w:right="-142" w:firstLine="865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0,02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187,4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t>20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Ремонт дороги по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ул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.П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>обеды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с.Уват</w:t>
            </w:r>
            <w:proofErr w:type="spellEnd"/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left="-1007" w:right="-142" w:firstLine="865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0,43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1105,7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t>21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Ремонт дороги по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ул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.К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>ошкарова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с.Уват</w:t>
            </w:r>
            <w:proofErr w:type="spellEnd"/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left="-1007" w:right="-142" w:firstLine="865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0,22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885,0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t>22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Ремонт дороги по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ул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.З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>еленая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с.Уват</w:t>
            </w:r>
            <w:proofErr w:type="spellEnd"/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left="-1007" w:right="-142" w:firstLine="865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0,39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1040,4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t>23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Ремонт дороги по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ул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.М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>еханизаторов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с.Алымка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left="-1007" w:right="-142" w:firstLine="865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0,14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460,2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t>24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Ремонт дороги по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ул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.Ц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>ентральная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с.Алымка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left="-1007" w:right="-142" w:firstLine="865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0,28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820,1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t>25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Ремонт дороги по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пер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.Д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>орожный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с.Солянка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left="-1007" w:right="-142" w:firstLine="865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0,1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745,6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t>26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Ремонт дороги по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ул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.Ц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>ентральная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с.Солянка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left="-1007" w:right="-142" w:firstLine="865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0,4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756,3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t>27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Ремонт дороги по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ул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.М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>еханизаторов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с.Красный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Яр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left="-1007" w:right="-142" w:firstLine="865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0,35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797,8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t>28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Ремонт дороги по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ул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.М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>ира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с.Красный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Яр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left="-1007" w:right="-142" w:firstLine="865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0,45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880,3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t>29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Ремонт дороги по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ул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.Д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>обрая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п.Демьянка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left="-1007" w:right="-142" w:firstLine="865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0,22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909,6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t>30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Ремонт дороги по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ул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.С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>адовая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п.Демьянка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left="-1007" w:right="-142" w:firstLine="865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0,16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524,0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t>31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Ремонт дороги по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ул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.Х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>войная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п.Демьянка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left="-1007" w:right="-142" w:firstLine="865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0,21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1106,2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t>32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Ремонт дороги по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ул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.С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>вободы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п.Демьянка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left="-1007" w:right="-142" w:firstLine="865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0,26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1010,8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t>33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Ремонт дороги по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пер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.С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>овхозный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с.Осинник</w:t>
            </w:r>
            <w:proofErr w:type="spellEnd"/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left="-1007" w:right="-142" w:firstLine="865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0,48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1045,3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t>34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Ремонт дороги по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ул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.О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>ктябрьская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п.Першино</w:t>
            </w:r>
            <w:proofErr w:type="spellEnd"/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left="-1007" w:right="-142" w:firstLine="865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0,02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256,0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t>35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Ремонт дороги по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ул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.Н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>еумоева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с.Осинник</w:t>
            </w:r>
            <w:proofErr w:type="spellEnd"/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left="-1007" w:right="-142" w:firstLine="865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0,08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420,4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t>36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Ремонт дороги по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пер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.С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>еверный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с.Осинник</w:t>
            </w:r>
            <w:proofErr w:type="spellEnd"/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left="-1007" w:right="-142" w:firstLine="865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0,5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960,3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t>37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Ремонт дороги по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ул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.К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>омсомольская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с.Осинник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(с устройством остановки)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left="-1007" w:right="-142" w:firstLine="865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0,02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670,5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t>38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Ремонт дороги по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ул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.С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>овхозная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с.Уки</w:t>
            </w:r>
            <w:proofErr w:type="spellEnd"/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left="-1007" w:right="-142" w:firstLine="865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0,26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603,3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t>39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Ремонт дороги по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ул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.Ц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>ентральная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с.Тугалово</w:t>
            </w:r>
            <w:proofErr w:type="spellEnd"/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left="-1007" w:right="-142" w:firstLine="865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0,65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730,8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t>40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9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Ремонт дороги по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ул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.П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>обеды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п.Туртас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(с устройством автомобильной стоянки)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</w:rPr>
            </w:pPr>
            <w:r w:rsidRPr="00AE2E8E">
              <w:rPr>
                <w:rFonts w:ascii="Times New Roman" w:eastAsia="Calibri" w:hAnsi="Times New Roman" w:cs="Arial"/>
                <w:sz w:val="18"/>
              </w:rPr>
              <w:t>0,1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Arial"/>
                <w:sz w:val="18"/>
              </w:rPr>
            </w:pPr>
            <w:r w:rsidRPr="00AE2E8E">
              <w:rPr>
                <w:rFonts w:ascii="Times New Roman" w:eastAsia="Calibri" w:hAnsi="Times New Roman" w:cs="Arial"/>
                <w:sz w:val="18"/>
              </w:rPr>
              <w:t>636,5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t>41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9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Ремонт дороги по ул.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ст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.Ю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>ность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-Комсомольская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п.Туртас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(с устройством тротуара)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</w:rPr>
            </w:pPr>
            <w:r w:rsidRPr="00AE2E8E">
              <w:rPr>
                <w:rFonts w:ascii="Times New Roman" w:eastAsia="Calibri" w:hAnsi="Times New Roman" w:cs="Arial"/>
                <w:sz w:val="18"/>
              </w:rPr>
              <w:t>0,3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Arial"/>
                <w:sz w:val="18"/>
              </w:rPr>
            </w:pPr>
            <w:r w:rsidRPr="00AE2E8E">
              <w:rPr>
                <w:rFonts w:ascii="Times New Roman" w:eastAsia="Calibri" w:hAnsi="Times New Roman" w:cs="Arial"/>
                <w:sz w:val="18"/>
              </w:rPr>
              <w:t>700,4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t>42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9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Ремонт дороги по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ул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.Ш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>кольная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,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ул.Набережная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п.Туртас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(с устройством освещения)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</w:rPr>
            </w:pPr>
            <w:r w:rsidRPr="00AE2E8E">
              <w:rPr>
                <w:rFonts w:ascii="Times New Roman" w:eastAsia="Calibri" w:hAnsi="Times New Roman" w:cs="Arial"/>
                <w:sz w:val="18"/>
              </w:rPr>
              <w:t>1,5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Arial"/>
                <w:sz w:val="18"/>
              </w:rPr>
            </w:pPr>
            <w:r w:rsidRPr="00AE2E8E">
              <w:rPr>
                <w:rFonts w:ascii="Times New Roman" w:eastAsia="Calibri" w:hAnsi="Times New Roman" w:cs="Arial"/>
                <w:sz w:val="18"/>
              </w:rPr>
              <w:t>3 358,1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Ремонт дороги по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ул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.С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>олнечная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с.Демьянское</w:t>
            </w:r>
            <w:proofErr w:type="spellEnd"/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left="-1148" w:right="-142" w:firstLine="992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0,25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920,3</w:t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lastRenderedPageBreak/>
              <w:t>2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Ремонт дороги по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ул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.Д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>альняя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с.Демьянское</w:t>
            </w:r>
            <w:proofErr w:type="spellEnd"/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left="-1148" w:right="-142" w:firstLine="992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0,4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1142,0</w:t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t>3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Ремонт дороги по пер. 1-й береговой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с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.И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>вановка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left="-1148" w:right="-142" w:firstLine="992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0,16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520,4</w:t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t>4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Ремонт дороги по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ул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.С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>вердлова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с.Горнослинкино</w:t>
            </w:r>
            <w:proofErr w:type="spellEnd"/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left="-1148" w:right="-142" w:firstLine="992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0,25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960,0</w:t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t>5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Ремонт дороги по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ул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.Д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>онецкая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п.Туртас</w:t>
            </w:r>
            <w:proofErr w:type="spellEnd"/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left="-1148" w:right="-142" w:firstLine="992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0,41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2642,1</w:t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t>6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Ремонт дороги по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ул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.Т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>аежная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п.Туртас</w:t>
            </w:r>
            <w:proofErr w:type="spellEnd"/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left="-1148" w:right="-142" w:firstLine="992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0,6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3520,2</w:t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t>7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Ремонт дороги по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ул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.Х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>арьковская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п.Туртас</w:t>
            </w:r>
            <w:proofErr w:type="spellEnd"/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left="-1148" w:right="-142" w:firstLine="992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0,33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3460,2</w:t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t>8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Ремонт дороги по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ул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.П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>ионерская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п.Туртас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(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ул.Дзержинского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-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ул.Авиаторов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>)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left="-1148" w:right="-142" w:firstLine="992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0,68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4255,3</w:t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t>9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Ремонт дороги по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ул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.Д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>ачная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с.Уват</w:t>
            </w:r>
            <w:proofErr w:type="spellEnd"/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left="-1148" w:right="-142" w:firstLine="992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0,27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745,3</w:t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t>10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Ремонт дороги по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ул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.Д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>альняя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с.Уват</w:t>
            </w:r>
            <w:proofErr w:type="spellEnd"/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left="-1148" w:right="-142" w:firstLine="992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0,82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1770,0</w:t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t>11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Ремонт дороги по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пер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.О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>ктябрьский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с.Уват</w:t>
            </w:r>
            <w:proofErr w:type="spellEnd"/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left="-1148" w:right="-142" w:firstLine="992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0,2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707,2</w:t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t>12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Ремонт дороги по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пер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.С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>ургутский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с.Уват</w:t>
            </w:r>
            <w:proofErr w:type="spellEnd"/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left="-1148" w:right="-142" w:firstLine="992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0,31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885,1</w:t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t>13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Ремонт дороги по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ул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.Л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>енина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с.Уват</w:t>
            </w:r>
            <w:proofErr w:type="spellEnd"/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left="-1148" w:right="-142" w:firstLine="992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0,7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3269,3</w:t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t>14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Ремонт дороги по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ул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.Б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>ереговая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4уч.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с.Солянка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left="-1148" w:right="-142" w:firstLine="992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0,33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733,1</w:t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t>15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Ремонт дороги по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ул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.С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>оветская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с.Красный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Яр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left="-1148" w:right="-142" w:firstLine="992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0,58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1233,0</w:t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t>16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Ремонт дороги по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пер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.С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>ургутский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п.Демьянка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left="-1148" w:right="-142" w:firstLine="992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0,36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1560,7</w:t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t>17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Ремонт дороги по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ул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.Б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>ерезовая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п.Демьянка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left="-1148" w:right="-142" w:firstLine="992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0,24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1124,5</w:t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t>18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Ремонт дороги по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ул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.С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>ургутская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п.Демьянка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left="-1148" w:right="-142" w:firstLine="992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0,36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1482,8</w:t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t>19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Ремонт дороги по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ул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.Т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>аежная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п.Демьянка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left="-1148" w:right="-142" w:firstLine="992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0,3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2187,1</w:t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t>20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Ремонт дороги по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ул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.М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>еханизаторов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с.Осинник</w:t>
            </w:r>
            <w:proofErr w:type="spellEnd"/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left="-1148" w:right="-142" w:firstLine="992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0,29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835,0</w:t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t>21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Ремонт подъезда к водонапорной башне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с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.О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>синник</w:t>
            </w:r>
            <w:proofErr w:type="spellEnd"/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left="-1148" w:right="-142" w:firstLine="992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0,3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750,2</w:t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t>22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Ремонт дороги по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ул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.С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>оветская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с.Осинник</w:t>
            </w:r>
            <w:proofErr w:type="spellEnd"/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left="-1148" w:right="-142" w:firstLine="992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0,15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1530,0</w:t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t>23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Ремонт дороги по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ул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.Л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>уговая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с.Уки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(с устройством остановки)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left="-1148" w:right="-142" w:firstLine="992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0,02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680,2</w:t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Ремонт дороги по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ул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.Г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>ребнева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с.Демьянское</w:t>
            </w:r>
            <w:proofErr w:type="spellEnd"/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left="-1148" w:right="-142" w:firstLine="992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0,4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1062,3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t>2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Ремонт дороги по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ул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.О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>мелинская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с.Ивановка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left="-1148" w:right="-142" w:firstLine="992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0,55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2021,9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t>3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Ремонт дороги по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ул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.С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>вердлова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, переулок №2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с.Горнослинкино</w:t>
            </w:r>
            <w:proofErr w:type="spellEnd"/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left="-1148" w:right="-142" w:firstLine="992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0,82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1520,3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t>4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Ремонт дороги по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ул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.П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>ионерская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п.Туртас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(2-я очередь)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left="-1148" w:right="-142" w:firstLine="992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0,98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6988,2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t>5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Ремонт дороги по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ул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.М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>едицинская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п.Туртас</w:t>
            </w:r>
            <w:proofErr w:type="spellEnd"/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left="-1148" w:right="-142" w:firstLine="992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0,72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4556,4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t>6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Ремонт дороги по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ул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.С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>тепана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Разина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с.Уват</w:t>
            </w:r>
            <w:proofErr w:type="spellEnd"/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left="-1148" w:right="-142" w:firstLine="992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0,26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2848,3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t>7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Ремонт дороги по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ул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.Ч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>апаева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с.Уват</w:t>
            </w:r>
            <w:proofErr w:type="spellEnd"/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left="-1148" w:right="-142" w:firstLine="992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0,29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1050,4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lastRenderedPageBreak/>
              <w:t>8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E2E8E" w:rsidRPr="00AE2E8E" w:rsidRDefault="00AE2E8E" w:rsidP="00AE2E8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Ремонт дороги по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ул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.Б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>ереговая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с.Уват</w:t>
            </w:r>
            <w:proofErr w:type="spellEnd"/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left="-1148" w:right="-142" w:firstLine="992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0,69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2178,0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t>9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Ремонт дороги по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ул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.Г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>агарина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,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ул.Гайдара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с.Уват</w:t>
            </w:r>
            <w:proofErr w:type="spellEnd"/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left="-1148" w:right="-142" w:firstLine="992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0,51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2455,1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t>10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Ремонт дороги по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ул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.Я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>годная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,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пер.Водопроводный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,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ул.Малая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Заречная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с.Уват</w:t>
            </w:r>
            <w:proofErr w:type="spellEnd"/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left="-1148" w:right="-142" w:firstLine="992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0,35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1912,2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t>11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Ремонт дороги по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ул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.Ц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>ентральная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с.Алымка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>(с устройством остановки)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left="-1148" w:right="-142" w:firstLine="992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0,02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835,2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t>12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Ремонт дороги по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ул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.М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>ирная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д.Ищик</w:t>
            </w:r>
            <w:proofErr w:type="spellEnd"/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left="-1148" w:right="-142" w:firstLine="992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0,52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965,7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t>13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Ремонт дороги по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ул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.Ш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>кольная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с.Солянка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left="-1148" w:right="-142" w:firstLine="992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0,12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1915,4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t>14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Ремонт дороги по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ул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.С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>троительная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,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ул.Пионерная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п.Демьянка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(с устройством остановок)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left="-1148" w:right="-142" w:firstLine="992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0,02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1760,4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t>15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Ремонт дороги по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ул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.К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>омсомольская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п.Першино</w:t>
            </w:r>
            <w:proofErr w:type="spellEnd"/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left="-1148" w:right="-142" w:firstLine="992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0,28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1360,5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t>16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Ремонт дороги по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пер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.Ш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>кольный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п.Демьянка</w:t>
            </w:r>
            <w:proofErr w:type="spellEnd"/>
          </w:p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left="-1148" w:right="-142" w:firstLine="992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0,1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315,2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t>17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Ремонт дороги по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пер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.Б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>уденого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с.Уват</w:t>
            </w:r>
            <w:proofErr w:type="spellEnd"/>
          </w:p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left="-1148" w:right="-142" w:firstLine="992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0,23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2566,7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</w:tr>
      <w:tr w:rsidR="00AE2E8E" w:rsidRPr="00AE2E8E" w:rsidTr="007728B5">
        <w:trPr>
          <w:trHeight w:val="49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t>18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Ремонт дороги по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ул</w:t>
            </w:r>
            <w:proofErr w:type="gramStart"/>
            <w:r w:rsidRPr="00AE2E8E">
              <w:rPr>
                <w:rFonts w:ascii="Times New Roman" w:eastAsia="Times New Roman" w:hAnsi="Times New Roman" w:cs="Arial"/>
                <w:sz w:val="18"/>
              </w:rPr>
              <w:t>.Л</w:t>
            </w:r>
            <w:proofErr w:type="gramEnd"/>
            <w:r w:rsidRPr="00AE2E8E">
              <w:rPr>
                <w:rFonts w:ascii="Times New Roman" w:eastAsia="Times New Roman" w:hAnsi="Times New Roman" w:cs="Arial"/>
                <w:sz w:val="18"/>
              </w:rPr>
              <w:t>енина</w:t>
            </w:r>
            <w:proofErr w:type="spellEnd"/>
            <w:r w:rsidRPr="00AE2E8E">
              <w:rPr>
                <w:rFonts w:ascii="Times New Roman" w:eastAsia="Times New Roman" w:hAnsi="Times New Roman" w:cs="Arial"/>
                <w:sz w:val="18"/>
              </w:rPr>
              <w:t xml:space="preserve"> в </w:t>
            </w:r>
            <w:proofErr w:type="spellStart"/>
            <w:r w:rsidRPr="00AE2E8E">
              <w:rPr>
                <w:rFonts w:ascii="Times New Roman" w:eastAsia="Times New Roman" w:hAnsi="Times New Roman" w:cs="Arial"/>
                <w:sz w:val="18"/>
              </w:rPr>
              <w:t>п.Туртас</w:t>
            </w:r>
            <w:proofErr w:type="spellEnd"/>
          </w:p>
          <w:p w:rsidR="00AE2E8E" w:rsidRPr="00AE2E8E" w:rsidRDefault="00AE2E8E" w:rsidP="00AE2E8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left="-1148" w:right="-142" w:firstLine="992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0,3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33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  <w:r w:rsidRPr="00AE2E8E">
              <w:rPr>
                <w:rFonts w:ascii="Times New Roman" w:eastAsia="Times New Roman" w:hAnsi="Times New Roman" w:cs="Arial"/>
                <w:sz w:val="18"/>
              </w:rPr>
              <w:t>601,8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</w:tr>
      <w:tr w:rsidR="00AE2E8E" w:rsidRPr="00AE2E8E" w:rsidTr="007728B5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t>19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9"/>
              <w:rPr>
                <w:rFonts w:ascii="Times New Roman" w:eastAsia="Calibri" w:hAnsi="Times New Roman" w:cs="Arial"/>
                <w:sz w:val="18"/>
              </w:rPr>
            </w:pPr>
            <w:r w:rsidRPr="00AE2E8E">
              <w:rPr>
                <w:rFonts w:ascii="Times New Roman" w:eastAsia="Calibri" w:hAnsi="Times New Roman" w:cs="Arial"/>
                <w:sz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</w:rPr>
            </w:pPr>
            <w:r w:rsidRPr="00AE2E8E">
              <w:rPr>
                <w:rFonts w:ascii="Times New Roman" w:eastAsia="Calibri" w:hAnsi="Times New Roman" w:cs="Arial"/>
                <w:sz w:val="18"/>
              </w:rPr>
              <w:t>288,2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</w:rPr>
            </w:pPr>
            <w:r w:rsidRPr="00AE2E8E">
              <w:rPr>
                <w:rFonts w:ascii="Times New Roman" w:eastAsia="Calibri" w:hAnsi="Times New Roman" w:cs="Arial"/>
                <w:sz w:val="18"/>
              </w:rPr>
              <w:t>7656,0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</w:rPr>
            </w:pPr>
            <w:r w:rsidRPr="00AE2E8E">
              <w:rPr>
                <w:rFonts w:ascii="Times New Roman" w:eastAsia="Calibri" w:hAnsi="Times New Roman" w:cs="Arial"/>
                <w:sz w:val="18"/>
              </w:rPr>
              <w:t>7656,0</w:t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</w:rPr>
            </w:pPr>
            <w:r w:rsidRPr="00AE2E8E">
              <w:rPr>
                <w:rFonts w:ascii="Times New Roman" w:eastAsia="Calibri" w:hAnsi="Times New Roman" w:cs="Arial"/>
                <w:sz w:val="18"/>
              </w:rPr>
              <w:t>7656,0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</w:rPr>
            </w:pPr>
          </w:p>
        </w:tc>
      </w:tr>
      <w:tr w:rsidR="00AE2E8E" w:rsidRPr="00AE2E8E" w:rsidTr="007728B5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  <w:r w:rsidRPr="00AE2E8E"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  <w:t xml:space="preserve">1 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2E8E" w:rsidRPr="00AE2E8E" w:rsidRDefault="00AE2E8E" w:rsidP="00AE2E8E">
            <w:pPr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AE2E8E">
              <w:rPr>
                <w:rFonts w:ascii="Times New Roman" w:eastAsia="Times New Roman" w:hAnsi="Times New Roman" w:cs="Times New Roman"/>
                <w:bCs/>
                <w:sz w:val="18"/>
              </w:rPr>
              <w:t>Мероприятия по развитию дорожной сети на 2020-2727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18"/>
              </w:rPr>
            </w:pPr>
            <w:r w:rsidRPr="00AE2E8E">
              <w:rPr>
                <w:rFonts w:ascii="Times New Roman" w:eastAsia="Calibri" w:hAnsi="Times New Roman" w:cs="Arial"/>
                <w:sz w:val="18"/>
              </w:rPr>
              <w:t>364560</w:t>
            </w:r>
          </w:p>
        </w:tc>
      </w:tr>
      <w:tr w:rsidR="00AE2E8E" w:rsidRPr="00AE2E8E" w:rsidTr="007728B5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18"/>
              </w:rPr>
            </w:pPr>
            <w:r w:rsidRPr="00AE2E8E">
              <w:rPr>
                <w:rFonts w:ascii="Times New Roman" w:eastAsia="Calibri" w:hAnsi="Times New Roman" w:cs="Arial"/>
                <w:b/>
                <w:sz w:val="18"/>
              </w:rPr>
              <w:t>Итого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18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18"/>
              </w:rPr>
            </w:pPr>
            <w:r w:rsidRPr="00AE2E8E">
              <w:rPr>
                <w:rFonts w:ascii="Times New Roman" w:eastAsia="Calibri" w:hAnsi="Times New Roman" w:cs="Arial"/>
                <w:b/>
                <w:sz w:val="18"/>
              </w:rPr>
              <w:t>49265,0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18"/>
              </w:rPr>
            </w:pPr>
            <w:r w:rsidRPr="00AE2E8E">
              <w:rPr>
                <w:rFonts w:ascii="Times New Roman" w:eastAsia="Calibri" w:hAnsi="Times New Roman" w:cs="Arial"/>
                <w:b/>
                <w:sz w:val="18"/>
              </w:rPr>
              <w:t>44570,0</w:t>
            </w:r>
          </w:p>
        </w:tc>
        <w:tc>
          <w:tcPr>
            <w:tcW w:w="1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18"/>
              </w:rPr>
            </w:pPr>
            <w:r w:rsidRPr="00AE2E8E">
              <w:rPr>
                <w:rFonts w:ascii="Times New Roman" w:eastAsia="Calibri" w:hAnsi="Times New Roman" w:cs="Arial"/>
                <w:b/>
                <w:sz w:val="18"/>
              </w:rPr>
              <w:t>44570,0</w:t>
            </w:r>
          </w:p>
        </w:tc>
        <w:tc>
          <w:tcPr>
            <w:tcW w:w="1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18"/>
              </w:rPr>
            </w:pPr>
            <w:r w:rsidRPr="00AE2E8E">
              <w:rPr>
                <w:rFonts w:ascii="Times New Roman" w:eastAsia="Calibri" w:hAnsi="Times New Roman" w:cs="Arial"/>
                <w:b/>
                <w:sz w:val="18"/>
              </w:rPr>
              <w:t>364560</w:t>
            </w:r>
          </w:p>
        </w:tc>
      </w:tr>
      <w:tr w:rsidR="00AE2E8E" w:rsidRPr="00AE2E8E" w:rsidTr="007728B5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pacing w:val="-1"/>
                <w:sz w:val="18"/>
              </w:rPr>
            </w:pP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18"/>
              </w:rPr>
            </w:pPr>
            <w:r w:rsidRPr="00AE2E8E">
              <w:rPr>
                <w:rFonts w:ascii="Times New Roman" w:eastAsia="Calibri" w:hAnsi="Times New Roman" w:cs="Arial"/>
                <w:b/>
                <w:sz w:val="18"/>
              </w:rPr>
              <w:t>Всего на период 2017-2027</w:t>
            </w:r>
          </w:p>
        </w:tc>
        <w:tc>
          <w:tcPr>
            <w:tcW w:w="706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18"/>
              </w:rPr>
            </w:pPr>
            <w:r w:rsidRPr="00AE2E8E">
              <w:rPr>
                <w:rFonts w:ascii="Times New Roman" w:eastAsia="Calibri" w:hAnsi="Times New Roman" w:cs="Arial"/>
                <w:b/>
                <w:sz w:val="18"/>
              </w:rPr>
              <w:t>494965</w:t>
            </w:r>
          </w:p>
        </w:tc>
      </w:tr>
    </w:tbl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AE2E8E" w:rsidRPr="00AE2E8E" w:rsidRDefault="00AE2E8E" w:rsidP="00AE2E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2E8E" w:rsidRPr="00AE2E8E" w:rsidRDefault="00AE2E8E" w:rsidP="00AE2E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b/>
          <w:sz w:val="24"/>
          <w:szCs w:val="24"/>
        </w:rPr>
        <w:t>5. МЕРОПРИЯТИЯ ПО РАЗВИТИЮ ТРАНСПОРТНОЙ ИНФРАСТРУКТУРЫ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  <w:proofErr w:type="gramStart"/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Потребность в разработке комплексных мероприятий по организации дорожного движения, снижению перегруженности дорог и (или) их участков; по внедрению интеллектуальных транспортных систем; по снижению негативного воздействия транспорта на окружающую среду и здоровье населения;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 на территории Уватского муниципального района отсутствует.</w:t>
      </w:r>
      <w:proofErr w:type="gramEnd"/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</w:rPr>
      </w:pP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</w:pPr>
      <w:r w:rsidRPr="00AE2E8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</w:rPr>
        <w:t xml:space="preserve">6. </w:t>
      </w:r>
      <w:r w:rsidRPr="00AE2E8E"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</w:pPr>
    </w:p>
    <w:p w:rsidR="00AE2E8E" w:rsidRPr="00AE2E8E" w:rsidRDefault="00AE2E8E" w:rsidP="00AE2E8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(инвестиционные проекты) по проектированию, строительству, реконструкции объектов транспортной инфраструктуры на территории Уватского муниципального района включены в мероприятия по развитию площадок ИЖС и объектов соцкультбыта, соответственно проведение оценки объемов и источников финансирования данных мероприятий не требуется.</w:t>
      </w:r>
    </w:p>
    <w:p w:rsidR="00AE2E8E" w:rsidRPr="00AE2E8E" w:rsidRDefault="00AE2E8E" w:rsidP="00AE2E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2E8E" w:rsidRPr="00AE2E8E" w:rsidRDefault="00AE2E8E" w:rsidP="00AE2E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AE2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E2E8E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ЭФФЕКТИВНОСТИ МЕРОПРИЯТИЙ (ИНВЕСТИЦИОННЫХ ПРОЕКТОВ) ПО ПРОЕКТИРОВАНИЮ, СТРОИТЕЛЬСТВУ, РЕКОНСТРУКЦИИ ОБЪЕКТОВ </w:t>
      </w:r>
      <w:r w:rsidRPr="00AE2E8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ТРАНСПОРТНОЙ ИНФРАСТРУКТУРЫ ПРЕДЛАГАЕМОГО К РЕАЛИЗАЦИИ ВАРИАНТА РАЗВИТИЯ ТРАНСПОРТНОЙ ИНФРАСТРУКТУРЫ</w:t>
      </w:r>
    </w:p>
    <w:p w:rsidR="00AE2E8E" w:rsidRPr="00AE2E8E" w:rsidRDefault="00AE2E8E" w:rsidP="00AE2E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 виду отсутствия необходимости проведения мероприятий (инвестиционных проектов) по проектированию, строительству, реконструкции объектов транспортной инфраструктуры на территории поселения, проведение оценки эффективности данных мероприятий не требуется.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</w:pPr>
      <w:r w:rsidRPr="00AE2E8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</w:rPr>
        <w:t xml:space="preserve">8. </w:t>
      </w:r>
      <w:r w:rsidRPr="00AE2E8E"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  <w:t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</w:pP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Предусмотренные в данной Программе мероприятия возможны к реализации и не требуют институциональных преобразований, совершенствования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Уватского муниципального района.</w:t>
      </w:r>
    </w:p>
    <w:p w:rsidR="00AE2E8E" w:rsidRPr="00AE2E8E" w:rsidRDefault="00AE2E8E" w:rsidP="00AE2E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2E8E" w:rsidRPr="00AE2E8E" w:rsidRDefault="00AE2E8E" w:rsidP="00AE2E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E8E">
        <w:rPr>
          <w:rFonts w:ascii="Times New Roman" w:eastAsia="Times New Roman" w:hAnsi="Times New Roman" w:cs="Times New Roman"/>
          <w:b/>
          <w:sz w:val="24"/>
          <w:szCs w:val="24"/>
        </w:rPr>
        <w:t>9. ФИНАНСИРОВАНИЕ МЕРОПРИЯТИЙ ПРОГРАММЫ</w:t>
      </w:r>
    </w:p>
    <w:p w:rsidR="00AE2E8E" w:rsidRPr="00AE2E8E" w:rsidRDefault="00AE2E8E" w:rsidP="00AE2E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Объемы финансирования Программы носят прогнозный характер и подлежат ежегодной корректировке (при необходимости) с учетом возможностей соответствующих бюджетов, итогов торгов. Программа финансируется в пределах бюджетных ассигнований различного уровня, предусмотренных на ее реализацию.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Стоимость мероприятий определена ориентировочно, основываясь на стоимости уже проведенных аналогичных мероприятий, либо рыночной стоимости: </w:t>
      </w: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</w:pP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</w:pPr>
      <w:r w:rsidRPr="00AE2E8E"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  <w:t>Таблица 12 – Стоимость мероприятий</w:t>
      </w:r>
    </w:p>
    <w:p w:rsidR="00AE2E8E" w:rsidRPr="00AE2E8E" w:rsidRDefault="00AE2E8E" w:rsidP="00AE2E8E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</w:pP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30"/>
        <w:gridCol w:w="1560"/>
        <w:gridCol w:w="1560"/>
        <w:gridCol w:w="1300"/>
        <w:gridCol w:w="1300"/>
        <w:gridCol w:w="1300"/>
      </w:tblGrid>
      <w:tr w:rsidR="00AE2E8E" w:rsidRPr="00AE2E8E" w:rsidTr="007728B5">
        <w:trPr>
          <w:trHeight w:val="70"/>
        </w:trPr>
        <w:tc>
          <w:tcPr>
            <w:tcW w:w="2730" w:type="dxa"/>
            <w:vMerge w:val="restart"/>
            <w:vAlign w:val="center"/>
          </w:tcPr>
          <w:p w:rsidR="00AE2E8E" w:rsidRPr="00AE2E8E" w:rsidRDefault="00AE2E8E" w:rsidP="00AE2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7020" w:type="dxa"/>
            <w:gridSpan w:val="5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18"/>
                <w:szCs w:val="18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spacing w:val="3"/>
                <w:sz w:val="18"/>
                <w:szCs w:val="18"/>
              </w:rPr>
              <w:t>Объем средств, тыс. руб.</w:t>
            </w:r>
          </w:p>
        </w:tc>
      </w:tr>
      <w:tr w:rsidR="00AE2E8E" w:rsidRPr="00AE2E8E" w:rsidTr="007728B5">
        <w:trPr>
          <w:trHeight w:val="70"/>
        </w:trPr>
        <w:tc>
          <w:tcPr>
            <w:tcW w:w="2730" w:type="dxa"/>
            <w:vMerge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18"/>
                <w:szCs w:val="18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spacing w:val="3"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18"/>
                <w:szCs w:val="18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spacing w:val="3"/>
                <w:sz w:val="18"/>
                <w:szCs w:val="18"/>
              </w:rPr>
              <w:t xml:space="preserve">2017 </w:t>
            </w:r>
          </w:p>
        </w:tc>
        <w:tc>
          <w:tcPr>
            <w:tcW w:w="1300" w:type="dxa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18"/>
                <w:szCs w:val="18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spacing w:val="3"/>
                <w:sz w:val="18"/>
                <w:szCs w:val="18"/>
              </w:rPr>
              <w:t xml:space="preserve">2018 </w:t>
            </w:r>
          </w:p>
        </w:tc>
        <w:tc>
          <w:tcPr>
            <w:tcW w:w="1300" w:type="dxa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18"/>
                <w:szCs w:val="18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spacing w:val="3"/>
                <w:sz w:val="18"/>
                <w:szCs w:val="18"/>
              </w:rPr>
              <w:t xml:space="preserve">2019 </w:t>
            </w:r>
          </w:p>
        </w:tc>
        <w:tc>
          <w:tcPr>
            <w:tcW w:w="1300" w:type="dxa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18"/>
                <w:szCs w:val="18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spacing w:val="3"/>
                <w:sz w:val="18"/>
                <w:szCs w:val="18"/>
              </w:rPr>
              <w:t>2020-2027</w:t>
            </w:r>
          </w:p>
        </w:tc>
      </w:tr>
      <w:tr w:rsidR="00AE2E8E" w:rsidRPr="00AE2E8E" w:rsidTr="007728B5">
        <w:trPr>
          <w:trHeight w:val="147"/>
        </w:trPr>
        <w:tc>
          <w:tcPr>
            <w:tcW w:w="2730" w:type="dxa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560" w:type="dxa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18"/>
                <w:szCs w:val="18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spacing w:val="3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18"/>
                <w:szCs w:val="18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spacing w:val="3"/>
                <w:sz w:val="18"/>
                <w:szCs w:val="18"/>
              </w:rPr>
              <w:t>3</w:t>
            </w:r>
          </w:p>
        </w:tc>
        <w:tc>
          <w:tcPr>
            <w:tcW w:w="1300" w:type="dxa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18"/>
                <w:szCs w:val="18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spacing w:val="3"/>
                <w:sz w:val="18"/>
                <w:szCs w:val="18"/>
              </w:rPr>
              <w:t>4</w:t>
            </w:r>
          </w:p>
        </w:tc>
        <w:tc>
          <w:tcPr>
            <w:tcW w:w="1300" w:type="dxa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18"/>
                <w:szCs w:val="18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spacing w:val="3"/>
                <w:sz w:val="18"/>
                <w:szCs w:val="18"/>
              </w:rPr>
              <w:t>5</w:t>
            </w:r>
          </w:p>
        </w:tc>
        <w:tc>
          <w:tcPr>
            <w:tcW w:w="1300" w:type="dxa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18"/>
                <w:szCs w:val="18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spacing w:val="3"/>
                <w:sz w:val="18"/>
                <w:szCs w:val="18"/>
              </w:rPr>
              <w:t>6</w:t>
            </w:r>
          </w:p>
        </w:tc>
      </w:tr>
      <w:tr w:rsidR="00AE2E8E" w:rsidRPr="00AE2E8E" w:rsidTr="007728B5">
        <w:trPr>
          <w:trHeight w:val="147"/>
        </w:trPr>
        <w:tc>
          <w:tcPr>
            <w:tcW w:w="2730" w:type="dxa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Содержание автомобильных дорог общего пользования муниципального значения</w:t>
            </w:r>
          </w:p>
        </w:tc>
        <w:tc>
          <w:tcPr>
            <w:tcW w:w="1560" w:type="dxa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152839,00</w:t>
            </w:r>
          </w:p>
        </w:tc>
        <w:tc>
          <w:tcPr>
            <w:tcW w:w="1560" w:type="dxa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13919,00</w:t>
            </w:r>
          </w:p>
        </w:tc>
        <w:tc>
          <w:tcPr>
            <w:tcW w:w="1300" w:type="dxa"/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13892,00</w:t>
            </w:r>
          </w:p>
        </w:tc>
        <w:tc>
          <w:tcPr>
            <w:tcW w:w="1300" w:type="dxa"/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13892,00</w:t>
            </w:r>
          </w:p>
        </w:tc>
        <w:tc>
          <w:tcPr>
            <w:tcW w:w="1300" w:type="dxa"/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111136,00</w:t>
            </w:r>
          </w:p>
        </w:tc>
      </w:tr>
      <w:tr w:rsidR="00AE2E8E" w:rsidRPr="00AE2E8E" w:rsidTr="007728B5">
        <w:trPr>
          <w:trHeight w:val="147"/>
        </w:trPr>
        <w:tc>
          <w:tcPr>
            <w:tcW w:w="2730" w:type="dxa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Уличное освещение</w:t>
            </w:r>
          </w:p>
        </w:tc>
        <w:tc>
          <w:tcPr>
            <w:tcW w:w="1560" w:type="dxa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200499,66</w:t>
            </w:r>
          </w:p>
        </w:tc>
        <w:tc>
          <w:tcPr>
            <w:tcW w:w="1560" w:type="dxa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13603,87</w:t>
            </w:r>
          </w:p>
        </w:tc>
        <w:tc>
          <w:tcPr>
            <w:tcW w:w="1300" w:type="dxa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14401,83</w:t>
            </w:r>
          </w:p>
        </w:tc>
        <w:tc>
          <w:tcPr>
            <w:tcW w:w="1300" w:type="dxa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15238,09</w:t>
            </w:r>
          </w:p>
        </w:tc>
        <w:tc>
          <w:tcPr>
            <w:tcW w:w="1300" w:type="dxa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157255,87</w:t>
            </w:r>
          </w:p>
        </w:tc>
      </w:tr>
      <w:tr w:rsidR="00AE2E8E" w:rsidRPr="00AE2E8E" w:rsidTr="007728B5">
        <w:trPr>
          <w:trHeight w:val="147"/>
        </w:trPr>
        <w:tc>
          <w:tcPr>
            <w:tcW w:w="2730" w:type="dxa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Обеспечение безопасности дорожного движения</w:t>
            </w:r>
          </w:p>
        </w:tc>
        <w:tc>
          <w:tcPr>
            <w:tcW w:w="1560" w:type="dxa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28782,31</w:t>
            </w:r>
          </w:p>
        </w:tc>
        <w:tc>
          <w:tcPr>
            <w:tcW w:w="1560" w:type="dxa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2616,57</w:t>
            </w:r>
          </w:p>
        </w:tc>
        <w:tc>
          <w:tcPr>
            <w:tcW w:w="1300" w:type="dxa"/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2616,57</w:t>
            </w:r>
          </w:p>
        </w:tc>
        <w:tc>
          <w:tcPr>
            <w:tcW w:w="1300" w:type="dxa"/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2616,57</w:t>
            </w:r>
          </w:p>
        </w:tc>
        <w:tc>
          <w:tcPr>
            <w:tcW w:w="1300" w:type="dxa"/>
            <w:vAlign w:val="center"/>
          </w:tcPr>
          <w:p w:rsidR="00AE2E8E" w:rsidRPr="00AE2E8E" w:rsidRDefault="00AE2E8E" w:rsidP="00A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20932,59</w:t>
            </w:r>
          </w:p>
        </w:tc>
      </w:tr>
      <w:tr w:rsidR="00AE2E8E" w:rsidRPr="00AE2E8E" w:rsidTr="007728B5">
        <w:trPr>
          <w:trHeight w:val="147"/>
        </w:trPr>
        <w:tc>
          <w:tcPr>
            <w:tcW w:w="2730" w:type="dxa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AE2E8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Ремонт автомобильных дорог муниципального значения</w:t>
            </w:r>
          </w:p>
        </w:tc>
        <w:tc>
          <w:tcPr>
            <w:tcW w:w="1560" w:type="dxa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411808,04</w:t>
            </w:r>
          </w:p>
        </w:tc>
        <w:tc>
          <w:tcPr>
            <w:tcW w:w="1560" w:type="dxa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42668,04</w:t>
            </w:r>
          </w:p>
        </w:tc>
        <w:tc>
          <w:tcPr>
            <w:tcW w:w="1300" w:type="dxa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36914,00</w:t>
            </w:r>
          </w:p>
        </w:tc>
        <w:tc>
          <w:tcPr>
            <w:tcW w:w="1300" w:type="dxa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36914,00</w:t>
            </w:r>
          </w:p>
        </w:tc>
        <w:tc>
          <w:tcPr>
            <w:tcW w:w="1300" w:type="dxa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295312,00</w:t>
            </w:r>
          </w:p>
        </w:tc>
      </w:tr>
      <w:tr w:rsidR="00AE2E8E" w:rsidRPr="00AE2E8E" w:rsidTr="007728B5">
        <w:trPr>
          <w:trHeight w:val="104"/>
        </w:trPr>
        <w:tc>
          <w:tcPr>
            <w:tcW w:w="2730" w:type="dxa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560" w:type="dxa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793929,01</w:t>
            </w:r>
          </w:p>
        </w:tc>
        <w:tc>
          <w:tcPr>
            <w:tcW w:w="1560" w:type="dxa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72807,48</w:t>
            </w:r>
          </w:p>
        </w:tc>
        <w:tc>
          <w:tcPr>
            <w:tcW w:w="1300" w:type="dxa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67824,4</w:t>
            </w:r>
          </w:p>
        </w:tc>
        <w:tc>
          <w:tcPr>
            <w:tcW w:w="1300" w:type="dxa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68660,66</w:t>
            </w:r>
          </w:p>
        </w:tc>
        <w:tc>
          <w:tcPr>
            <w:tcW w:w="1300" w:type="dxa"/>
            <w:vAlign w:val="center"/>
          </w:tcPr>
          <w:p w:rsidR="00AE2E8E" w:rsidRPr="00AE2E8E" w:rsidRDefault="00AE2E8E" w:rsidP="00AE2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AE2E8E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584636,5</w:t>
            </w:r>
          </w:p>
        </w:tc>
      </w:tr>
    </w:tbl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</w:p>
    <w:p w:rsidR="00AE2E8E" w:rsidRPr="00AE2E8E" w:rsidRDefault="00AE2E8E" w:rsidP="00AE2E8E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  <w:r w:rsidRPr="00AE2E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Конкретные мероприятия Программы и объемы ее финансирования могут уточняться ежегодно при формировании проекта бюджетов любого уровня на соответствующий финансовый год, а также при их уточнении и корректировке.</w:t>
      </w:r>
    </w:p>
    <w:p w:rsidR="00AE2E8E" w:rsidRPr="00AE2E8E" w:rsidRDefault="00AE2E8E" w:rsidP="00AE2E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2E8E" w:rsidRDefault="00AE2E8E">
      <w:pPr>
        <w:pStyle w:val="ConsPlusNormal"/>
        <w:jc w:val="right"/>
        <w:outlineLvl w:val="0"/>
        <w:rPr>
          <w:sz w:val="24"/>
          <w:szCs w:val="24"/>
        </w:rPr>
      </w:pPr>
    </w:p>
    <w:sectPr w:rsidR="00AE2E8E" w:rsidSect="00AB65B7">
      <w:headerReference w:type="default" r:id="rId16"/>
      <w:footerReference w:type="default" r:id="rId17"/>
      <w:pgSz w:w="11906" w:h="16838"/>
      <w:pgMar w:top="851" w:right="567" w:bottom="567" w:left="1134" w:header="0" w:footer="0" w:gutter="0"/>
      <w:cols w:space="720"/>
      <w:formProt w:val="0"/>
      <w:docGrid w:linePitch="240" w:charSpace="-204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109B53" w15:done="0"/>
  <w15:commentEx w15:paraId="3C23C2A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B4F" w:rsidRDefault="00CD3B4F" w:rsidP="005E12B8">
      <w:pPr>
        <w:spacing w:after="0" w:line="240" w:lineRule="auto"/>
      </w:pPr>
      <w:r>
        <w:separator/>
      </w:r>
    </w:p>
  </w:endnote>
  <w:endnote w:type="continuationSeparator" w:id="0">
    <w:p w:rsidR="00CD3B4F" w:rsidRDefault="00CD3B4F" w:rsidP="005E1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4E9" w:rsidRDefault="008214E9">
    <w:pPr>
      <w:pStyle w:val="ConsPlusNormal"/>
      <w:pBdr>
        <w:bottom w:val="single" w:sz="12" w:space="0" w:color="00000A"/>
      </w:pBdr>
      <w:jc w:val="center"/>
      <w:rPr>
        <w:sz w:val="2"/>
        <w:szCs w:val="2"/>
      </w:rPr>
    </w:pPr>
  </w:p>
  <w:p w:rsidR="008214E9" w:rsidRDefault="008214E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B4F" w:rsidRDefault="00CD3B4F" w:rsidP="005E12B8">
      <w:pPr>
        <w:spacing w:after="0" w:line="240" w:lineRule="auto"/>
      </w:pPr>
      <w:r>
        <w:separator/>
      </w:r>
    </w:p>
  </w:footnote>
  <w:footnote w:type="continuationSeparator" w:id="0">
    <w:p w:rsidR="00CD3B4F" w:rsidRDefault="00CD3B4F" w:rsidP="005E1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4E9" w:rsidRDefault="008214E9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FA2"/>
    <w:multiLevelType w:val="hybridMultilevel"/>
    <w:tmpl w:val="7742B0B0"/>
    <w:lvl w:ilvl="0" w:tplc="33826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09267D"/>
    <w:multiLevelType w:val="hybridMultilevel"/>
    <w:tmpl w:val="273C7D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060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238143A"/>
    <w:multiLevelType w:val="hybridMultilevel"/>
    <w:tmpl w:val="5C1ADA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B81C8A"/>
    <w:multiLevelType w:val="hybridMultilevel"/>
    <w:tmpl w:val="39641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160DD4"/>
    <w:multiLevelType w:val="hybridMultilevel"/>
    <w:tmpl w:val="6FB4AD90"/>
    <w:lvl w:ilvl="0" w:tplc="338264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F2B3039"/>
    <w:multiLevelType w:val="hybridMultilevel"/>
    <w:tmpl w:val="79D0B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E8763F"/>
    <w:multiLevelType w:val="multilevel"/>
    <w:tmpl w:val="7E24CD0C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3"/>
        </w:tabs>
        <w:ind w:left="1063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8">
    <w:nsid w:val="44AC2FB7"/>
    <w:multiLevelType w:val="hybridMultilevel"/>
    <w:tmpl w:val="793C8F34"/>
    <w:lvl w:ilvl="0" w:tplc="33826470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">
    <w:nsid w:val="4CE94EC7"/>
    <w:multiLevelType w:val="hybridMultilevel"/>
    <w:tmpl w:val="C910F9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1CB1193"/>
    <w:multiLevelType w:val="hybridMultilevel"/>
    <w:tmpl w:val="C406A7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A67517"/>
    <w:multiLevelType w:val="multilevel"/>
    <w:tmpl w:val="635E98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  <w:b w:val="0"/>
      </w:rPr>
    </w:lvl>
  </w:abstractNum>
  <w:abstractNum w:abstractNumId="12">
    <w:nsid w:val="5D236108"/>
    <w:multiLevelType w:val="hybridMultilevel"/>
    <w:tmpl w:val="A0464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4E46BF"/>
    <w:multiLevelType w:val="multilevel"/>
    <w:tmpl w:val="3F608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4">
    <w:nsid w:val="673A5E06"/>
    <w:multiLevelType w:val="hybridMultilevel"/>
    <w:tmpl w:val="B05C4D5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710D3F4B"/>
    <w:multiLevelType w:val="multilevel"/>
    <w:tmpl w:val="D2DCFCB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185"/>
        </w:tabs>
        <w:ind w:left="1185" w:hanging="48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71AC17A6"/>
    <w:multiLevelType w:val="hybridMultilevel"/>
    <w:tmpl w:val="03E26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DF5ABF"/>
    <w:multiLevelType w:val="hybridMultilevel"/>
    <w:tmpl w:val="C96000F4"/>
    <w:lvl w:ilvl="0" w:tplc="09204E7E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12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15"/>
  </w:num>
  <w:num w:numId="11">
    <w:abstractNumId w:val="11"/>
  </w:num>
  <w:num w:numId="12">
    <w:abstractNumId w:val="9"/>
  </w:num>
  <w:num w:numId="13">
    <w:abstractNumId w:val="14"/>
  </w:num>
  <w:num w:numId="14">
    <w:abstractNumId w:val="16"/>
  </w:num>
  <w:num w:numId="15">
    <w:abstractNumId w:val="3"/>
  </w:num>
  <w:num w:numId="16">
    <w:abstractNumId w:val="13"/>
  </w:num>
  <w:num w:numId="17">
    <w:abstractNumId w:val="7"/>
  </w:num>
  <w:num w:numId="1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озонова Евгения Анатольевна">
    <w15:presenceInfo w15:providerId="AD" w15:userId="S-1-5-21-925305307-1729258221-3996020766-36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2B8"/>
    <w:rsid w:val="00001937"/>
    <w:rsid w:val="000111F1"/>
    <w:rsid w:val="00011C97"/>
    <w:rsid w:val="00013A06"/>
    <w:rsid w:val="00013B0B"/>
    <w:rsid w:val="00020F6A"/>
    <w:rsid w:val="00026FB3"/>
    <w:rsid w:val="00033A23"/>
    <w:rsid w:val="00053C1A"/>
    <w:rsid w:val="000600B2"/>
    <w:rsid w:val="00062109"/>
    <w:rsid w:val="0006531C"/>
    <w:rsid w:val="000839AD"/>
    <w:rsid w:val="00085C0B"/>
    <w:rsid w:val="000A117A"/>
    <w:rsid w:val="000A533A"/>
    <w:rsid w:val="000A5E10"/>
    <w:rsid w:val="000A60C0"/>
    <w:rsid w:val="000A6D67"/>
    <w:rsid w:val="000B16DD"/>
    <w:rsid w:val="000C3BFE"/>
    <w:rsid w:val="000D001D"/>
    <w:rsid w:val="000E27C9"/>
    <w:rsid w:val="000E4BC0"/>
    <w:rsid w:val="000E6AED"/>
    <w:rsid w:val="001033B7"/>
    <w:rsid w:val="00104C49"/>
    <w:rsid w:val="00105661"/>
    <w:rsid w:val="00106280"/>
    <w:rsid w:val="0011456E"/>
    <w:rsid w:val="00132656"/>
    <w:rsid w:val="001367BA"/>
    <w:rsid w:val="001538B9"/>
    <w:rsid w:val="00154A1E"/>
    <w:rsid w:val="00164785"/>
    <w:rsid w:val="00174A39"/>
    <w:rsid w:val="00176AC3"/>
    <w:rsid w:val="0018051A"/>
    <w:rsid w:val="001843C3"/>
    <w:rsid w:val="00193555"/>
    <w:rsid w:val="00193FDD"/>
    <w:rsid w:val="001A430A"/>
    <w:rsid w:val="001B4866"/>
    <w:rsid w:val="001C7132"/>
    <w:rsid w:val="001D5988"/>
    <w:rsid w:val="001E4C45"/>
    <w:rsid w:val="001F0B49"/>
    <w:rsid w:val="00206758"/>
    <w:rsid w:val="002078C5"/>
    <w:rsid w:val="00212DC9"/>
    <w:rsid w:val="0023457F"/>
    <w:rsid w:val="002458A5"/>
    <w:rsid w:val="002637E1"/>
    <w:rsid w:val="00266698"/>
    <w:rsid w:val="00273045"/>
    <w:rsid w:val="00274FD3"/>
    <w:rsid w:val="002752D9"/>
    <w:rsid w:val="00277EBE"/>
    <w:rsid w:val="00281623"/>
    <w:rsid w:val="002865AC"/>
    <w:rsid w:val="00287D74"/>
    <w:rsid w:val="00294C82"/>
    <w:rsid w:val="002B43DD"/>
    <w:rsid w:val="002D3052"/>
    <w:rsid w:val="002D78A4"/>
    <w:rsid w:val="002E36D3"/>
    <w:rsid w:val="002E5F98"/>
    <w:rsid w:val="00301546"/>
    <w:rsid w:val="00301AA8"/>
    <w:rsid w:val="00305287"/>
    <w:rsid w:val="00313CBD"/>
    <w:rsid w:val="00313E10"/>
    <w:rsid w:val="00332EA4"/>
    <w:rsid w:val="00334268"/>
    <w:rsid w:val="00337224"/>
    <w:rsid w:val="00337AA9"/>
    <w:rsid w:val="003506B4"/>
    <w:rsid w:val="00360A99"/>
    <w:rsid w:val="00360F7C"/>
    <w:rsid w:val="00365A51"/>
    <w:rsid w:val="0037298B"/>
    <w:rsid w:val="00392E97"/>
    <w:rsid w:val="003976CB"/>
    <w:rsid w:val="003A12D1"/>
    <w:rsid w:val="003A27D5"/>
    <w:rsid w:val="003A7204"/>
    <w:rsid w:val="003A77FA"/>
    <w:rsid w:val="003B2E81"/>
    <w:rsid w:val="003B5A99"/>
    <w:rsid w:val="003B5DAC"/>
    <w:rsid w:val="003D2E05"/>
    <w:rsid w:val="003D5814"/>
    <w:rsid w:val="003E2C04"/>
    <w:rsid w:val="003E3464"/>
    <w:rsid w:val="003E59FF"/>
    <w:rsid w:val="003F5659"/>
    <w:rsid w:val="003F62BF"/>
    <w:rsid w:val="004117B5"/>
    <w:rsid w:val="004150A5"/>
    <w:rsid w:val="004225CF"/>
    <w:rsid w:val="004227BC"/>
    <w:rsid w:val="0042520A"/>
    <w:rsid w:val="004268E8"/>
    <w:rsid w:val="00432429"/>
    <w:rsid w:val="004340D5"/>
    <w:rsid w:val="00450E6D"/>
    <w:rsid w:val="00453DD7"/>
    <w:rsid w:val="00461036"/>
    <w:rsid w:val="004610A7"/>
    <w:rsid w:val="00463721"/>
    <w:rsid w:val="00467D1D"/>
    <w:rsid w:val="0049578C"/>
    <w:rsid w:val="004958B8"/>
    <w:rsid w:val="00497213"/>
    <w:rsid w:val="004A48AC"/>
    <w:rsid w:val="004A4E06"/>
    <w:rsid w:val="004B4261"/>
    <w:rsid w:val="004C4056"/>
    <w:rsid w:val="004C4BF4"/>
    <w:rsid w:val="004D01CE"/>
    <w:rsid w:val="004D10F0"/>
    <w:rsid w:val="004F7390"/>
    <w:rsid w:val="00512AC2"/>
    <w:rsid w:val="005218CB"/>
    <w:rsid w:val="0055116E"/>
    <w:rsid w:val="00560299"/>
    <w:rsid w:val="005612F8"/>
    <w:rsid w:val="00562B33"/>
    <w:rsid w:val="00566A3A"/>
    <w:rsid w:val="00567C35"/>
    <w:rsid w:val="00571C23"/>
    <w:rsid w:val="005841F0"/>
    <w:rsid w:val="00587A96"/>
    <w:rsid w:val="005A404F"/>
    <w:rsid w:val="005B0AC2"/>
    <w:rsid w:val="005B4D61"/>
    <w:rsid w:val="005C5717"/>
    <w:rsid w:val="005D33F9"/>
    <w:rsid w:val="005D7E19"/>
    <w:rsid w:val="005E0925"/>
    <w:rsid w:val="005E12B8"/>
    <w:rsid w:val="005E12EE"/>
    <w:rsid w:val="005E2958"/>
    <w:rsid w:val="005F44B8"/>
    <w:rsid w:val="006132C9"/>
    <w:rsid w:val="006314B6"/>
    <w:rsid w:val="00637689"/>
    <w:rsid w:val="0064107A"/>
    <w:rsid w:val="006521A1"/>
    <w:rsid w:val="0065510D"/>
    <w:rsid w:val="00666D5E"/>
    <w:rsid w:val="0068063D"/>
    <w:rsid w:val="006A06E8"/>
    <w:rsid w:val="006B280D"/>
    <w:rsid w:val="006B5525"/>
    <w:rsid w:val="006C5A61"/>
    <w:rsid w:val="006D4B90"/>
    <w:rsid w:val="006E234F"/>
    <w:rsid w:val="006E50DE"/>
    <w:rsid w:val="006F5F51"/>
    <w:rsid w:val="006F7CBA"/>
    <w:rsid w:val="00702CD8"/>
    <w:rsid w:val="00704F99"/>
    <w:rsid w:val="00706320"/>
    <w:rsid w:val="007113CA"/>
    <w:rsid w:val="00720695"/>
    <w:rsid w:val="00722025"/>
    <w:rsid w:val="0074582D"/>
    <w:rsid w:val="00750292"/>
    <w:rsid w:val="007526F2"/>
    <w:rsid w:val="00757DF5"/>
    <w:rsid w:val="0076339E"/>
    <w:rsid w:val="00794D95"/>
    <w:rsid w:val="007A3B40"/>
    <w:rsid w:val="007A50FC"/>
    <w:rsid w:val="007A67CB"/>
    <w:rsid w:val="007B4E18"/>
    <w:rsid w:val="007B60C9"/>
    <w:rsid w:val="007D53FD"/>
    <w:rsid w:val="007D5E66"/>
    <w:rsid w:val="007F5446"/>
    <w:rsid w:val="00804012"/>
    <w:rsid w:val="00820561"/>
    <w:rsid w:val="008214E9"/>
    <w:rsid w:val="00823145"/>
    <w:rsid w:val="00841BEC"/>
    <w:rsid w:val="00871334"/>
    <w:rsid w:val="00885DF2"/>
    <w:rsid w:val="00891370"/>
    <w:rsid w:val="00894512"/>
    <w:rsid w:val="00896C51"/>
    <w:rsid w:val="00896FE9"/>
    <w:rsid w:val="008A2846"/>
    <w:rsid w:val="008C1338"/>
    <w:rsid w:val="008C41B5"/>
    <w:rsid w:val="008D2F9A"/>
    <w:rsid w:val="008D4D96"/>
    <w:rsid w:val="008D697D"/>
    <w:rsid w:val="008F137E"/>
    <w:rsid w:val="00923583"/>
    <w:rsid w:val="00926246"/>
    <w:rsid w:val="0093241F"/>
    <w:rsid w:val="00942641"/>
    <w:rsid w:val="0095119B"/>
    <w:rsid w:val="0096251D"/>
    <w:rsid w:val="00972879"/>
    <w:rsid w:val="00977F96"/>
    <w:rsid w:val="00985952"/>
    <w:rsid w:val="0098724E"/>
    <w:rsid w:val="009879D6"/>
    <w:rsid w:val="009A087C"/>
    <w:rsid w:val="009D4B6A"/>
    <w:rsid w:val="009E0775"/>
    <w:rsid w:val="009E7DFF"/>
    <w:rsid w:val="009F00A2"/>
    <w:rsid w:val="009F6449"/>
    <w:rsid w:val="00A351DA"/>
    <w:rsid w:val="00A40CEF"/>
    <w:rsid w:val="00A537CA"/>
    <w:rsid w:val="00A53BC3"/>
    <w:rsid w:val="00A633C6"/>
    <w:rsid w:val="00A64BD7"/>
    <w:rsid w:val="00A703DB"/>
    <w:rsid w:val="00A87141"/>
    <w:rsid w:val="00A87E8B"/>
    <w:rsid w:val="00A90262"/>
    <w:rsid w:val="00A95540"/>
    <w:rsid w:val="00AB4A29"/>
    <w:rsid w:val="00AB65B7"/>
    <w:rsid w:val="00AC1E17"/>
    <w:rsid w:val="00AC7028"/>
    <w:rsid w:val="00AD3714"/>
    <w:rsid w:val="00AE11D8"/>
    <w:rsid w:val="00AE2E8E"/>
    <w:rsid w:val="00AE488B"/>
    <w:rsid w:val="00AF77A4"/>
    <w:rsid w:val="00B05786"/>
    <w:rsid w:val="00B07C3F"/>
    <w:rsid w:val="00B11665"/>
    <w:rsid w:val="00B12EC5"/>
    <w:rsid w:val="00B14650"/>
    <w:rsid w:val="00B21E90"/>
    <w:rsid w:val="00B22C17"/>
    <w:rsid w:val="00B51386"/>
    <w:rsid w:val="00B60F8B"/>
    <w:rsid w:val="00B63C18"/>
    <w:rsid w:val="00B65206"/>
    <w:rsid w:val="00B733BB"/>
    <w:rsid w:val="00B7723C"/>
    <w:rsid w:val="00B77B3B"/>
    <w:rsid w:val="00B82428"/>
    <w:rsid w:val="00B85D8D"/>
    <w:rsid w:val="00B87E6B"/>
    <w:rsid w:val="00B90A52"/>
    <w:rsid w:val="00B90BF8"/>
    <w:rsid w:val="00B94CBE"/>
    <w:rsid w:val="00BA7B59"/>
    <w:rsid w:val="00BB0D22"/>
    <w:rsid w:val="00BB2290"/>
    <w:rsid w:val="00BC11D4"/>
    <w:rsid w:val="00BC7CAC"/>
    <w:rsid w:val="00BD15A1"/>
    <w:rsid w:val="00BD2B7B"/>
    <w:rsid w:val="00BD3915"/>
    <w:rsid w:val="00BE0440"/>
    <w:rsid w:val="00BE242F"/>
    <w:rsid w:val="00BE43FD"/>
    <w:rsid w:val="00BE6CBA"/>
    <w:rsid w:val="00BF1000"/>
    <w:rsid w:val="00C131E4"/>
    <w:rsid w:val="00C13354"/>
    <w:rsid w:val="00C15AF8"/>
    <w:rsid w:val="00C35BF8"/>
    <w:rsid w:val="00C368C2"/>
    <w:rsid w:val="00C375B3"/>
    <w:rsid w:val="00C41D61"/>
    <w:rsid w:val="00C4382C"/>
    <w:rsid w:val="00C545F3"/>
    <w:rsid w:val="00C57E70"/>
    <w:rsid w:val="00C64B25"/>
    <w:rsid w:val="00C74EE0"/>
    <w:rsid w:val="00C84702"/>
    <w:rsid w:val="00C86E31"/>
    <w:rsid w:val="00C95DE3"/>
    <w:rsid w:val="00CB1FFB"/>
    <w:rsid w:val="00CD1012"/>
    <w:rsid w:val="00CD16B4"/>
    <w:rsid w:val="00CD3B4F"/>
    <w:rsid w:val="00CE26CD"/>
    <w:rsid w:val="00CE590C"/>
    <w:rsid w:val="00D10F29"/>
    <w:rsid w:val="00D2130E"/>
    <w:rsid w:val="00D37BAB"/>
    <w:rsid w:val="00D41FFF"/>
    <w:rsid w:val="00D6519F"/>
    <w:rsid w:val="00D6649F"/>
    <w:rsid w:val="00D7304D"/>
    <w:rsid w:val="00D7526D"/>
    <w:rsid w:val="00D81727"/>
    <w:rsid w:val="00D8718E"/>
    <w:rsid w:val="00D91457"/>
    <w:rsid w:val="00D9264F"/>
    <w:rsid w:val="00DA4793"/>
    <w:rsid w:val="00DC196F"/>
    <w:rsid w:val="00DD174F"/>
    <w:rsid w:val="00DD373C"/>
    <w:rsid w:val="00DE1719"/>
    <w:rsid w:val="00DE3108"/>
    <w:rsid w:val="00DE5125"/>
    <w:rsid w:val="00DF5A5A"/>
    <w:rsid w:val="00E053D4"/>
    <w:rsid w:val="00E079B7"/>
    <w:rsid w:val="00E10FAF"/>
    <w:rsid w:val="00E12B09"/>
    <w:rsid w:val="00E15705"/>
    <w:rsid w:val="00E22C50"/>
    <w:rsid w:val="00E276D2"/>
    <w:rsid w:val="00E30FA9"/>
    <w:rsid w:val="00E45DE7"/>
    <w:rsid w:val="00E47DBF"/>
    <w:rsid w:val="00E64B3A"/>
    <w:rsid w:val="00E64D30"/>
    <w:rsid w:val="00E67947"/>
    <w:rsid w:val="00E67D45"/>
    <w:rsid w:val="00E72328"/>
    <w:rsid w:val="00E904A4"/>
    <w:rsid w:val="00EA187F"/>
    <w:rsid w:val="00EA3360"/>
    <w:rsid w:val="00EA3874"/>
    <w:rsid w:val="00EC3A8D"/>
    <w:rsid w:val="00EC62B3"/>
    <w:rsid w:val="00EC7192"/>
    <w:rsid w:val="00EC7A9E"/>
    <w:rsid w:val="00EE1099"/>
    <w:rsid w:val="00EF0E6D"/>
    <w:rsid w:val="00EF420F"/>
    <w:rsid w:val="00EF486F"/>
    <w:rsid w:val="00EF5E7A"/>
    <w:rsid w:val="00F115B6"/>
    <w:rsid w:val="00F226DE"/>
    <w:rsid w:val="00F22FE4"/>
    <w:rsid w:val="00F302F4"/>
    <w:rsid w:val="00F60FE4"/>
    <w:rsid w:val="00F63A0F"/>
    <w:rsid w:val="00F65A6D"/>
    <w:rsid w:val="00F72BF0"/>
    <w:rsid w:val="00F73E90"/>
    <w:rsid w:val="00F76678"/>
    <w:rsid w:val="00FA038A"/>
    <w:rsid w:val="00FA784A"/>
    <w:rsid w:val="00FC0722"/>
    <w:rsid w:val="00FC53C3"/>
    <w:rsid w:val="00FC7F48"/>
    <w:rsid w:val="00FD3706"/>
    <w:rsid w:val="00FD4898"/>
    <w:rsid w:val="00FD71F1"/>
    <w:rsid w:val="00FD7868"/>
    <w:rsid w:val="00FE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DF3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">
    <w:name w:val="heading 1"/>
    <w:basedOn w:val="a"/>
    <w:next w:val="a"/>
    <w:uiPriority w:val="9"/>
    <w:qFormat/>
    <w:rsid w:val="00AE2E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AE2E8E"/>
    <w:pPr>
      <w:keepNext/>
      <w:spacing w:after="0" w:line="240" w:lineRule="auto"/>
      <w:jc w:val="both"/>
      <w:outlineLvl w:val="1"/>
    </w:pPr>
    <w:rPr>
      <w:rFonts w:eastAsia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AE2E8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6"/>
      <w:szCs w:val="20"/>
    </w:rPr>
  </w:style>
  <w:style w:type="paragraph" w:styleId="4">
    <w:name w:val="heading 4"/>
    <w:basedOn w:val="a"/>
    <w:link w:val="40"/>
    <w:uiPriority w:val="9"/>
    <w:qFormat/>
    <w:rsid w:val="00AE2E8E"/>
    <w:pPr>
      <w:keepNext/>
      <w:spacing w:before="240" w:after="60" w:line="240" w:lineRule="auto"/>
      <w:ind w:firstLine="709"/>
      <w:jc w:val="both"/>
      <w:outlineLvl w:val="3"/>
    </w:pPr>
    <w:rPr>
      <w:rFonts w:ascii="Arial" w:eastAsia="Times New Roman" w:hAnsi="Arial" w:cs="Times New Roman"/>
      <w:b/>
      <w:bCs/>
      <w:color w:val="00000A"/>
      <w:sz w:val="28"/>
      <w:szCs w:val="28"/>
      <w:lang w:val="en-US" w:eastAsia="en-US"/>
    </w:rPr>
  </w:style>
  <w:style w:type="paragraph" w:styleId="5">
    <w:name w:val="heading 5"/>
    <w:basedOn w:val="a"/>
    <w:link w:val="50"/>
    <w:uiPriority w:val="9"/>
    <w:qFormat/>
    <w:rsid w:val="00AE2E8E"/>
    <w:pPr>
      <w:spacing w:before="240" w:after="60" w:line="240" w:lineRule="auto"/>
      <w:ind w:firstLine="709"/>
      <w:jc w:val="both"/>
      <w:outlineLvl w:val="4"/>
    </w:pPr>
    <w:rPr>
      <w:rFonts w:ascii="Arial" w:eastAsia="Times New Roman" w:hAnsi="Arial" w:cs="Times New Roman"/>
      <w:b/>
      <w:bCs/>
      <w:i/>
      <w:iCs/>
      <w:color w:val="00000A"/>
      <w:sz w:val="26"/>
      <w:szCs w:val="26"/>
      <w:lang w:val="en-US" w:eastAsia="en-US"/>
    </w:rPr>
  </w:style>
  <w:style w:type="paragraph" w:styleId="6">
    <w:name w:val="heading 6"/>
    <w:basedOn w:val="a"/>
    <w:link w:val="60"/>
    <w:uiPriority w:val="9"/>
    <w:qFormat/>
    <w:rsid w:val="00AE2E8E"/>
    <w:pPr>
      <w:spacing w:before="240" w:after="60" w:line="240" w:lineRule="auto"/>
      <w:ind w:firstLine="709"/>
      <w:jc w:val="both"/>
      <w:outlineLvl w:val="5"/>
    </w:pPr>
    <w:rPr>
      <w:rFonts w:ascii="Arial" w:eastAsia="Times New Roman" w:hAnsi="Arial" w:cs="Times New Roman"/>
      <w:b/>
      <w:bCs/>
      <w:color w:val="00000A"/>
      <w:sz w:val="20"/>
      <w:szCs w:val="20"/>
      <w:lang w:val="en-US" w:eastAsia="en-US"/>
    </w:rPr>
  </w:style>
  <w:style w:type="paragraph" w:styleId="7">
    <w:name w:val="heading 7"/>
    <w:basedOn w:val="a"/>
    <w:link w:val="70"/>
    <w:uiPriority w:val="9"/>
    <w:qFormat/>
    <w:rsid w:val="00AE2E8E"/>
    <w:pPr>
      <w:spacing w:before="240" w:after="60" w:line="240" w:lineRule="auto"/>
      <w:ind w:firstLine="709"/>
      <w:jc w:val="both"/>
      <w:outlineLvl w:val="6"/>
    </w:pPr>
    <w:rPr>
      <w:rFonts w:ascii="Arial" w:eastAsia="Times New Roman" w:hAnsi="Arial" w:cs="Times New Roman"/>
      <w:color w:val="00000A"/>
      <w:sz w:val="24"/>
      <w:szCs w:val="24"/>
      <w:lang w:val="en-US" w:eastAsia="en-US"/>
    </w:rPr>
  </w:style>
  <w:style w:type="paragraph" w:styleId="8">
    <w:name w:val="heading 8"/>
    <w:basedOn w:val="a"/>
    <w:link w:val="80"/>
    <w:uiPriority w:val="9"/>
    <w:qFormat/>
    <w:rsid w:val="00AE2E8E"/>
    <w:pPr>
      <w:spacing w:before="240" w:after="60" w:line="240" w:lineRule="auto"/>
      <w:ind w:firstLine="709"/>
      <w:jc w:val="both"/>
      <w:outlineLvl w:val="7"/>
    </w:pPr>
    <w:rPr>
      <w:rFonts w:ascii="Arial" w:eastAsia="Times New Roman" w:hAnsi="Arial" w:cs="Times New Roman"/>
      <w:i/>
      <w:iCs/>
      <w:color w:val="00000A"/>
      <w:sz w:val="24"/>
      <w:szCs w:val="24"/>
      <w:lang w:val="en-US" w:eastAsia="en-US"/>
    </w:rPr>
  </w:style>
  <w:style w:type="paragraph" w:styleId="9">
    <w:name w:val="heading 9"/>
    <w:basedOn w:val="a"/>
    <w:link w:val="90"/>
    <w:uiPriority w:val="9"/>
    <w:qFormat/>
    <w:rsid w:val="00AE2E8E"/>
    <w:pPr>
      <w:spacing w:before="240" w:after="60" w:line="240" w:lineRule="auto"/>
      <w:ind w:firstLine="709"/>
      <w:jc w:val="both"/>
      <w:outlineLvl w:val="8"/>
    </w:pPr>
    <w:rPr>
      <w:rFonts w:ascii="Arial" w:eastAsia="Times New Roman" w:hAnsi="Arial" w:cs="Times New Roman"/>
      <w:color w:val="00000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0"/>
    <w:uiPriority w:val="9"/>
    <w:qFormat/>
    <w:rsid w:val="00D3372B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3">
    <w:name w:val="Верхний колонтитул Знак"/>
    <w:basedOn w:val="a0"/>
    <w:uiPriority w:val="99"/>
    <w:semiHidden/>
    <w:qFormat/>
    <w:rsid w:val="00BE0DF3"/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BE0DF3"/>
    <w:rPr>
      <w:rFonts w:eastAsiaTheme="minorEastAsia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BE0DF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1"/>
    <w:uiPriority w:val="9"/>
    <w:qFormat/>
    <w:rsid w:val="00D3372B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8214A4"/>
    <w:rPr>
      <w:strike w:val="0"/>
      <w:dstrike w:val="0"/>
      <w:color w:val="0066CC"/>
      <w:u w:val="none"/>
      <w:effect w:val="none"/>
    </w:rPr>
  </w:style>
  <w:style w:type="paragraph" w:customStyle="1" w:styleId="a6">
    <w:name w:val="Заголовок"/>
    <w:basedOn w:val="a"/>
    <w:next w:val="a7"/>
    <w:qFormat/>
    <w:rsid w:val="005E12B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link w:val="a8"/>
    <w:rsid w:val="005E12B8"/>
    <w:pPr>
      <w:spacing w:after="140" w:line="288" w:lineRule="auto"/>
    </w:pPr>
  </w:style>
  <w:style w:type="paragraph" w:styleId="a9">
    <w:name w:val="List"/>
    <w:basedOn w:val="a7"/>
    <w:rsid w:val="005E12B8"/>
    <w:rPr>
      <w:rFonts w:cs="Mangal"/>
    </w:rPr>
  </w:style>
  <w:style w:type="paragraph" w:customStyle="1" w:styleId="12">
    <w:name w:val="Название объекта1"/>
    <w:basedOn w:val="a"/>
    <w:qFormat/>
    <w:rsid w:val="005E12B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5E12B8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BE0DF3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BE0DF3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BE0DF3"/>
    <w:pPr>
      <w:widowControl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13">
    <w:name w:val="Верхний колонтитул1"/>
    <w:basedOn w:val="a"/>
    <w:uiPriority w:val="99"/>
    <w:semiHidden/>
    <w:unhideWhenUsed/>
    <w:rsid w:val="00BE0DF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semiHidden/>
    <w:unhideWhenUsed/>
    <w:rsid w:val="00BE0DF3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a"/>
    <w:uiPriority w:val="99"/>
    <w:semiHidden/>
    <w:unhideWhenUsed/>
    <w:qFormat/>
    <w:rsid w:val="00BE0DF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rsid w:val="005E12B8"/>
  </w:style>
  <w:style w:type="paragraph" w:customStyle="1" w:styleId="ad">
    <w:name w:val="Заголовок таблицы"/>
    <w:basedOn w:val="a"/>
    <w:qFormat/>
    <w:rsid w:val="000D6419"/>
    <w:pPr>
      <w:widowControl w:val="0"/>
      <w:suppressLineNumbers/>
      <w:suppressAutoHyphens/>
      <w:spacing w:after="0" w:line="240" w:lineRule="auto"/>
      <w:jc w:val="center"/>
    </w:pPr>
    <w:rPr>
      <w:rFonts w:ascii="Arial" w:eastAsia="Lucida Sans Unicode" w:hAnsi="Arial" w:cs="Arial"/>
      <w:b/>
      <w:bCs/>
      <w:sz w:val="24"/>
      <w:szCs w:val="24"/>
      <w:lang w:eastAsia="zh-CN"/>
    </w:rPr>
  </w:style>
  <w:style w:type="table" w:styleId="ae">
    <w:name w:val="Table Grid"/>
    <w:basedOn w:val="a1"/>
    <w:uiPriority w:val="59"/>
    <w:rsid w:val="005A0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semiHidden/>
    <w:unhideWhenUsed/>
    <w:rsid w:val="005E12B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E12B8"/>
    <w:rPr>
      <w:rFonts w:ascii="Calibri" w:eastAsiaTheme="minorEastAsia" w:hAnsi="Calibri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5E12B8"/>
    <w:rPr>
      <w:sz w:val="16"/>
      <w:szCs w:val="16"/>
    </w:rPr>
  </w:style>
  <w:style w:type="paragraph" w:styleId="af2">
    <w:name w:val="List Paragraph"/>
    <w:basedOn w:val="a"/>
    <w:uiPriority w:val="34"/>
    <w:qFormat/>
    <w:rsid w:val="00461036"/>
    <w:pPr>
      <w:ind w:left="720"/>
      <w:contextualSpacing/>
    </w:pPr>
  </w:style>
  <w:style w:type="paragraph" w:styleId="af3">
    <w:name w:val="header"/>
    <w:basedOn w:val="a"/>
    <w:link w:val="15"/>
    <w:uiPriority w:val="99"/>
    <w:unhideWhenUsed/>
    <w:rsid w:val="00E45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f3"/>
    <w:uiPriority w:val="99"/>
    <w:rsid w:val="00E45DE7"/>
    <w:rPr>
      <w:rFonts w:ascii="Calibri" w:eastAsiaTheme="minorEastAsia" w:hAnsi="Calibri"/>
      <w:lang w:eastAsia="ru-RU"/>
    </w:rPr>
  </w:style>
  <w:style w:type="paragraph" w:styleId="af4">
    <w:name w:val="footer"/>
    <w:basedOn w:val="a"/>
    <w:link w:val="16"/>
    <w:uiPriority w:val="99"/>
    <w:unhideWhenUsed/>
    <w:rsid w:val="00E45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f4"/>
    <w:uiPriority w:val="99"/>
    <w:rsid w:val="00E45DE7"/>
    <w:rPr>
      <w:rFonts w:ascii="Calibri" w:eastAsiaTheme="minorEastAsia" w:hAnsi="Calibri"/>
      <w:lang w:eastAsia="ru-RU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4D01CE"/>
    <w:rPr>
      <w:b/>
      <w:bCs/>
    </w:rPr>
  </w:style>
  <w:style w:type="character" w:customStyle="1" w:styleId="af6">
    <w:name w:val="Тема примечания Знак"/>
    <w:basedOn w:val="af0"/>
    <w:link w:val="af5"/>
    <w:uiPriority w:val="99"/>
    <w:semiHidden/>
    <w:rsid w:val="004D01CE"/>
    <w:rPr>
      <w:rFonts w:ascii="Calibri" w:eastAsiaTheme="minorEastAsia" w:hAnsi="Calibri"/>
      <w:b/>
      <w:bCs/>
      <w:sz w:val="20"/>
      <w:szCs w:val="20"/>
      <w:lang w:eastAsia="ru-RU"/>
    </w:rPr>
  </w:style>
  <w:style w:type="character" w:styleId="af7">
    <w:name w:val="Hyperlink"/>
    <w:basedOn w:val="a0"/>
    <w:uiPriority w:val="99"/>
    <w:unhideWhenUsed/>
    <w:rsid w:val="00EE1099"/>
    <w:rPr>
      <w:color w:val="0000FF" w:themeColor="hyperlink"/>
      <w:u w:val="single"/>
    </w:rPr>
  </w:style>
  <w:style w:type="paragraph" w:styleId="af8">
    <w:name w:val="No Spacing"/>
    <w:qFormat/>
    <w:rsid w:val="0065510D"/>
    <w:rPr>
      <w:rFonts w:ascii="Calibri" w:eastAsiaTheme="minorEastAsia" w:hAnsi="Calibri"/>
      <w:lang w:eastAsia="ru-RU"/>
    </w:rPr>
  </w:style>
  <w:style w:type="character" w:customStyle="1" w:styleId="110">
    <w:name w:val="Заголовок 1 Знак1"/>
    <w:basedOn w:val="a0"/>
    <w:uiPriority w:val="9"/>
    <w:rsid w:val="00AE2E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2E8E"/>
    <w:rPr>
      <w:rFonts w:ascii="Calibri" w:eastAsia="Times New Roman" w:hAnsi="Calibri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AE2E8E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AE2E8E"/>
    <w:rPr>
      <w:rFonts w:ascii="Arial" w:eastAsia="Times New Roman" w:hAnsi="Arial" w:cs="Times New Roman"/>
      <w:b/>
      <w:bCs/>
      <w:color w:val="00000A"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qFormat/>
    <w:rsid w:val="00AE2E8E"/>
    <w:rPr>
      <w:rFonts w:ascii="Arial" w:eastAsia="Times New Roman" w:hAnsi="Arial" w:cs="Times New Roman"/>
      <w:b/>
      <w:bCs/>
      <w:i/>
      <w:iCs/>
      <w:color w:val="00000A"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qFormat/>
    <w:rsid w:val="00AE2E8E"/>
    <w:rPr>
      <w:rFonts w:ascii="Arial" w:eastAsia="Times New Roman" w:hAnsi="Arial" w:cs="Times New Roman"/>
      <w:b/>
      <w:bCs/>
      <w:color w:val="00000A"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"/>
    <w:qFormat/>
    <w:rsid w:val="00AE2E8E"/>
    <w:rPr>
      <w:rFonts w:ascii="Arial" w:eastAsia="Times New Roman" w:hAnsi="Arial" w:cs="Times New Roman"/>
      <w:color w:val="00000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qFormat/>
    <w:rsid w:val="00AE2E8E"/>
    <w:rPr>
      <w:rFonts w:ascii="Arial" w:eastAsia="Times New Roman" w:hAnsi="Arial" w:cs="Times New Roman"/>
      <w:i/>
      <w:iCs/>
      <w:color w:val="00000A"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qFormat/>
    <w:rsid w:val="00AE2E8E"/>
    <w:rPr>
      <w:rFonts w:ascii="Arial" w:eastAsia="Times New Roman" w:hAnsi="Arial" w:cs="Times New Roman"/>
      <w:color w:val="00000A"/>
      <w:sz w:val="20"/>
      <w:szCs w:val="20"/>
      <w:lang w:val="en-US"/>
    </w:rPr>
  </w:style>
  <w:style w:type="numbering" w:customStyle="1" w:styleId="17">
    <w:name w:val="Нет списка1"/>
    <w:next w:val="a2"/>
    <w:uiPriority w:val="99"/>
    <w:semiHidden/>
    <w:unhideWhenUsed/>
    <w:rsid w:val="00AE2E8E"/>
  </w:style>
  <w:style w:type="character" w:customStyle="1" w:styleId="af9">
    <w:name w:val="Основной текст_"/>
    <w:link w:val="21"/>
    <w:locked/>
    <w:rsid w:val="00AE2E8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f9"/>
    <w:rsid w:val="00AE2E8E"/>
    <w:pPr>
      <w:widowControl w:val="0"/>
      <w:shd w:val="clear" w:color="auto" w:fill="FFFFFF"/>
      <w:spacing w:before="480" w:after="0" w:line="355" w:lineRule="exact"/>
      <w:jc w:val="both"/>
    </w:pPr>
    <w:rPr>
      <w:rFonts w:asciiTheme="minorHAnsi" w:eastAsiaTheme="minorHAnsi" w:hAnsiTheme="minorHAnsi"/>
      <w:spacing w:val="3"/>
      <w:sz w:val="21"/>
      <w:shd w:val="clear" w:color="auto" w:fill="FFFFFF"/>
      <w:lang w:eastAsia="en-US"/>
    </w:rPr>
  </w:style>
  <w:style w:type="character" w:customStyle="1" w:styleId="afa">
    <w:name w:val="Подпись к таблице_"/>
    <w:link w:val="afb"/>
    <w:locked/>
    <w:rsid w:val="00AE2E8E"/>
    <w:rPr>
      <w:spacing w:val="3"/>
      <w:sz w:val="21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AE2E8E"/>
    <w:pPr>
      <w:widowControl w:val="0"/>
      <w:shd w:val="clear" w:color="auto" w:fill="FFFFFF"/>
      <w:spacing w:after="0" w:line="240" w:lineRule="atLeast"/>
      <w:ind w:hanging="1820"/>
    </w:pPr>
    <w:rPr>
      <w:rFonts w:asciiTheme="minorHAnsi" w:eastAsiaTheme="minorHAnsi" w:hAnsiTheme="minorHAnsi"/>
      <w:spacing w:val="3"/>
      <w:sz w:val="21"/>
      <w:shd w:val="clear" w:color="auto" w:fill="FFFFFF"/>
      <w:lang w:eastAsia="en-US"/>
    </w:rPr>
  </w:style>
  <w:style w:type="table" w:customStyle="1" w:styleId="18">
    <w:name w:val="Сетка таблицы1"/>
    <w:basedOn w:val="a1"/>
    <w:next w:val="ae"/>
    <w:rsid w:val="00AE2E8E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">
    <w:name w:val="Основной текст1"/>
    <w:rsid w:val="00AE2E8E"/>
    <w:rPr>
      <w:rFonts w:ascii="Times New Roman" w:hAnsi="Times New Roman"/>
      <w:color w:val="000000"/>
      <w:spacing w:val="3"/>
      <w:w w:val="100"/>
      <w:position w:val="0"/>
      <w:sz w:val="21"/>
      <w:u w:val="none"/>
      <w:shd w:val="clear" w:color="auto" w:fill="FFFFFF"/>
      <w:lang w:val="ru-RU" w:eastAsia="x-none"/>
    </w:rPr>
  </w:style>
  <w:style w:type="paragraph" w:customStyle="1" w:styleId="NoSpacing">
    <w:name w:val="No Spacing"/>
    <w:rsid w:val="00AE2E8E"/>
    <w:pPr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fc">
    <w:name w:val="FollowedHyperlink"/>
    <w:uiPriority w:val="99"/>
    <w:unhideWhenUsed/>
    <w:rsid w:val="00AE2E8E"/>
    <w:rPr>
      <w:color w:val="800080"/>
      <w:u w:val="single"/>
    </w:rPr>
  </w:style>
  <w:style w:type="character" w:customStyle="1" w:styleId="210">
    <w:name w:val="Цитата 2 Знак1"/>
    <w:link w:val="22"/>
    <w:uiPriority w:val="9"/>
    <w:qFormat/>
    <w:rsid w:val="00AE2E8E"/>
    <w:rPr>
      <w:rFonts w:ascii="Arial" w:hAnsi="Arial"/>
      <w:b/>
      <w:bCs/>
      <w:i/>
      <w:iCs/>
      <w:sz w:val="28"/>
      <w:szCs w:val="28"/>
    </w:rPr>
  </w:style>
  <w:style w:type="paragraph" w:styleId="22">
    <w:name w:val="Quote"/>
    <w:basedOn w:val="a"/>
    <w:link w:val="210"/>
    <w:uiPriority w:val="9"/>
    <w:qFormat/>
    <w:rsid w:val="00AE2E8E"/>
    <w:pPr>
      <w:spacing w:after="0" w:line="240" w:lineRule="auto"/>
      <w:ind w:firstLine="709"/>
      <w:jc w:val="both"/>
    </w:pPr>
    <w:rPr>
      <w:rFonts w:ascii="Arial" w:eastAsiaTheme="minorHAnsi" w:hAnsi="Arial"/>
      <w:b/>
      <w:bCs/>
      <w:i/>
      <w:iCs/>
      <w:sz w:val="28"/>
      <w:szCs w:val="28"/>
      <w:lang w:eastAsia="en-US"/>
    </w:rPr>
  </w:style>
  <w:style w:type="character" w:customStyle="1" w:styleId="23">
    <w:name w:val="Цитата 2 Знак"/>
    <w:basedOn w:val="a0"/>
    <w:uiPriority w:val="29"/>
    <w:rsid w:val="00AE2E8E"/>
    <w:rPr>
      <w:rFonts w:ascii="Calibri" w:eastAsiaTheme="minorEastAsia" w:hAnsi="Calibri"/>
      <w:i/>
      <w:iCs/>
      <w:color w:val="000000" w:themeColor="text1"/>
      <w:lang w:eastAsia="ru-RU"/>
    </w:rPr>
  </w:style>
  <w:style w:type="character" w:customStyle="1" w:styleId="a8">
    <w:name w:val="Основной текст Знак"/>
    <w:link w:val="a7"/>
    <w:rsid w:val="00AE2E8E"/>
    <w:rPr>
      <w:rFonts w:ascii="Calibri" w:eastAsiaTheme="minorEastAsia" w:hAnsi="Calibri"/>
      <w:lang w:eastAsia="ru-RU"/>
    </w:rPr>
  </w:style>
  <w:style w:type="character" w:customStyle="1" w:styleId="1a">
    <w:name w:val="Основной текст Знак1"/>
    <w:basedOn w:val="a0"/>
    <w:uiPriority w:val="99"/>
    <w:semiHidden/>
    <w:rsid w:val="00AE2E8E"/>
    <w:rPr>
      <w:sz w:val="26"/>
    </w:rPr>
  </w:style>
  <w:style w:type="character" w:customStyle="1" w:styleId="1b">
    <w:name w:val="Название Знак1"/>
    <w:link w:val="afd"/>
    <w:rsid w:val="00AE2E8E"/>
    <w:rPr>
      <w:rFonts w:ascii="Arial" w:hAnsi="Arial" w:cs="Mangal"/>
      <w:i/>
      <w:iCs/>
      <w:color w:val="00000A"/>
      <w:sz w:val="24"/>
      <w:szCs w:val="24"/>
      <w:lang w:val="en-US" w:bidi="en-US"/>
    </w:rPr>
  </w:style>
  <w:style w:type="paragraph" w:styleId="afd">
    <w:name w:val="Title"/>
    <w:basedOn w:val="a"/>
    <w:link w:val="1b"/>
    <w:rsid w:val="00AE2E8E"/>
    <w:pPr>
      <w:suppressLineNumbers/>
      <w:spacing w:before="120" w:after="120" w:line="240" w:lineRule="auto"/>
      <w:ind w:firstLine="709"/>
      <w:jc w:val="both"/>
    </w:pPr>
    <w:rPr>
      <w:rFonts w:ascii="Arial" w:eastAsiaTheme="minorHAnsi" w:hAnsi="Arial" w:cs="Mangal"/>
      <w:i/>
      <w:iCs/>
      <w:color w:val="00000A"/>
      <w:sz w:val="24"/>
      <w:szCs w:val="24"/>
      <w:lang w:val="en-US" w:eastAsia="en-US" w:bidi="en-US"/>
    </w:rPr>
  </w:style>
  <w:style w:type="character" w:customStyle="1" w:styleId="afe">
    <w:name w:val="Название Знак"/>
    <w:basedOn w:val="a0"/>
    <w:uiPriority w:val="10"/>
    <w:rsid w:val="00AE2E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1c">
    <w:name w:val="index 1"/>
    <w:basedOn w:val="a"/>
    <w:next w:val="a"/>
    <w:autoRedefine/>
    <w:rsid w:val="00AE2E8E"/>
    <w:pPr>
      <w:spacing w:after="0" w:line="240" w:lineRule="auto"/>
      <w:ind w:left="260" w:hanging="2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d">
    <w:name w:val="Подзаголовок Знак1"/>
    <w:link w:val="aff"/>
    <w:uiPriority w:val="11"/>
    <w:rsid w:val="00AE2E8E"/>
    <w:rPr>
      <w:rFonts w:ascii="Arial" w:hAnsi="Arial"/>
      <w:color w:val="00000A"/>
      <w:sz w:val="24"/>
      <w:szCs w:val="24"/>
      <w:lang w:val="en-US"/>
    </w:rPr>
  </w:style>
  <w:style w:type="paragraph" w:styleId="aff">
    <w:name w:val="Subtitle"/>
    <w:basedOn w:val="a"/>
    <w:link w:val="1d"/>
    <w:uiPriority w:val="11"/>
    <w:qFormat/>
    <w:rsid w:val="00AE2E8E"/>
    <w:pPr>
      <w:spacing w:after="60" w:line="240" w:lineRule="auto"/>
      <w:ind w:firstLine="709"/>
      <w:jc w:val="center"/>
      <w:outlineLvl w:val="1"/>
    </w:pPr>
    <w:rPr>
      <w:rFonts w:ascii="Arial" w:eastAsiaTheme="minorHAnsi" w:hAnsi="Arial"/>
      <w:color w:val="00000A"/>
      <w:sz w:val="24"/>
      <w:szCs w:val="24"/>
      <w:lang w:val="en-US" w:eastAsia="en-US"/>
    </w:rPr>
  </w:style>
  <w:style w:type="character" w:customStyle="1" w:styleId="aff0">
    <w:name w:val="Подзаголовок Знак"/>
    <w:basedOn w:val="a0"/>
    <w:uiPriority w:val="11"/>
    <w:rsid w:val="00AE2E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20">
    <w:name w:val="Цитата 2 Знак2"/>
    <w:uiPriority w:val="29"/>
    <w:rsid w:val="00AE2E8E"/>
    <w:rPr>
      <w:i/>
      <w:iCs/>
      <w:color w:val="000000"/>
      <w:sz w:val="26"/>
    </w:rPr>
  </w:style>
  <w:style w:type="character" w:customStyle="1" w:styleId="1e">
    <w:name w:val="Выделенная цитата Знак1"/>
    <w:link w:val="aff1"/>
    <w:uiPriority w:val="30"/>
    <w:rsid w:val="00AE2E8E"/>
    <w:rPr>
      <w:rFonts w:ascii="Arial" w:hAnsi="Arial"/>
      <w:b/>
      <w:i/>
      <w:color w:val="00000A"/>
      <w:sz w:val="24"/>
      <w:lang w:val="en-US"/>
    </w:rPr>
  </w:style>
  <w:style w:type="paragraph" w:styleId="aff1">
    <w:name w:val="Intense Quote"/>
    <w:basedOn w:val="a"/>
    <w:link w:val="1e"/>
    <w:uiPriority w:val="30"/>
    <w:qFormat/>
    <w:rsid w:val="00AE2E8E"/>
    <w:pPr>
      <w:spacing w:after="0" w:line="240" w:lineRule="auto"/>
      <w:ind w:left="720" w:right="720" w:firstLine="709"/>
      <w:jc w:val="both"/>
    </w:pPr>
    <w:rPr>
      <w:rFonts w:ascii="Arial" w:eastAsiaTheme="minorHAnsi" w:hAnsi="Arial"/>
      <w:b/>
      <w:i/>
      <w:color w:val="00000A"/>
      <w:sz w:val="24"/>
      <w:lang w:val="en-US" w:eastAsia="en-US"/>
    </w:rPr>
  </w:style>
  <w:style w:type="character" w:customStyle="1" w:styleId="aff2">
    <w:name w:val="Выделенная цитата Знак"/>
    <w:basedOn w:val="a0"/>
    <w:uiPriority w:val="30"/>
    <w:rsid w:val="00AE2E8E"/>
    <w:rPr>
      <w:rFonts w:ascii="Calibri" w:eastAsiaTheme="minorEastAsia" w:hAnsi="Calibri"/>
      <w:b/>
      <w:bCs/>
      <w:i/>
      <w:iCs/>
      <w:color w:val="4F81BD" w:themeColor="accent1"/>
      <w:lang w:eastAsia="ru-RU"/>
    </w:rPr>
  </w:style>
  <w:style w:type="character" w:customStyle="1" w:styleId="HTML1">
    <w:name w:val="Стандартный HTML Знак1"/>
    <w:link w:val="HTML"/>
    <w:rsid w:val="00AE2E8E"/>
    <w:rPr>
      <w:rFonts w:ascii="Courier New" w:hAnsi="Courier New"/>
      <w:color w:val="00000A"/>
      <w:lang w:val="en-US"/>
    </w:rPr>
  </w:style>
  <w:style w:type="paragraph" w:styleId="HTML">
    <w:name w:val="HTML Preformatted"/>
    <w:basedOn w:val="a"/>
    <w:link w:val="HTML1"/>
    <w:qFormat/>
    <w:rsid w:val="00AE2E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/>
      <w:color w:val="00000A"/>
      <w:lang w:val="en-US" w:eastAsia="en-US"/>
    </w:rPr>
  </w:style>
  <w:style w:type="character" w:customStyle="1" w:styleId="HTML0">
    <w:name w:val="Стандартный HTML Знак"/>
    <w:basedOn w:val="a0"/>
    <w:uiPriority w:val="99"/>
    <w:semiHidden/>
    <w:rsid w:val="00AE2E8E"/>
    <w:rPr>
      <w:rFonts w:ascii="Consolas" w:eastAsiaTheme="minorEastAsia" w:hAnsi="Consolas" w:cs="Consola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26;n=54380;fld=134;dst=101561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026;n=54380;fld=134;dst=101561" TargetMode="External"/><Relationship Id="rId10" Type="http://schemas.openxmlformats.org/officeDocument/2006/relationships/hyperlink" Target="consultantplus://offline/main?base=LAW;n=113646;fld=134;dst=139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281E7-9672-4703-B07B-F571C8CA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4588</TotalTime>
  <Pages>27</Pages>
  <Words>9447</Words>
  <Characters>53850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Uvat</Company>
  <LinksUpToDate>false</LinksUpToDate>
  <CharactersWithSpaces>63171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Юмагужин Дамир Юлаевич</cp:lastModifiedBy>
  <cp:revision>100</cp:revision>
  <cp:lastPrinted>2017-03-30T11:58:00Z</cp:lastPrinted>
  <dcterms:created xsi:type="dcterms:W3CDTF">2017-02-21T12:10:00Z</dcterms:created>
  <dcterms:modified xsi:type="dcterms:W3CDTF">2017-08-24T09:04:00Z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Uvat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