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8D" w:rsidRDefault="00C4348D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B95794">
        <w:rPr>
          <w:noProof/>
          <w:sz w:val="28"/>
          <w:szCs w:val="28"/>
        </w:rPr>
        <w:drawing>
          <wp:inline distT="0" distB="0" distL="0" distR="0" wp14:anchorId="4795E0F8" wp14:editId="5BE45A31">
            <wp:extent cx="441960" cy="683260"/>
            <wp:effectExtent l="0" t="0" r="0" b="254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48D" w:rsidRDefault="00C4348D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ДУМА УВАТСКОГО МУНИЦИПАЛЬНОГО РАЙОНА</w:t>
      </w:r>
    </w:p>
    <w:p w:rsidR="00C4348D" w:rsidRPr="00C4348D" w:rsidRDefault="00C4348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РЕШЕНИЕ</w:t>
      </w:r>
    </w:p>
    <w:p w:rsidR="00C4348D" w:rsidRPr="00C4348D" w:rsidRDefault="00C4348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от 3 декабря 2015 г. N 25</w:t>
      </w:r>
    </w:p>
    <w:p w:rsidR="00C4348D" w:rsidRPr="00C4348D" w:rsidRDefault="00C4348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О ПОЛОЖЕНИИ О КОНТРОЛЬНО-СЧЕТНОЙ ПАЛАТЕ</w:t>
      </w:r>
    </w:p>
    <w:p w:rsidR="00C4348D" w:rsidRPr="00C4348D" w:rsidRDefault="00C4348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УВАТСКОГО МУНИЦИПАЛЬНОГО РАЙОНА</w:t>
      </w:r>
    </w:p>
    <w:p w:rsidR="00C4348D" w:rsidRPr="00C4348D" w:rsidRDefault="00C4348D">
      <w:pPr>
        <w:spacing w:after="1"/>
        <w:rPr>
          <w:rFonts w:ascii="Arial" w:hAnsi="Arial" w:cs="Arial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348D" w:rsidRPr="00C434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348D" w:rsidRPr="00C4348D" w:rsidRDefault="00C434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48D">
              <w:rPr>
                <w:rFonts w:ascii="Arial" w:hAnsi="Arial" w:cs="Arial"/>
                <w:sz w:val="24"/>
                <w:szCs w:val="24"/>
              </w:rPr>
              <w:t>Список изменяющих документов</w:t>
            </w:r>
          </w:p>
          <w:p w:rsidR="00C4348D" w:rsidRPr="00C4348D" w:rsidRDefault="00C434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4348D">
              <w:rPr>
                <w:rFonts w:ascii="Arial" w:hAnsi="Arial" w:cs="Arial"/>
                <w:sz w:val="24"/>
                <w:szCs w:val="24"/>
              </w:rPr>
              <w:t xml:space="preserve">(в ред. решений Думы Уватского муниципального района от 27.06.2017 </w:t>
            </w:r>
            <w:hyperlink r:id="rId6" w:history="1">
              <w:r w:rsidRPr="00C4348D">
                <w:rPr>
                  <w:rFonts w:ascii="Arial" w:hAnsi="Arial" w:cs="Arial"/>
                  <w:sz w:val="24"/>
                  <w:szCs w:val="24"/>
                </w:rPr>
                <w:t>N 179</w:t>
              </w:r>
            </w:hyperlink>
            <w:r w:rsidRPr="00C4348D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</w:p>
          <w:p w:rsidR="00C4348D" w:rsidRPr="00C4348D" w:rsidRDefault="00C434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48D">
              <w:rPr>
                <w:rFonts w:ascii="Arial" w:hAnsi="Arial" w:cs="Arial"/>
                <w:sz w:val="24"/>
                <w:szCs w:val="24"/>
              </w:rPr>
              <w:t xml:space="preserve">от 01.10.2020 </w:t>
            </w:r>
            <w:hyperlink r:id="rId7" w:history="1">
              <w:r w:rsidRPr="00C4348D">
                <w:rPr>
                  <w:rFonts w:ascii="Arial" w:hAnsi="Arial" w:cs="Arial"/>
                  <w:sz w:val="24"/>
                  <w:szCs w:val="24"/>
                </w:rPr>
                <w:t>N 14</w:t>
              </w:r>
            </w:hyperlink>
            <w:r w:rsidRPr="00C4348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4348D">
        <w:rPr>
          <w:rFonts w:ascii="Arial" w:hAnsi="Arial" w:cs="Arial"/>
          <w:sz w:val="24"/>
          <w:szCs w:val="24"/>
        </w:rPr>
        <w:t xml:space="preserve">В соответствии со </w:t>
      </w:r>
      <w:hyperlink r:id="rId8" w:history="1">
        <w:r w:rsidRPr="00C4348D">
          <w:rPr>
            <w:rFonts w:ascii="Arial" w:hAnsi="Arial" w:cs="Arial"/>
            <w:sz w:val="24"/>
            <w:szCs w:val="24"/>
          </w:rPr>
          <w:t>статьей 38</w:t>
        </w:r>
      </w:hyperlink>
      <w:r w:rsidRPr="00C4348D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C4348D">
          <w:rPr>
            <w:rFonts w:ascii="Arial" w:hAnsi="Arial" w:cs="Arial"/>
            <w:sz w:val="24"/>
            <w:szCs w:val="24"/>
          </w:rPr>
          <w:t>законом</w:t>
        </w:r>
      </w:hyperlink>
      <w:r w:rsidRPr="00C4348D">
        <w:rPr>
          <w:rFonts w:ascii="Arial" w:hAnsi="Arial" w:cs="Arial"/>
          <w:sz w:val="24"/>
          <w:szCs w:val="24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руководствуясь положениями </w:t>
      </w:r>
      <w:hyperlink r:id="rId10" w:history="1">
        <w:r w:rsidRPr="00C4348D">
          <w:rPr>
            <w:rFonts w:ascii="Arial" w:hAnsi="Arial" w:cs="Arial"/>
            <w:sz w:val="24"/>
            <w:szCs w:val="24"/>
          </w:rPr>
          <w:t>Устава</w:t>
        </w:r>
      </w:hyperlink>
      <w:r w:rsidRPr="00C4348D">
        <w:rPr>
          <w:rFonts w:ascii="Arial" w:hAnsi="Arial" w:cs="Arial"/>
          <w:sz w:val="24"/>
          <w:szCs w:val="24"/>
        </w:rPr>
        <w:t xml:space="preserve"> Уватского муниципального района, Дума Уватского муниципального района решила:</w:t>
      </w:r>
      <w:proofErr w:type="gramEnd"/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 xml:space="preserve">1. Утвердить </w:t>
      </w:r>
      <w:hyperlink w:anchor="P30" w:history="1">
        <w:r w:rsidRPr="00C4348D">
          <w:rPr>
            <w:rFonts w:ascii="Arial" w:hAnsi="Arial" w:cs="Arial"/>
            <w:sz w:val="24"/>
            <w:szCs w:val="24"/>
          </w:rPr>
          <w:t>Положение</w:t>
        </w:r>
      </w:hyperlink>
      <w:r w:rsidRPr="00C4348D">
        <w:rPr>
          <w:rFonts w:ascii="Arial" w:hAnsi="Arial" w:cs="Arial"/>
          <w:sz w:val="24"/>
          <w:szCs w:val="24"/>
        </w:rPr>
        <w:t xml:space="preserve"> о контрольно-счетной палате Уватского муниципального района согласно приложению к настоящему решению.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 xml:space="preserve">2. Признать </w:t>
      </w:r>
      <w:hyperlink r:id="rId11" w:history="1">
        <w:r w:rsidRPr="00C4348D">
          <w:rPr>
            <w:rFonts w:ascii="Arial" w:hAnsi="Arial" w:cs="Arial"/>
            <w:sz w:val="24"/>
            <w:szCs w:val="24"/>
          </w:rPr>
          <w:t>решение</w:t>
        </w:r>
      </w:hyperlink>
      <w:r w:rsidRPr="00C4348D">
        <w:rPr>
          <w:rFonts w:ascii="Arial" w:hAnsi="Arial" w:cs="Arial"/>
          <w:sz w:val="24"/>
          <w:szCs w:val="24"/>
        </w:rPr>
        <w:t xml:space="preserve"> Думы Уватского муниципального района от 29.09.2011 N 76 "О контрольно-счетной палате Уватского муниципального района" утратившим силу.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3. Настоящее решение подлежит обнародованию путем размещения на информационных стендах в местах, установленных Думой Уватского муниципального района.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4. Настоящее решение вступает в силу с 1 января 2016 года.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C4348D">
        <w:rPr>
          <w:rFonts w:ascii="Arial" w:hAnsi="Arial" w:cs="Arial"/>
          <w:sz w:val="24"/>
          <w:szCs w:val="24"/>
        </w:rPr>
        <w:t>Контроль за</w:t>
      </w:r>
      <w:proofErr w:type="gramEnd"/>
      <w:r w:rsidRPr="00C4348D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бюджету, местным налогам и сборам.</w:t>
      </w: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Председатель</w:t>
      </w:r>
    </w:p>
    <w:p w:rsidR="00C4348D" w:rsidRPr="00C4348D" w:rsidRDefault="00C4348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Ю.О.СВЯЦКЕВИЧ</w:t>
      </w: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C4348D" w:rsidRPr="00C4348D" w:rsidRDefault="00C4348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к решению Думы Уватского муниципального района</w:t>
      </w:r>
    </w:p>
    <w:p w:rsidR="00C4348D" w:rsidRPr="00C4348D" w:rsidRDefault="00C4348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от 3 декабря 2015 г. N 25</w:t>
      </w: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0"/>
      <w:bookmarkEnd w:id="0"/>
      <w:r w:rsidRPr="00C4348D">
        <w:rPr>
          <w:rFonts w:ascii="Arial" w:hAnsi="Arial" w:cs="Arial"/>
          <w:sz w:val="24"/>
          <w:szCs w:val="24"/>
        </w:rPr>
        <w:t>ПОЛОЖЕНИЕ</w:t>
      </w:r>
    </w:p>
    <w:p w:rsidR="00C4348D" w:rsidRPr="00C4348D" w:rsidRDefault="00C4348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О КОНТРОЛЬНО-СЧЕТНОЙ ПАЛАТЕ УВАТСКОГО МУНИЦИПАЛЬНОГО РАЙОНА</w:t>
      </w:r>
    </w:p>
    <w:p w:rsidR="00C4348D" w:rsidRPr="00C4348D" w:rsidRDefault="00C4348D">
      <w:pPr>
        <w:spacing w:after="1"/>
        <w:rPr>
          <w:rFonts w:ascii="Arial" w:hAnsi="Arial" w:cs="Arial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4348D" w:rsidRPr="00C434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348D" w:rsidRPr="00C4348D" w:rsidRDefault="00C434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48D">
              <w:rPr>
                <w:rFonts w:ascii="Arial" w:hAnsi="Arial" w:cs="Arial"/>
                <w:sz w:val="24"/>
                <w:szCs w:val="24"/>
              </w:rPr>
              <w:t>Список изменяющих документов</w:t>
            </w:r>
          </w:p>
          <w:p w:rsidR="00C4348D" w:rsidRPr="00C4348D" w:rsidRDefault="00C434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48D">
              <w:rPr>
                <w:rFonts w:ascii="Arial" w:hAnsi="Arial" w:cs="Arial"/>
                <w:sz w:val="24"/>
                <w:szCs w:val="24"/>
              </w:rPr>
              <w:t xml:space="preserve">(в ред. </w:t>
            </w:r>
            <w:hyperlink r:id="rId12" w:history="1">
              <w:r w:rsidRPr="00C4348D">
                <w:rPr>
                  <w:rFonts w:ascii="Arial" w:hAnsi="Arial" w:cs="Arial"/>
                  <w:sz w:val="24"/>
                  <w:szCs w:val="24"/>
                </w:rPr>
                <w:t>решения</w:t>
              </w:r>
            </w:hyperlink>
            <w:r w:rsidRPr="00C4348D">
              <w:rPr>
                <w:rFonts w:ascii="Arial" w:hAnsi="Arial" w:cs="Arial"/>
                <w:sz w:val="24"/>
                <w:szCs w:val="24"/>
              </w:rPr>
              <w:t xml:space="preserve"> Думы Уватского муниципального района от 01.10.2020 N 14)</w:t>
            </w:r>
          </w:p>
        </w:tc>
      </w:tr>
    </w:tbl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Настоящее Положение определяет статус, полномочия, состав и порядок деятельности контрольно-счетной палаты Уватского муниципального района (далее по тексту также - контрольно-счетная палата).</w:t>
      </w: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Title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Статья 1. Статус контрольно-счетной палаты</w:t>
      </w: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1. Контрольно-счетная палата является органом внешнего муниципального финансового контроля, образуется Думой Уватского муниципального района и ей подотчетна.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4348D">
        <w:rPr>
          <w:rFonts w:ascii="Arial" w:hAnsi="Arial" w:cs="Arial"/>
          <w:sz w:val="24"/>
          <w:szCs w:val="24"/>
        </w:rPr>
        <w:t xml:space="preserve">Правовое регулирование организации и деятельности контрольно-счетной палаты основывается на </w:t>
      </w:r>
      <w:hyperlink r:id="rId13" w:history="1">
        <w:r w:rsidRPr="00C4348D">
          <w:rPr>
            <w:rFonts w:ascii="Arial" w:hAnsi="Arial" w:cs="Arial"/>
            <w:sz w:val="24"/>
            <w:szCs w:val="24"/>
          </w:rPr>
          <w:t>Конституции</w:t>
        </w:r>
      </w:hyperlink>
      <w:r w:rsidRPr="00C4348D">
        <w:rPr>
          <w:rFonts w:ascii="Arial" w:hAnsi="Arial" w:cs="Arial"/>
          <w:sz w:val="24"/>
          <w:szCs w:val="24"/>
        </w:rPr>
        <w:t xml:space="preserve"> Российской Федерации и осуществляется в соответствии с Бюджетным </w:t>
      </w:r>
      <w:hyperlink r:id="rId14" w:history="1">
        <w:r w:rsidRPr="00C4348D">
          <w:rPr>
            <w:rFonts w:ascii="Arial" w:hAnsi="Arial" w:cs="Arial"/>
            <w:sz w:val="24"/>
            <w:szCs w:val="24"/>
          </w:rPr>
          <w:t>кодексом</w:t>
        </w:r>
      </w:hyperlink>
      <w:r w:rsidRPr="00C4348D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15" w:history="1">
        <w:r w:rsidRPr="00C4348D">
          <w:rPr>
            <w:rFonts w:ascii="Arial" w:hAnsi="Arial" w:cs="Arial"/>
            <w:sz w:val="24"/>
            <w:szCs w:val="24"/>
          </w:rPr>
          <w:t>законом</w:t>
        </w:r>
      </w:hyperlink>
      <w:r w:rsidRPr="00C4348D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6" w:history="1">
        <w:r w:rsidRPr="00C4348D">
          <w:rPr>
            <w:rFonts w:ascii="Arial" w:hAnsi="Arial" w:cs="Arial"/>
            <w:sz w:val="24"/>
            <w:szCs w:val="24"/>
          </w:rPr>
          <w:t>законом</w:t>
        </w:r>
      </w:hyperlink>
      <w:r w:rsidRPr="00C4348D">
        <w:rPr>
          <w:rFonts w:ascii="Arial" w:hAnsi="Arial" w:cs="Arial"/>
          <w:sz w:val="24"/>
          <w:szCs w:val="24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другими федеральными законами и</w:t>
      </w:r>
      <w:proofErr w:type="gramEnd"/>
      <w:r w:rsidRPr="00C4348D">
        <w:rPr>
          <w:rFonts w:ascii="Arial" w:hAnsi="Arial" w:cs="Arial"/>
          <w:sz w:val="24"/>
          <w:szCs w:val="24"/>
        </w:rPr>
        <w:t xml:space="preserve"> иными нормативными правовыми актами Российской Федерации, законами и иными нормативными правовыми актами Тюменской области, </w:t>
      </w:r>
      <w:hyperlink r:id="rId17" w:history="1">
        <w:r w:rsidRPr="00C4348D">
          <w:rPr>
            <w:rFonts w:ascii="Arial" w:hAnsi="Arial" w:cs="Arial"/>
            <w:sz w:val="24"/>
            <w:szCs w:val="24"/>
          </w:rPr>
          <w:t>Уставом</w:t>
        </w:r>
      </w:hyperlink>
      <w:r w:rsidRPr="00C4348D">
        <w:rPr>
          <w:rFonts w:ascii="Arial" w:hAnsi="Arial" w:cs="Arial"/>
          <w:sz w:val="24"/>
          <w:szCs w:val="24"/>
        </w:rPr>
        <w:t xml:space="preserve"> Уватского муниципального района, настоящим Положением, Регламентом контрольно-счетной палаты и иными муниципальными правовыми актами Уватского муниципального района.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2.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3. Деятельность контрольно-счетной палаты не может быть приостановлена, в том числе в связи с досрочным прекращением полномочий Думы Уватского муниципального района (далее по тексту также - районная Дума).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4. Контрольно-счетная палата не обладает правами юридического лица, имеет гербовую печать, бланки со своим наименованием и с изображением герба Уватского муниципального района.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 xml:space="preserve">5. Местонахождение контрольно-счетной палаты - 626170, Россия, Тюменская область, </w:t>
      </w:r>
      <w:proofErr w:type="spellStart"/>
      <w:r w:rsidRPr="00C4348D">
        <w:rPr>
          <w:rFonts w:ascii="Arial" w:hAnsi="Arial" w:cs="Arial"/>
          <w:sz w:val="24"/>
          <w:szCs w:val="24"/>
        </w:rPr>
        <w:t>Уватский</w:t>
      </w:r>
      <w:proofErr w:type="spellEnd"/>
      <w:r w:rsidRPr="00C4348D">
        <w:rPr>
          <w:rFonts w:ascii="Arial" w:hAnsi="Arial" w:cs="Arial"/>
          <w:sz w:val="24"/>
          <w:szCs w:val="24"/>
        </w:rPr>
        <w:t xml:space="preserve"> район, село Уват, улица Иртышская, 19.</w:t>
      </w: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Title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Статья 2. Принципы деятельности контрольно-счетной палаты</w:t>
      </w: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Title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Статья 3. Состав и структура контрольно-счетной палаты</w:t>
      </w: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1. Контрольно-счетная палата образуется в составе Председателя и аппарата контрольно-счетной палаты. В состав аппарата контрольно-счетной палаты входит инспектор, который назначается на должность и освобождается от должности по распоряжению Председателя Думы Уватского муниципального района (далее по тексту также - Председатель районной Думы), в соответствии с перечнем должностей муниципальной службы, утвержденным правовым актом Председателя Думы Уватского муниципального района. На инспектора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 xml:space="preserve">2. Инспектор замещает должность муниципальной службы. </w:t>
      </w:r>
      <w:proofErr w:type="gramStart"/>
      <w:r w:rsidRPr="00C4348D">
        <w:rPr>
          <w:rFonts w:ascii="Arial" w:hAnsi="Arial" w:cs="Arial"/>
          <w:sz w:val="24"/>
          <w:szCs w:val="24"/>
        </w:rPr>
        <w:t xml:space="preserve">Инспектором контрольно-счетной палаты может быть гражданин Российской Федерации, имеющий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и отвечающий квалификационным требованиям для замещения должностей муниципальной службы, установленным в соответствии с положениями Федерального </w:t>
      </w:r>
      <w:hyperlink r:id="rId18" w:history="1">
        <w:r w:rsidRPr="00C4348D">
          <w:rPr>
            <w:rFonts w:ascii="Arial" w:hAnsi="Arial" w:cs="Arial"/>
            <w:sz w:val="24"/>
            <w:szCs w:val="24"/>
          </w:rPr>
          <w:t>закона</w:t>
        </w:r>
      </w:hyperlink>
      <w:r w:rsidRPr="00C4348D">
        <w:rPr>
          <w:rFonts w:ascii="Arial" w:hAnsi="Arial" w:cs="Arial"/>
          <w:sz w:val="24"/>
          <w:szCs w:val="24"/>
        </w:rPr>
        <w:t xml:space="preserve"> "О муниципальной службе в Российской Федерации", </w:t>
      </w:r>
      <w:hyperlink r:id="rId19" w:history="1">
        <w:r w:rsidRPr="00C4348D">
          <w:rPr>
            <w:rFonts w:ascii="Arial" w:hAnsi="Arial" w:cs="Arial"/>
            <w:sz w:val="24"/>
            <w:szCs w:val="24"/>
          </w:rPr>
          <w:t>Закона</w:t>
        </w:r>
      </w:hyperlink>
      <w:r w:rsidRPr="00C4348D">
        <w:rPr>
          <w:rFonts w:ascii="Arial" w:hAnsi="Arial" w:cs="Arial"/>
          <w:sz w:val="24"/>
          <w:szCs w:val="24"/>
        </w:rPr>
        <w:t xml:space="preserve"> Тюменской области "О муниципальной службе в Тюменской области", а также муниципальным</w:t>
      </w:r>
      <w:proofErr w:type="gramEnd"/>
      <w:r w:rsidRPr="00C4348D">
        <w:rPr>
          <w:rFonts w:ascii="Arial" w:hAnsi="Arial" w:cs="Arial"/>
          <w:sz w:val="24"/>
          <w:szCs w:val="24"/>
        </w:rPr>
        <w:t xml:space="preserve"> правовым актам Председателя районной Думы в сфере муниципальной службы.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4348D">
        <w:rPr>
          <w:rFonts w:ascii="Arial" w:hAnsi="Arial" w:cs="Arial"/>
          <w:sz w:val="24"/>
          <w:szCs w:val="24"/>
        </w:rPr>
        <w:t xml:space="preserve">Права, обязанности и ответственность работников контрольно-счетной палаты определяются Федеральным </w:t>
      </w:r>
      <w:hyperlink r:id="rId20" w:history="1">
        <w:r w:rsidRPr="00C4348D">
          <w:rPr>
            <w:rFonts w:ascii="Arial" w:hAnsi="Arial" w:cs="Arial"/>
            <w:sz w:val="24"/>
            <w:szCs w:val="24"/>
          </w:rPr>
          <w:t>законом</w:t>
        </w:r>
      </w:hyperlink>
      <w:r w:rsidRPr="00C4348D">
        <w:rPr>
          <w:rFonts w:ascii="Arial" w:hAnsi="Arial" w:cs="Arial"/>
          <w:sz w:val="24"/>
          <w:szCs w:val="24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законодательством о муниципальной службе, трудовым законодательством и иными нормативными правовыми актами, содержащими нормы трудового права, нормативными правовыми актами Тюменской области, муниципальными правовыми актами, настоящим Положением и Регламентом контрольно-счетной палаты.</w:t>
      </w:r>
      <w:proofErr w:type="gramEnd"/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4. Должность Председателя контрольно-счетной палаты относится к муниципальным должностям. Председатель контрольно-счетной палаты осуществляет свои полномочия на непостоянной основе.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5. Срок полномочий Председателя контрольно-счетной палаты - пять лет.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6. Численность контрольно-счетной палаты составляет 2 единицы.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7. Структура контрольно-счетной палаты определяется настоящим Положением. Структура контрольно-счетной палаты не может быть изменена иначе как путем внесения изменений в настоящее Положение.</w:t>
      </w: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Title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Статья 4. Порядок внесения предложений о кандидатурах, рассмотрение кандидатур и назначение на должность Председателя контрольно-счетной палаты</w:t>
      </w: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1. Председатель контрольно-счетной палаты назначается на должность Думой Уватского муниципального района.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2. Предложения о кандидатурах на должность Председателя контрольно-</w:t>
      </w:r>
      <w:r w:rsidRPr="00C4348D">
        <w:rPr>
          <w:rFonts w:ascii="Arial" w:hAnsi="Arial" w:cs="Arial"/>
          <w:sz w:val="24"/>
          <w:szCs w:val="24"/>
        </w:rPr>
        <w:lastRenderedPageBreak/>
        <w:t>счетной палаты вносятся в Думу Уватского муниципального района: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1) Главой муниципального образования (Председателем Думы Уватского муниципального района);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2) депутатами Думы Уватского муниципального района - не менее одной трети от установленного числа депутатов Думы Уватского муниципального района.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66"/>
      <w:bookmarkEnd w:id="1"/>
      <w:r w:rsidRPr="00C4348D">
        <w:rPr>
          <w:rFonts w:ascii="Arial" w:hAnsi="Arial" w:cs="Arial"/>
          <w:sz w:val="24"/>
          <w:szCs w:val="24"/>
        </w:rPr>
        <w:t xml:space="preserve">3. Предложения о кандидатурах на должность Председателя контрольно-счетной палаты вносятся не </w:t>
      </w:r>
      <w:proofErr w:type="gramStart"/>
      <w:r w:rsidRPr="00C4348D">
        <w:rPr>
          <w:rFonts w:ascii="Arial" w:hAnsi="Arial" w:cs="Arial"/>
          <w:sz w:val="24"/>
          <w:szCs w:val="24"/>
        </w:rPr>
        <w:t>позднее</w:t>
      </w:r>
      <w:proofErr w:type="gramEnd"/>
      <w:r w:rsidRPr="00C4348D">
        <w:rPr>
          <w:rFonts w:ascii="Arial" w:hAnsi="Arial" w:cs="Arial"/>
          <w:sz w:val="24"/>
          <w:szCs w:val="24"/>
        </w:rPr>
        <w:t xml:space="preserve"> чем за 15 дней до истечения срока полномочий Председателя контрольно-счетной палаты. В случае принятия решения Думой Уватского муниципального района о досрочном освобождении от должности Председателя контрольно-счетной палаты, предложение о кандидатуре на должность Председателя контрольно-счетной палаты вносится в течение одного месяца со дня принятия решения о досрочном освобождении, и в течение двух месяцев кандидатуры представляются на утверждение районной Думы. В случае непредставления в установленный срок кандидатур на должность Председателя контрольно-счетной палаты, срок внесения кандидатур продлевается на две недели.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4. Внесение предложения о кандидатуре на должность Председателя контрольно-счетной палаты оформляется сопроводительным письмом в адрес Думы Уватского муниципального района, в котором указывается фамилия, имя, отчество предлагаемой кандидатуры, сведения об образовании и опыте работы. К предложению (письму) прикладываются следующие документы: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- личное согласие кандидата, предлагаемого для замещения должности Председателя контрольно-счетной палаты,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- копию паспорта гражданина Российской Федерации;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- заверенную нотариально или кадровой службой по месту работы (службы) кандидата копию трудовой книжки или иного документа, подтверждающие необходимый стаж трудовой (служебной) деятельности;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- заверенную нотариально или кадровой службой по месту работы (службы) кандидата копию диплома, подтверждающего наличие высшего образования;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законодательством;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 xml:space="preserve">- письменное согласие (в произвольной форме) кандидата на обработку своих персональных данных, представленных в районную Думу, оформленное в соответствии с требованиями </w:t>
      </w:r>
      <w:hyperlink r:id="rId21" w:history="1">
        <w:r w:rsidRPr="00C4348D">
          <w:rPr>
            <w:rFonts w:ascii="Arial" w:hAnsi="Arial" w:cs="Arial"/>
            <w:sz w:val="24"/>
            <w:szCs w:val="24"/>
          </w:rPr>
          <w:t>статьи 9</w:t>
        </w:r>
      </w:hyperlink>
      <w:r w:rsidRPr="00C4348D">
        <w:rPr>
          <w:rFonts w:ascii="Arial" w:hAnsi="Arial" w:cs="Arial"/>
          <w:sz w:val="24"/>
          <w:szCs w:val="24"/>
        </w:rPr>
        <w:t xml:space="preserve"> Федерального закона от 27 июля 2006 г. N 152-ФЗ "О персональных данных".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Дополнительно к документам, указанным в настоящем пункте, могут быть представлены иные документы, характеризующие профессиональные и личные качества кандидата.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 xml:space="preserve">5. По истечении периода, указанного в </w:t>
      </w:r>
      <w:hyperlink w:anchor="P66" w:history="1">
        <w:r w:rsidRPr="00C4348D">
          <w:rPr>
            <w:rFonts w:ascii="Arial" w:hAnsi="Arial" w:cs="Arial"/>
            <w:sz w:val="24"/>
            <w:szCs w:val="24"/>
          </w:rPr>
          <w:t>части 3</w:t>
        </w:r>
      </w:hyperlink>
      <w:r w:rsidRPr="00C4348D">
        <w:rPr>
          <w:rFonts w:ascii="Arial" w:hAnsi="Arial" w:cs="Arial"/>
          <w:sz w:val="24"/>
          <w:szCs w:val="24"/>
        </w:rPr>
        <w:t xml:space="preserve"> настоящей статьи, Председатель районной Думы обеспечивает внесение на рассмотрение Думы </w:t>
      </w:r>
      <w:r w:rsidRPr="00C4348D">
        <w:rPr>
          <w:rFonts w:ascii="Arial" w:hAnsi="Arial" w:cs="Arial"/>
          <w:sz w:val="24"/>
          <w:szCs w:val="24"/>
        </w:rPr>
        <w:lastRenderedPageBreak/>
        <w:t>Уватского муниципального района вопроса о назначении Председателя контрольно-счетной палаты Уватского муниципального района.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6. Решение о назначении Председателя контрольно-счетной палаты принимается Думой Уватского муниципального района большинством голосов от установленной численности депутатов районной Думы открытым поименным голосованием.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7. Рассмотрение предложений о кандидатурах на должность Председателя контрольно-счетной палаты осуществляется на заседании районной Думы в порядке, предусмотренном Регламентом работы Думы Уватского муниципального района и настоящим Положением.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 xml:space="preserve">Депутат Думы Уватского муниципального района вправе голосовать только за одну кандидатуру на должность Председателя контрольно-счетной палаты. Голосование по кандидатам, не соответствующим требованиям, указанным в </w:t>
      </w:r>
      <w:hyperlink w:anchor="P80" w:history="1">
        <w:r w:rsidRPr="00C4348D">
          <w:rPr>
            <w:rFonts w:ascii="Arial" w:hAnsi="Arial" w:cs="Arial"/>
            <w:sz w:val="24"/>
            <w:szCs w:val="24"/>
          </w:rPr>
          <w:t>статье 5</w:t>
        </w:r>
      </w:hyperlink>
      <w:r w:rsidRPr="00C4348D">
        <w:rPr>
          <w:rFonts w:ascii="Arial" w:hAnsi="Arial" w:cs="Arial"/>
          <w:sz w:val="24"/>
          <w:szCs w:val="24"/>
        </w:rPr>
        <w:t xml:space="preserve"> настоящего Положения, не проводится.</w:t>
      </w: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Title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bookmarkStart w:id="2" w:name="P80"/>
      <w:bookmarkEnd w:id="2"/>
      <w:r w:rsidRPr="00C4348D">
        <w:rPr>
          <w:rFonts w:ascii="Arial" w:hAnsi="Arial" w:cs="Arial"/>
          <w:sz w:val="24"/>
          <w:szCs w:val="24"/>
        </w:rPr>
        <w:t>Статья 5. Требования к кандидатурам на должность Председателя контрольно-счетной палаты</w:t>
      </w: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1. На должность Председателя контрольно-счетной палаты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одного года.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 xml:space="preserve">2. Назначение на должность Председателя контрольно-счетной палаты осуществляется с соблюдением ограничений, запретов и обязанностей, предусмотренных </w:t>
      </w:r>
      <w:hyperlink r:id="rId22" w:history="1">
        <w:r w:rsidRPr="00C4348D">
          <w:rPr>
            <w:rFonts w:ascii="Arial" w:hAnsi="Arial" w:cs="Arial"/>
            <w:sz w:val="24"/>
            <w:szCs w:val="24"/>
          </w:rPr>
          <w:t>статьей 7</w:t>
        </w:r>
      </w:hyperlink>
      <w:r w:rsidRPr="00C4348D">
        <w:rPr>
          <w:rFonts w:ascii="Arial" w:hAnsi="Arial" w:cs="Arial"/>
          <w:sz w:val="24"/>
          <w:szCs w:val="24"/>
        </w:rPr>
        <w:t xml:space="preserve">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образований", а также настоящим Положением.</w:t>
      </w: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Title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Статья 6. Гарантии статуса должностных лиц контрольно-счетной палаты</w:t>
      </w: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1. Председатель, инспектор контрольно-счетной палаты Уватского муниципального района являются должностными лицами контрольно-счетной палаты.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4348D">
        <w:rPr>
          <w:rFonts w:ascii="Arial" w:hAnsi="Arial" w:cs="Arial"/>
          <w:sz w:val="24"/>
          <w:szCs w:val="24"/>
        </w:rPr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Тюменской области.</w:t>
      </w:r>
      <w:proofErr w:type="gramEnd"/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 xml:space="preserve"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</w:t>
      </w:r>
      <w:r w:rsidRPr="00C4348D">
        <w:rPr>
          <w:rFonts w:ascii="Arial" w:hAnsi="Arial" w:cs="Arial"/>
          <w:sz w:val="24"/>
          <w:szCs w:val="24"/>
        </w:rPr>
        <w:lastRenderedPageBreak/>
        <w:t>Федерации.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4. Должностные лица контрольно-счетной палаты обладают гарантиями профессиональной независимости.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5. Должностное лицо контрольно-счетной палаты, замещающее муниципальную должность, досрочно освобождается от должности на основании решения Думы Уватского муниципального района в случае: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1) вступления в законную силу обвинительного приговора суда в отношении его;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2) признания его недееспособным или ограниченно дееспособным вступившим в законную силу решением суда;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4) подачи письменного заявления об отставке;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 xml:space="preserve">5) нарушения требований законодательства Российской </w:t>
      </w:r>
      <w:proofErr w:type="gramStart"/>
      <w:r w:rsidRPr="00C4348D">
        <w:rPr>
          <w:rFonts w:ascii="Arial" w:hAnsi="Arial" w:cs="Arial"/>
          <w:sz w:val="24"/>
          <w:szCs w:val="24"/>
        </w:rPr>
        <w:t>Федерации</w:t>
      </w:r>
      <w:proofErr w:type="gramEnd"/>
      <w:r w:rsidRPr="00C4348D">
        <w:rPr>
          <w:rFonts w:ascii="Arial" w:hAnsi="Arial" w:cs="Arial"/>
          <w:sz w:val="24"/>
          <w:szCs w:val="24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Думы Уватского муниципального района;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6) достижения предельного возраста пребывания в должности - 65 лет;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 xml:space="preserve">7) выявления обстоятельств, предусмотренных </w:t>
      </w:r>
      <w:hyperlink r:id="rId23" w:history="1">
        <w:r w:rsidRPr="00C4348D">
          <w:rPr>
            <w:rFonts w:ascii="Arial" w:hAnsi="Arial" w:cs="Arial"/>
            <w:sz w:val="24"/>
            <w:szCs w:val="24"/>
          </w:rPr>
          <w:t>частями 4</w:t>
        </w:r>
      </w:hyperlink>
      <w:r w:rsidRPr="00C4348D">
        <w:rPr>
          <w:rFonts w:ascii="Arial" w:hAnsi="Arial" w:cs="Arial"/>
          <w:sz w:val="24"/>
          <w:szCs w:val="24"/>
        </w:rPr>
        <w:t xml:space="preserve">, </w:t>
      </w:r>
      <w:hyperlink r:id="rId24" w:history="1">
        <w:r w:rsidRPr="00C4348D">
          <w:rPr>
            <w:rFonts w:ascii="Arial" w:hAnsi="Arial" w:cs="Arial"/>
            <w:sz w:val="24"/>
            <w:szCs w:val="24"/>
          </w:rPr>
          <w:t>6 статьи 7</w:t>
        </w:r>
      </w:hyperlink>
      <w:r w:rsidRPr="00C4348D">
        <w:rPr>
          <w:rFonts w:ascii="Arial" w:hAnsi="Arial" w:cs="Arial"/>
          <w:sz w:val="24"/>
          <w:szCs w:val="24"/>
        </w:rPr>
        <w:t xml:space="preserve">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образований";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4348D">
        <w:rPr>
          <w:rFonts w:ascii="Arial" w:hAnsi="Arial" w:cs="Arial"/>
          <w:sz w:val="24"/>
          <w:szCs w:val="24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25" w:history="1">
        <w:r w:rsidRPr="00C4348D">
          <w:rPr>
            <w:rFonts w:ascii="Arial" w:hAnsi="Arial" w:cs="Arial"/>
            <w:sz w:val="24"/>
            <w:szCs w:val="24"/>
          </w:rPr>
          <w:t>законом</w:t>
        </w:r>
      </w:hyperlink>
      <w:r w:rsidRPr="00C4348D">
        <w:rPr>
          <w:rFonts w:ascii="Arial" w:hAnsi="Arial" w:cs="Arial"/>
          <w:sz w:val="24"/>
          <w:szCs w:val="24"/>
        </w:rPr>
        <w:t xml:space="preserve"> от 25.12.2008 N 273-ФЗ "О противодействии коррупции", Федеральным </w:t>
      </w:r>
      <w:hyperlink r:id="rId26" w:history="1">
        <w:r w:rsidRPr="00C4348D">
          <w:rPr>
            <w:rFonts w:ascii="Arial" w:hAnsi="Arial" w:cs="Arial"/>
            <w:sz w:val="24"/>
            <w:szCs w:val="24"/>
          </w:rPr>
          <w:t>законом</w:t>
        </w:r>
      </w:hyperlink>
      <w:r w:rsidRPr="00C4348D">
        <w:rPr>
          <w:rFonts w:ascii="Arial" w:hAnsi="Arial" w:cs="Arial"/>
          <w:sz w:val="24"/>
          <w:szCs w:val="24"/>
        </w:rPr>
        <w:t xml:space="preserve"> от 03.12.2012 N 230-ФЗ "О контроле за соответствием расходов лиц, замещающих государственные должности, и иных лиц их доходам", Федеральным </w:t>
      </w:r>
      <w:hyperlink r:id="rId27" w:history="1">
        <w:r w:rsidRPr="00C4348D">
          <w:rPr>
            <w:rFonts w:ascii="Arial" w:hAnsi="Arial" w:cs="Arial"/>
            <w:sz w:val="24"/>
            <w:szCs w:val="24"/>
          </w:rPr>
          <w:t>законом</w:t>
        </w:r>
      </w:hyperlink>
      <w:r w:rsidRPr="00C4348D">
        <w:rPr>
          <w:rFonts w:ascii="Arial" w:hAnsi="Arial" w:cs="Arial"/>
          <w:sz w:val="24"/>
          <w:szCs w:val="24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</w:t>
      </w:r>
      <w:proofErr w:type="gramEnd"/>
      <w:r w:rsidRPr="00C4348D">
        <w:rPr>
          <w:rFonts w:ascii="Arial" w:hAnsi="Arial" w:cs="Arial"/>
          <w:sz w:val="24"/>
          <w:szCs w:val="24"/>
        </w:rPr>
        <w:t xml:space="preserve"> иностранных </w:t>
      </w:r>
      <w:proofErr w:type="gramStart"/>
      <w:r w:rsidRPr="00C4348D">
        <w:rPr>
          <w:rFonts w:ascii="Arial" w:hAnsi="Arial" w:cs="Arial"/>
          <w:sz w:val="24"/>
          <w:szCs w:val="24"/>
        </w:rPr>
        <w:t>банках</w:t>
      </w:r>
      <w:proofErr w:type="gramEnd"/>
      <w:r w:rsidRPr="00C4348D">
        <w:rPr>
          <w:rFonts w:ascii="Arial" w:hAnsi="Arial" w:cs="Arial"/>
          <w:sz w:val="24"/>
          <w:szCs w:val="24"/>
        </w:rPr>
        <w:t>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Title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Статья 7. Полномочия контрольно-счетной палаты</w:t>
      </w: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1. Контрольно-счетная палата осуществляет следующие основные полномочия: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 xml:space="preserve">1) </w:t>
      </w:r>
      <w:proofErr w:type="gramStart"/>
      <w:r w:rsidRPr="00C4348D">
        <w:rPr>
          <w:rFonts w:ascii="Arial" w:hAnsi="Arial" w:cs="Arial"/>
          <w:sz w:val="24"/>
          <w:szCs w:val="24"/>
        </w:rPr>
        <w:t>контроль за</w:t>
      </w:r>
      <w:proofErr w:type="gramEnd"/>
      <w:r w:rsidRPr="00C4348D">
        <w:rPr>
          <w:rFonts w:ascii="Arial" w:hAnsi="Arial" w:cs="Arial"/>
          <w:sz w:val="24"/>
          <w:szCs w:val="24"/>
        </w:rPr>
        <w:t xml:space="preserve"> исполнением местного бюджета;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2) экспертиза проектов местного бюджета;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3) внешняя проверка годового отчета об исполнении местного бюджета;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lastRenderedPageBreak/>
        <w:t xml:space="preserve">4) организация и осуществление </w:t>
      </w:r>
      <w:proofErr w:type="gramStart"/>
      <w:r w:rsidRPr="00C4348D">
        <w:rPr>
          <w:rFonts w:ascii="Arial" w:hAnsi="Arial" w:cs="Arial"/>
          <w:sz w:val="24"/>
          <w:szCs w:val="24"/>
        </w:rPr>
        <w:t>контроля за</w:t>
      </w:r>
      <w:proofErr w:type="gramEnd"/>
      <w:r w:rsidRPr="00C4348D">
        <w:rPr>
          <w:rFonts w:ascii="Arial" w:hAnsi="Arial" w:cs="Arial"/>
          <w:sz w:val="24"/>
          <w:szCs w:val="24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5) аудит в сфере закупок товаров, работ, услуг для обеспечения муниципальных нужд.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 xml:space="preserve">6) </w:t>
      </w:r>
      <w:proofErr w:type="gramStart"/>
      <w:r w:rsidRPr="00C4348D">
        <w:rPr>
          <w:rFonts w:ascii="Arial" w:hAnsi="Arial" w:cs="Arial"/>
          <w:sz w:val="24"/>
          <w:szCs w:val="24"/>
        </w:rPr>
        <w:t>контроль за</w:t>
      </w:r>
      <w:proofErr w:type="gramEnd"/>
      <w:r w:rsidRPr="00C4348D">
        <w:rPr>
          <w:rFonts w:ascii="Arial" w:hAnsi="Arial" w:cs="Arial"/>
          <w:sz w:val="24"/>
          <w:szCs w:val="24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</w:t>
      </w:r>
      <w:proofErr w:type="spellStart"/>
      <w:r w:rsidRPr="00C4348D">
        <w:rPr>
          <w:rFonts w:ascii="Arial" w:hAnsi="Arial" w:cs="Arial"/>
          <w:sz w:val="24"/>
          <w:szCs w:val="24"/>
        </w:rPr>
        <w:t>Уватскому</w:t>
      </w:r>
      <w:proofErr w:type="spellEnd"/>
      <w:r w:rsidRPr="00C4348D">
        <w:rPr>
          <w:rFonts w:ascii="Arial" w:hAnsi="Arial" w:cs="Arial"/>
          <w:sz w:val="24"/>
          <w:szCs w:val="24"/>
        </w:rPr>
        <w:t xml:space="preserve"> муниципальному району;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4348D">
        <w:rPr>
          <w:rFonts w:ascii="Arial" w:hAnsi="Arial" w:cs="Arial"/>
          <w:sz w:val="24"/>
          <w:szCs w:val="24"/>
        </w:rPr>
        <w:t>7)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8)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Уватского муниципального района, а также муниципальных программ;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9) анализ бюджетного процесса в Уватском муниципальном районе и подготовка предложений, направленных на его совершенствование;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10)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Думу Уватского муниципального района и Главе Уватского муниципального района;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11) участие в пределах полномочий в мероприятиях, направленных на противодействие коррупции;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 xml:space="preserve">12) иные полномочия в сфере внешнего муниципального финансового контроля, установленные Бюджетным </w:t>
      </w:r>
      <w:hyperlink r:id="rId28" w:history="1">
        <w:r w:rsidRPr="00C4348D">
          <w:rPr>
            <w:rFonts w:ascii="Arial" w:hAnsi="Arial" w:cs="Arial"/>
            <w:sz w:val="24"/>
            <w:szCs w:val="24"/>
          </w:rPr>
          <w:t>кодексом</w:t>
        </w:r>
      </w:hyperlink>
      <w:r w:rsidRPr="00C4348D">
        <w:rPr>
          <w:rFonts w:ascii="Arial" w:hAnsi="Arial" w:cs="Arial"/>
          <w:sz w:val="24"/>
          <w:szCs w:val="24"/>
        </w:rPr>
        <w:t xml:space="preserve"> Российской Федерации, федеральными законами, законами Тюменской области, Уставом и нормативными правовыми актами Думы Уватского муниципального района.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 xml:space="preserve">2. Контрольно-счетная палата осуществляет </w:t>
      </w:r>
      <w:proofErr w:type="gramStart"/>
      <w:r w:rsidRPr="00C4348D">
        <w:rPr>
          <w:rFonts w:ascii="Arial" w:hAnsi="Arial" w:cs="Arial"/>
          <w:sz w:val="24"/>
          <w:szCs w:val="24"/>
        </w:rPr>
        <w:t>контроль за</w:t>
      </w:r>
      <w:proofErr w:type="gramEnd"/>
      <w:r w:rsidRPr="00C4348D">
        <w:rPr>
          <w:rFonts w:ascii="Arial" w:hAnsi="Arial" w:cs="Arial"/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 Уватского муниципального района, поступивших в бюджеты поселений, входящих в состав Уватского муниципального района.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3. Внешний муниципальный финансовый контроль осуществляется контрольно-счетной палатой: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 Уватского муниципального района, а также иных организаций, если они используют имущество, находящееся в муниципальной собственности Уватского муниципального района;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4348D">
        <w:rPr>
          <w:rFonts w:ascii="Arial" w:hAnsi="Arial" w:cs="Arial"/>
          <w:sz w:val="24"/>
          <w:szCs w:val="24"/>
        </w:rPr>
        <w:lastRenderedPageBreak/>
        <w:t>2) в отношении иных организаций путем осуществления проверки соблюдения условий получения ими субсидий, гарантий за счет средств бюджета Уватского муниципального района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  <w:proofErr w:type="gramEnd"/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4. При осуществлении полномочий по аудиту в сфере закупок товаров, работ, услуг для обеспечения муниципальных нужд контрольно-счетной палатой: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1) осуществляются анализ и оценка результатов закупок, достижения целей осуществления закупок;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122"/>
      <w:bookmarkEnd w:id="3"/>
      <w:r w:rsidRPr="00C4348D">
        <w:rPr>
          <w:rFonts w:ascii="Arial" w:hAnsi="Arial" w:cs="Arial"/>
          <w:sz w:val="24"/>
          <w:szCs w:val="24"/>
        </w:rPr>
        <w:t>2) осуществляются экспертно-аналитическая, информационная и иная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контрактам;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4348D">
        <w:rPr>
          <w:rFonts w:ascii="Arial" w:hAnsi="Arial" w:cs="Arial"/>
          <w:sz w:val="24"/>
          <w:szCs w:val="24"/>
        </w:rPr>
        <w:t xml:space="preserve">3) обобщаются результаты осуществления деятельности, указанной в </w:t>
      </w:r>
      <w:hyperlink w:anchor="P122" w:history="1">
        <w:r w:rsidRPr="00C4348D">
          <w:rPr>
            <w:rFonts w:ascii="Arial" w:hAnsi="Arial" w:cs="Arial"/>
            <w:sz w:val="24"/>
            <w:szCs w:val="24"/>
          </w:rPr>
          <w:t>пункте 2</w:t>
        </w:r>
      </w:hyperlink>
      <w:r w:rsidRPr="00C4348D">
        <w:rPr>
          <w:rFonts w:ascii="Arial" w:hAnsi="Arial" w:cs="Arial"/>
          <w:sz w:val="24"/>
          <w:szCs w:val="24"/>
        </w:rPr>
        <w:t>) настоящей части, в том числе устанавливаются причины выявленных отклонений, нарушений и недостатков, подготавливаются предложения, направленные на их устранение и на совершенствование контрактной системы в сфере закупок, систематизируется информация о реализации указанных предложений и размещается в единой информационной системе обобщенная информация о таких результатах.</w:t>
      </w:r>
      <w:proofErr w:type="gramEnd"/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При осуществлении полномочий по аудиту в сфере закупок товаров, работ, услуг для обеспечения муниципальных нужд применяются стандарты внешнего муниципального финансового контроля.</w:t>
      </w: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Title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Статья 8. Формы осуществления контрольно-счетной палатой внешнего муниципального финансового контроля</w:t>
      </w: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1. Внешний муниципальный финансовый контроль осуществляется контрольно-счетной палатой в форме контрольных и экспертно-аналитических мероприятий.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 xml:space="preserve">2. Методы осуществления внешнего муниципального финансового контроля (аудита) применяются в соответствии с требованиями Бюджетного </w:t>
      </w:r>
      <w:hyperlink r:id="rId29" w:history="1">
        <w:r w:rsidRPr="00C4348D">
          <w:rPr>
            <w:rFonts w:ascii="Arial" w:hAnsi="Arial" w:cs="Arial"/>
            <w:sz w:val="24"/>
            <w:szCs w:val="24"/>
          </w:rPr>
          <w:t>кодекса</w:t>
        </w:r>
      </w:hyperlink>
      <w:r w:rsidRPr="00C4348D">
        <w:rPr>
          <w:rFonts w:ascii="Arial" w:hAnsi="Arial" w:cs="Arial"/>
          <w:sz w:val="24"/>
          <w:szCs w:val="24"/>
        </w:rPr>
        <w:t xml:space="preserve"> Российской Федерации, Регламентом контрольно-счетной палаты и стандартами внешнего муниципального финансового контроля.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3.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 (далее по тексту также - объекты контроля). На основании акта (актов) контрольно-счетной палатой составляется отчет.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4. При проведении экспертно-аналитического мероприятия контрольно-счетной палатой составляются отчет или заключение.</w:t>
      </w: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Title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Статья 9. Стандарты внешнего муниципального финансового контроля</w:t>
      </w: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 xml:space="preserve">1. Контрольно-счетная палата при осуществлении внешнего муниципального финансового контроля руководствуется </w:t>
      </w:r>
      <w:hyperlink r:id="rId30" w:history="1">
        <w:r w:rsidRPr="00C4348D">
          <w:rPr>
            <w:rFonts w:ascii="Arial" w:hAnsi="Arial" w:cs="Arial"/>
            <w:sz w:val="24"/>
            <w:szCs w:val="24"/>
          </w:rPr>
          <w:t>Конституцией</w:t>
        </w:r>
      </w:hyperlink>
      <w:r w:rsidRPr="00C4348D">
        <w:rPr>
          <w:rFonts w:ascii="Arial" w:hAnsi="Arial" w:cs="Arial"/>
          <w:sz w:val="24"/>
          <w:szCs w:val="24"/>
        </w:rPr>
        <w:t xml:space="preserve"> Российской Федерации, законодательством Российской Федерации, законодательством Тюменской области, муниципальными нормативными правовыми актами Уватского муниципального района, а также стандартами внешнего муниципального финансового контроля.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2. Стандарты внешнего муниципального финансового контроля для проведения контрольных и экспертно-аналитических мероприятий в отношении объектов контроля утверждаются правовым актом Председателя контрольно-счетной палаты в соответствии с общими требованиями, утвержденными Счетной палатой Российской Федерации и (или) Счетной палатой Тюменской области, требованиями, установленными федеральным законом.</w:t>
      </w: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Title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Статья 10. Планирование деятельности контрольно-счетной палаты</w:t>
      </w: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1. Контрольно-счетная палата осуществляет свою деятельность на основе годового плана, который разрабатывается ею самостоятельно и утверждается правовым актом Председателя контрольно-счетной палаты.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 xml:space="preserve">2. План работы контрольно-счетной палаты утверждается в срок до 25 декабря года, предшествующего </w:t>
      </w:r>
      <w:proofErr w:type="gramStart"/>
      <w:r w:rsidRPr="00C4348D">
        <w:rPr>
          <w:rFonts w:ascii="Arial" w:hAnsi="Arial" w:cs="Arial"/>
          <w:sz w:val="24"/>
          <w:szCs w:val="24"/>
        </w:rPr>
        <w:t>планируемому</w:t>
      </w:r>
      <w:proofErr w:type="gramEnd"/>
      <w:r w:rsidRPr="00C4348D">
        <w:rPr>
          <w:rFonts w:ascii="Arial" w:hAnsi="Arial" w:cs="Arial"/>
          <w:sz w:val="24"/>
          <w:szCs w:val="24"/>
        </w:rPr>
        <w:t xml:space="preserve">. План работы контрольно-счетной палаты направляется в Думу Уватского муниципального района в порядке информации до 30 декабря года, предшествующего </w:t>
      </w:r>
      <w:proofErr w:type="gramStart"/>
      <w:r w:rsidRPr="00C4348D">
        <w:rPr>
          <w:rFonts w:ascii="Arial" w:hAnsi="Arial" w:cs="Arial"/>
          <w:sz w:val="24"/>
          <w:szCs w:val="24"/>
        </w:rPr>
        <w:t>планируемому</w:t>
      </w:r>
      <w:proofErr w:type="gramEnd"/>
      <w:r w:rsidRPr="00C4348D">
        <w:rPr>
          <w:rFonts w:ascii="Arial" w:hAnsi="Arial" w:cs="Arial"/>
          <w:sz w:val="24"/>
          <w:szCs w:val="24"/>
        </w:rPr>
        <w:t>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3. План работы контрольно-счетной палаты должен содержать конкретные объекты и сроки проведения контрольных и иных мероприятий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C4348D">
        <w:rPr>
          <w:rFonts w:ascii="Arial" w:hAnsi="Arial" w:cs="Arial"/>
          <w:sz w:val="24"/>
          <w:szCs w:val="24"/>
        </w:rPr>
        <w:t>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Думы Уватского муниципального района, предложений и запросов Председателя Думы Уватского муниципального района, Главы администрации Уватского муниципального района (далее по тексту также - Глава администрации), которые направляются в контрольно-счетную палату в срок не позднее 1 декабря года, предшествующего планируемому.</w:t>
      </w:r>
      <w:proofErr w:type="gramEnd"/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5. Поручения Думы Уватского муниципального района, предложения и запросы Председателя районной Думы, Главы администрации рассматриваются контрольно-счетной палатой в 10-дневный срок со дня их поступления.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6. Внеплановые контрольные мероприятия осуществляются по поручениям районной Думы, Председателя районной Думы, Главы администрации на основании правового акта Председателя контрольно-счетной палаты.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7. В случае осуществления контрольно-счетной палатой полномочий контрольно-счетного органа сельского поселения в план работы контрольно-счетной палаты также включаются мероприятия по осуществлению внешнего муниципального финансового контроля в сельском поселении, в том числе поручения Думы сельского поселения, предложения и запросы Председателя Думы сельского поселения.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 xml:space="preserve">8. Контрольно-счетная палата планирует проведение проверок в координации с органами финансового контроля законодательных и </w:t>
      </w:r>
      <w:r w:rsidRPr="00C4348D">
        <w:rPr>
          <w:rFonts w:ascii="Arial" w:hAnsi="Arial" w:cs="Arial"/>
          <w:sz w:val="24"/>
          <w:szCs w:val="24"/>
        </w:rPr>
        <w:lastRenderedPageBreak/>
        <w:t>исполнительных органов Тюменской области и администрации Уватского муниципального района.</w:t>
      </w: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Title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Статья 11. Порядок проведения контрольных, экспертно-аналитических мероприятий</w:t>
      </w: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1. Контрольные, экспертно-аналитические мероприятия контрольно-счетной палаты проводятся в форме проверок, ревизий, анализа, обследований, мониторинга.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2. Контрольные, экспертно-аналитические мероприятия проводятся по месту нахождения объекта контроля либо по месту нахождения контрольно-счетной палаты с предоставлением всех необходимых для контрольных, экспертно-аналитических мероприятий документов и материалов.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В случае проведения контрольного мероприятия по месту нахождения контрольно-счетной палаты руководство объекта контроля обязано предоставить все запрашиваемые должностными лицами контрольно-счетной палатой документы в их распоряжение.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Должностные лица контрольно-счетной палаты несут ответственность за сохранность переданных для проведения контрольного мероприятия документов.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3. Порядок проведения контрольных, экспертно-аналитических мероприятий, сроки, объемы и способы их проведения определяются Регламентом контрольно-счетной палаты.</w:t>
      </w: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Title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Статья 12. Регламент контрольно-счетной палаты</w:t>
      </w: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1. Внутренние вопросы деятельности контрольно-счетной палаты, порядок подготовки, проведения и завершения контрольных и экспертно-аналитических мероприятий, другие вопросы, связанные с осуществлением внешнего муниципального финансового контроля, определяются Регламентом контрольно-счетной палаты.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2. Регламент контрольно-счетной палаты Уватского муниципального района утверждается Председателем контрольно-счетной палаты.</w:t>
      </w: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Title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Статья 13. Полномочия Председателя контрольно-счетной палаты по организации деятельности контрольно-счетной палаты</w:t>
      </w: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Председатель контрольно-счетной палаты: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1) осуществляет общее руководство деятельностью контрольно-счетной палаты;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2) представляет в Думу Уватского муниципального района ежегодный отчет о деятельности контрольно-счетной палаты, результатах проведенных контрольных и экспертно-аналитических мероприятий;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 xml:space="preserve">3) представляет контрольно-счетную палату в отношениях с органами государственной власти и государственными органами Российской Федерации, Тюменской области, муниципальными органами и органами местного самоуправления, правоохранительными, надзорными и иными контрольными </w:t>
      </w:r>
      <w:r w:rsidRPr="00C4348D">
        <w:rPr>
          <w:rFonts w:ascii="Arial" w:hAnsi="Arial" w:cs="Arial"/>
          <w:sz w:val="24"/>
          <w:szCs w:val="24"/>
        </w:rPr>
        <w:lastRenderedPageBreak/>
        <w:t>органами;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4) обеспечивает разработку планов работы контрольно-счетной палаты;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5) проводит экспертизу проектов решений Думы Уватского муниципального района в пределах полномочий контрольно-счетной палаты;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6) обеспечивает своевременный доступ к информации о деятельности контрольно-счетной палаты;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 xml:space="preserve">7) осуществляет иные полномочия, предусмотренные законодательством Российской Федерации, Тюменской области, </w:t>
      </w:r>
      <w:hyperlink r:id="rId31" w:history="1">
        <w:r w:rsidRPr="00C4348D">
          <w:rPr>
            <w:rFonts w:ascii="Arial" w:hAnsi="Arial" w:cs="Arial"/>
            <w:sz w:val="24"/>
            <w:szCs w:val="24"/>
          </w:rPr>
          <w:t>Уставом</w:t>
        </w:r>
      </w:hyperlink>
      <w:r w:rsidRPr="00C4348D">
        <w:rPr>
          <w:rFonts w:ascii="Arial" w:hAnsi="Arial" w:cs="Arial"/>
          <w:sz w:val="24"/>
          <w:szCs w:val="24"/>
        </w:rPr>
        <w:t xml:space="preserve"> Уватского муниципального района и иными муниципальными правовыми актами Уватского муниципального района.</w:t>
      </w: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Title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Статья 13. Обязательность исполнения требований должностных лиц контрольно-счетной палаты</w:t>
      </w: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4348D">
        <w:rPr>
          <w:rFonts w:ascii="Arial" w:hAnsi="Arial" w:cs="Arial"/>
          <w:sz w:val="24"/>
          <w:szCs w:val="24"/>
        </w:rPr>
        <w:t>Требования и запросы должностных лиц контрольно-счетной палаты, связанные с исполнением ими своих обязанностей, установленных законодательством Российской Федерации, Тюменской области, муниципальными нормативными правовыми актами, являются обязательными для исполнения объектами контроля, в отношении которых осуществляется внешний муниципальный финансовый контроль.</w:t>
      </w:r>
      <w:proofErr w:type="gramEnd"/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2. Неисполнение законных требований и запросов должностных лиц контрольно-счетной палаты, а также действия, препятствующие исполнению возложенных на них обязанностей, влекут за собой ответственность, установленную законодательством Российской Федерации и Тюменской области.</w:t>
      </w: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Title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Статья 14. Права, обязанности и ответственность должностных лиц контрольно-счетной палаты</w:t>
      </w: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182"/>
      <w:bookmarkEnd w:id="4"/>
      <w:r w:rsidRPr="00C4348D">
        <w:rPr>
          <w:rFonts w:ascii="Arial" w:hAnsi="Arial" w:cs="Arial"/>
          <w:sz w:val="24"/>
          <w:szCs w:val="24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3) в пределах своей компетенции направлять запросы должностным лицам органов местного самоуправления и, муниципальных органов, организаций;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 xml:space="preserve">4) в пределах своей компетенции требовать от руководителей и других должностных лиц проверяемых органов и организаций представления </w:t>
      </w:r>
      <w:r w:rsidRPr="00C4348D">
        <w:rPr>
          <w:rFonts w:ascii="Arial" w:hAnsi="Arial" w:cs="Arial"/>
          <w:sz w:val="24"/>
          <w:szCs w:val="24"/>
        </w:rPr>
        <w:lastRenderedPageBreak/>
        <w:t>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6) в пределах своей компетенции знакомиться со всеми необходимыми документами и информацией, касающимися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7) знакомиться с технической документацией к электронным базам данных;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8)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182" w:history="1">
        <w:r w:rsidRPr="00C4348D">
          <w:rPr>
            <w:rFonts w:ascii="Arial" w:hAnsi="Arial" w:cs="Arial"/>
            <w:sz w:val="24"/>
            <w:szCs w:val="24"/>
          </w:rPr>
          <w:t>пунктом 2 части 1</w:t>
        </w:r>
      </w:hyperlink>
      <w:r w:rsidRPr="00C4348D">
        <w:rPr>
          <w:rFonts w:ascii="Arial" w:hAnsi="Arial" w:cs="Arial"/>
          <w:sz w:val="24"/>
          <w:szCs w:val="24"/>
        </w:rPr>
        <w:t xml:space="preserve"> настоящей статьи, должны незамедлительно (в течение 24 часов) уведомить об этом Председателя контрольно-счетной палаты в порядке, установленном законом Тюменской области.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C4348D">
        <w:rPr>
          <w:rFonts w:ascii="Arial" w:hAnsi="Arial" w:cs="Arial"/>
          <w:sz w:val="24"/>
          <w:szCs w:val="24"/>
        </w:rPr>
        <w:t xml:space="preserve">Должностные лица контрольно-счетной палаты обязаны соблюдать ограничения, запреты, исполнять обязанности, которые установлены Федеральным </w:t>
      </w:r>
      <w:hyperlink r:id="rId32" w:history="1">
        <w:r w:rsidRPr="00C4348D">
          <w:rPr>
            <w:rFonts w:ascii="Arial" w:hAnsi="Arial" w:cs="Arial"/>
            <w:sz w:val="24"/>
            <w:szCs w:val="24"/>
          </w:rPr>
          <w:t>законом</w:t>
        </w:r>
      </w:hyperlink>
      <w:r w:rsidRPr="00C4348D">
        <w:rPr>
          <w:rFonts w:ascii="Arial" w:hAnsi="Arial" w:cs="Arial"/>
          <w:sz w:val="24"/>
          <w:szCs w:val="24"/>
        </w:rPr>
        <w:t xml:space="preserve"> от 25.12.2008 N 273-ФЗ "О противодействии коррупции", Федеральным </w:t>
      </w:r>
      <w:hyperlink r:id="rId33" w:history="1">
        <w:r w:rsidRPr="00C4348D">
          <w:rPr>
            <w:rFonts w:ascii="Arial" w:hAnsi="Arial" w:cs="Arial"/>
            <w:sz w:val="24"/>
            <w:szCs w:val="24"/>
          </w:rPr>
          <w:t>законом</w:t>
        </w:r>
      </w:hyperlink>
      <w:r w:rsidRPr="00C4348D">
        <w:rPr>
          <w:rFonts w:ascii="Arial" w:hAnsi="Arial" w:cs="Arial"/>
          <w:sz w:val="24"/>
          <w:szCs w:val="24"/>
        </w:rPr>
        <w:t xml:space="preserve"> от 03.12.2012 N 230-ФЗ "О контроле за соответствием расходов лиц, замещающих государственные должности, и иных лиц их доходам", Федеральным </w:t>
      </w:r>
      <w:hyperlink r:id="rId34" w:history="1">
        <w:r w:rsidRPr="00C4348D">
          <w:rPr>
            <w:rFonts w:ascii="Arial" w:hAnsi="Arial" w:cs="Arial"/>
            <w:sz w:val="24"/>
            <w:szCs w:val="24"/>
          </w:rPr>
          <w:t>законом</w:t>
        </w:r>
      </w:hyperlink>
      <w:r w:rsidRPr="00C4348D">
        <w:rPr>
          <w:rFonts w:ascii="Arial" w:hAnsi="Arial" w:cs="Arial"/>
          <w:sz w:val="24"/>
          <w:szCs w:val="24"/>
        </w:rPr>
        <w:t xml:space="preserve"> от 07.05.2013 N 79-ФЗ "О запрете отдельным категориям лиц открывать и иметь счета (вклады), хранить наличные денежные</w:t>
      </w:r>
      <w:proofErr w:type="gramEnd"/>
      <w:r w:rsidRPr="00C4348D">
        <w:rPr>
          <w:rFonts w:ascii="Arial" w:hAnsi="Arial" w:cs="Arial"/>
          <w:sz w:val="24"/>
          <w:szCs w:val="24"/>
        </w:rP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 xml:space="preserve">6. Должностные лица контрольно-счетной палаты несут ответственность в соответствии с законодательством Российской Федерации за достоверность и </w:t>
      </w:r>
      <w:r w:rsidRPr="00C4348D">
        <w:rPr>
          <w:rFonts w:ascii="Arial" w:hAnsi="Arial" w:cs="Arial"/>
          <w:sz w:val="24"/>
          <w:szCs w:val="24"/>
        </w:rPr>
        <w:lastRenderedPageBreak/>
        <w:t>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Title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Статья 15. Предоставление информации по запросам контрольно-счетной палаты</w:t>
      </w: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1. Проверяемые органы и организации в установленные законом Тюменской области сроки обязаны предоставлять по запросам контрольно-счетной палаты информацию, документы и материалы, необходимые для проведения контрольных и экспертно-аналитических мероприятий.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2. Запрос оформляется за подписью Председателя контрольно-счетной палаты на бланке контрольно-счетной палаты и должен содержать ссылку на наименование контрольного или экспертно-аналитического мероприятия, основание его проведения, четко сформулированный предмет запроса и сроки предоставления ответа.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3. Порядок направления контрольно-счетной палатой запросов определяется Регламентом контрольно-счетной палаты.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4. Контрольно-счетная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C4348D">
        <w:rPr>
          <w:rFonts w:ascii="Arial" w:hAnsi="Arial" w:cs="Arial"/>
          <w:sz w:val="24"/>
          <w:szCs w:val="24"/>
        </w:rPr>
        <w:t>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Тюменской области.</w:t>
      </w:r>
      <w:proofErr w:type="gramEnd"/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Title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Статья 16. Представления и предписания контрольно-счетной палаты</w:t>
      </w: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4348D">
        <w:rPr>
          <w:rFonts w:ascii="Arial" w:hAnsi="Arial" w:cs="Arial"/>
          <w:sz w:val="24"/>
          <w:szCs w:val="24"/>
        </w:rPr>
        <w:t>Контрольно-счетная палата по результатам проведения контрольных мероприятий вправе вносить объектам контроля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  <w:proofErr w:type="gramEnd"/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2. Представление контрольно-счетной палаты подписывается Председателем контрольно-счетной палаты.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3. Объекты контроля в течение одного месяца со дня 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мерах.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 xml:space="preserve">4. В случае выявления нарушений, требующих безотлагательных мер по их пресечению и предупреждению, а также в случае воспрепятствования </w:t>
      </w:r>
      <w:r w:rsidRPr="00C4348D">
        <w:rPr>
          <w:rFonts w:ascii="Arial" w:hAnsi="Arial" w:cs="Arial"/>
          <w:sz w:val="24"/>
          <w:szCs w:val="24"/>
        </w:rPr>
        <w:lastRenderedPageBreak/>
        <w:t>проведению должностными лицами контрольно-счетной палаты контрольных мероприятий контрольно-счетная палата направляет объектам контроля и их должностным лицам предписание.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5.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6. Предписание контрольно-счетной палаты подписывается Председателем контрольно-счетной палаты.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7. Предписание контрольно-счетной палаты должно быть исполнено в установленные в нем сроки.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8. Неисполнение или ненадлежащее исполнение в установленный срок предписания контрольно-счетной палаты влечет за собой ответственность, установленную законодательством Российской Федерации и (или) законодательством Тюменской области.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 xml:space="preserve">9. В случае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 В соответствии с Федеральным </w:t>
      </w:r>
      <w:hyperlink r:id="rId35" w:history="1">
        <w:r w:rsidRPr="00C4348D">
          <w:rPr>
            <w:rFonts w:ascii="Arial" w:hAnsi="Arial" w:cs="Arial"/>
            <w:sz w:val="24"/>
            <w:szCs w:val="24"/>
          </w:rPr>
          <w:t>законом</w:t>
        </w:r>
      </w:hyperlink>
      <w:r w:rsidRPr="00C4348D">
        <w:rPr>
          <w:rFonts w:ascii="Arial" w:hAnsi="Arial" w:cs="Arial"/>
          <w:sz w:val="24"/>
          <w:szCs w:val="24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 правоохранительными органами предоставляется контрольно-счетной палате информация о ходе рассмотрения и принятых решениях по переданным контрольно-счетной палатой материалам.</w:t>
      </w: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Title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Статья 17. Гарантии прав проверяемых органов и организаций</w:t>
      </w: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законом Тюменской области, прилагаются к актам и в дальнейшем являются их неотъемлемой частью.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2. Проверяемые органы и организации и их должностные лица вправе обратиться с жалобой на действия (бездействие) контрольно-счетной палаты в Думу Уватского муниципального района.</w:t>
      </w: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Title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Статья 18. Взаимодействие контрольно-счетной палаты</w:t>
      </w: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4348D">
        <w:rPr>
          <w:rFonts w:ascii="Arial" w:hAnsi="Arial" w:cs="Arial"/>
          <w:sz w:val="24"/>
          <w:szCs w:val="24"/>
        </w:rPr>
        <w:t>Контрольно-счетная палата при осуществлении своей деятельности вправе взаимодействовать со Счетной палатой Тюменской области,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Тюменской области и Уватского муниципального района, вправе заключать</w:t>
      </w:r>
      <w:proofErr w:type="gramEnd"/>
      <w:r w:rsidRPr="00C4348D">
        <w:rPr>
          <w:rFonts w:ascii="Arial" w:hAnsi="Arial" w:cs="Arial"/>
          <w:sz w:val="24"/>
          <w:szCs w:val="24"/>
        </w:rPr>
        <w:t xml:space="preserve"> с ними соглашения о сотрудничестве и </w:t>
      </w:r>
      <w:r w:rsidRPr="00C4348D">
        <w:rPr>
          <w:rFonts w:ascii="Arial" w:hAnsi="Arial" w:cs="Arial"/>
          <w:sz w:val="24"/>
          <w:szCs w:val="24"/>
        </w:rPr>
        <w:lastRenderedPageBreak/>
        <w:t>взаимодействии.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2.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Тюменской области.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3. В целях координации своей деятельности контрольно-счетная палата и иные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4. Контрольно-счетная палата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Title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Статья 19. Обеспечение доступа к информации о деятельности контрольно-счетной палаты</w:t>
      </w: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4348D">
        <w:rPr>
          <w:rFonts w:ascii="Arial" w:hAnsi="Arial" w:cs="Arial"/>
          <w:sz w:val="24"/>
          <w:szCs w:val="24"/>
        </w:rPr>
        <w:t>Контрольно-счетная палата в целях обеспечения доступа к информации о своей деятельности размещает на сайте Уватского муниципального района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 в срок до 15 числа месяца, следующего за отчетным кварталом</w:t>
      </w:r>
      <w:proofErr w:type="gramEnd"/>
      <w:r w:rsidRPr="00C4348D">
        <w:rPr>
          <w:rFonts w:ascii="Arial" w:hAnsi="Arial" w:cs="Arial"/>
          <w:sz w:val="24"/>
          <w:szCs w:val="24"/>
        </w:rPr>
        <w:t>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 xml:space="preserve">2. Контрольно-счетная палата ежегодно подготавливает отчет о своей деятельности, который направляется на рассмотрение в Думу Уватского муниципального района не позднее первого квартала года, следующего за </w:t>
      </w:r>
      <w:proofErr w:type="gramStart"/>
      <w:r w:rsidRPr="00C4348D">
        <w:rPr>
          <w:rFonts w:ascii="Arial" w:hAnsi="Arial" w:cs="Arial"/>
          <w:sz w:val="24"/>
          <w:szCs w:val="24"/>
        </w:rPr>
        <w:t>отчетным</w:t>
      </w:r>
      <w:proofErr w:type="gramEnd"/>
      <w:r w:rsidRPr="00C4348D">
        <w:rPr>
          <w:rFonts w:ascii="Arial" w:hAnsi="Arial" w:cs="Arial"/>
          <w:sz w:val="24"/>
          <w:szCs w:val="24"/>
        </w:rPr>
        <w:t>. Указанный отчет опубликовывается в средствах массовой информации или размещается на сайте Уватского муниципального района только после его рассмотрения Думой Уватского муниципального района.</w:t>
      </w: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Title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Статья 20. Финансовое обеспечение деятельности контрольно-счетной палаты</w:t>
      </w: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1. Финансовое обеспечение деятельности контрольно-счетной палаты осуществляется за счет средств местного бюджета в объеме, позволяющем обеспечить</w:t>
      </w:r>
      <w:bookmarkStart w:id="5" w:name="_GoBack"/>
      <w:bookmarkEnd w:id="5"/>
      <w:r w:rsidRPr="00C4348D">
        <w:rPr>
          <w:rFonts w:ascii="Arial" w:hAnsi="Arial" w:cs="Arial"/>
          <w:sz w:val="24"/>
          <w:szCs w:val="24"/>
        </w:rPr>
        <w:t xml:space="preserve"> возможность осуществления контрольно-счетной палатой возложенных на нее полномочий.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>2. Расходы на обеспечение деятельности контрольно-счетной палаты предусматриваются отдельной строкой в бюджете Уватского муниципального района в соответствии с бюджетной классификацией Российской Федерации.</w:t>
      </w:r>
    </w:p>
    <w:p w:rsidR="00C4348D" w:rsidRPr="00C4348D" w:rsidRDefault="00C4348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4348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4348D">
        <w:rPr>
          <w:rFonts w:ascii="Arial" w:hAnsi="Arial" w:cs="Arial"/>
          <w:sz w:val="24"/>
          <w:szCs w:val="24"/>
        </w:rPr>
        <w:t>Контроль за</w:t>
      </w:r>
      <w:proofErr w:type="gramEnd"/>
      <w:r w:rsidRPr="00C4348D">
        <w:rPr>
          <w:rFonts w:ascii="Arial" w:hAnsi="Arial" w:cs="Arial"/>
          <w:sz w:val="24"/>
          <w:szCs w:val="24"/>
        </w:rPr>
        <w:t xml:space="preserve"> использованием контрольно-счетной палатой бюджетных средств, муниципального имущества осуществляется на основании решений Думы Уватского муниципального района.</w:t>
      </w: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48D" w:rsidRPr="00C4348D" w:rsidRDefault="00C4348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6777B9" w:rsidRPr="00C4348D" w:rsidRDefault="006777B9">
      <w:pPr>
        <w:rPr>
          <w:rFonts w:ascii="Arial" w:hAnsi="Arial" w:cs="Arial"/>
          <w:sz w:val="24"/>
          <w:szCs w:val="24"/>
        </w:rPr>
      </w:pPr>
    </w:p>
    <w:sectPr w:rsidR="006777B9" w:rsidRPr="00C4348D" w:rsidSect="0088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8D"/>
    <w:rsid w:val="001803FC"/>
    <w:rsid w:val="001D2EE7"/>
    <w:rsid w:val="002D5BEF"/>
    <w:rsid w:val="00337E70"/>
    <w:rsid w:val="00364F0A"/>
    <w:rsid w:val="003C24E3"/>
    <w:rsid w:val="006777B9"/>
    <w:rsid w:val="007710CE"/>
    <w:rsid w:val="009318E9"/>
    <w:rsid w:val="009C7C21"/>
    <w:rsid w:val="00B63871"/>
    <w:rsid w:val="00C4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34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34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C5A23CE7C10A44895B4403DCEC2E10754EC74431FE85B86570280985C535FEFF93A73549BCE6557A6BA9805FB70E384603E5D54b4F0L" TargetMode="External"/><Relationship Id="rId13" Type="http://schemas.openxmlformats.org/officeDocument/2006/relationships/hyperlink" Target="consultantplus://offline/ref=EB6C5A23CE7C10A44895B4403DCEC2E10659EC70494EBF59D7020C85900C094FF9B035784992C52F04E2EDb9F5L" TargetMode="External"/><Relationship Id="rId18" Type="http://schemas.openxmlformats.org/officeDocument/2006/relationships/hyperlink" Target="consultantplus://offline/ref=EB6C5A23CE7C10A44895B4403DCEC2E10754E37D4318E85B86570280985C535FFDF9627D559BDB3006FCED9505bFF3L" TargetMode="External"/><Relationship Id="rId26" Type="http://schemas.openxmlformats.org/officeDocument/2006/relationships/hyperlink" Target="consultantplus://offline/ref=EB6C5A23CE7C10A44895B4403DCEC2E10658E270461FE85B86570280985C535FFDF9627D559BDB3006FCED9505bFF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B6C5A23CE7C10A44895B4403DCEC2E10754EA77451BE85B86570280985C535FEFF93A715793C7360EE9BBC443A663E08C603D5D4842991AbDF2L" TargetMode="External"/><Relationship Id="rId34" Type="http://schemas.openxmlformats.org/officeDocument/2006/relationships/hyperlink" Target="consultantplus://offline/ref=EB6C5A23CE7C10A44895B4403DCEC2E10750EC73451BE85B86570280985C535FFDF9627D559BDB3006FCED9505bFF3L" TargetMode="External"/><Relationship Id="rId7" Type="http://schemas.openxmlformats.org/officeDocument/2006/relationships/hyperlink" Target="consultantplus://offline/ref=EB6C5A23CE7C10A44895AA4D2BA29CEE025AB578431EE20DDA0A04D7C70C550AAFB93C2414D7C83006E2EF9502F83AB3C02B315F5E5E9818CC74B2EEb0FCL" TargetMode="External"/><Relationship Id="rId12" Type="http://schemas.openxmlformats.org/officeDocument/2006/relationships/hyperlink" Target="consultantplus://offline/ref=EB6C5A23CE7C10A44895AA4D2BA29CEE025AB578431EE20DDA0A04D7C70C550AAFB93C2414D7C83006E2EF9502F83AB3C02B315F5E5E9818CC74B2EEb0FCL" TargetMode="External"/><Relationship Id="rId17" Type="http://schemas.openxmlformats.org/officeDocument/2006/relationships/hyperlink" Target="consultantplus://offline/ref=EB6C5A23CE7C10A44895AA4D2BA29CEE025AB578431DE70AD20704D7C70C550AAFB93C2414D7C83006E3EF9703F83AB3C02B315F5E5E9818CC74B2EEb0FCL" TargetMode="External"/><Relationship Id="rId25" Type="http://schemas.openxmlformats.org/officeDocument/2006/relationships/hyperlink" Target="consultantplus://offline/ref=EB6C5A23CE7C10A44895B4403DCEC2E10754EA77461EE85B86570280985C535FFDF9627D559BDB3006FCED9505bFF3L" TargetMode="External"/><Relationship Id="rId33" Type="http://schemas.openxmlformats.org/officeDocument/2006/relationships/hyperlink" Target="consultantplus://offline/ref=EB6C5A23CE7C10A44895B4403DCEC2E10658E270461FE85B86570280985C535FFDF9627D559BDB3006FCED9505bFF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6C5A23CE7C10A44895B4403DCEC2E10750EF7D4519E85B86570280985C535FEFF93A715793C53306E9BBC443A663E08C603D5D4842991AbDF2L" TargetMode="External"/><Relationship Id="rId20" Type="http://schemas.openxmlformats.org/officeDocument/2006/relationships/hyperlink" Target="consultantplus://offline/ref=EB6C5A23CE7C10A44895B4403DCEC2E10750EF7D4519E85B86570280985C535FFDF9627D559BDB3006FCED9505bFF3L" TargetMode="External"/><Relationship Id="rId29" Type="http://schemas.openxmlformats.org/officeDocument/2006/relationships/hyperlink" Target="consultantplus://offline/ref=EB6C5A23CE7C10A44895B4403DCEC2E10757EE774418E85B86570280985C535FFDF9627D559BDB3006FCED9505bFF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6C5A23CE7C10A44895AA4D2BA29CEE025AB5784319EA0ADD0404D7C70C550AAFB93C2414D7C83006E2EF9502F83AB3C02B315F5E5E9818CC74B2EEb0FCL" TargetMode="External"/><Relationship Id="rId11" Type="http://schemas.openxmlformats.org/officeDocument/2006/relationships/hyperlink" Target="consultantplus://offline/ref=EB6C5A23CE7C10A44895AA4D2BA29CEE025AB578441AE20DDD0859DDCF555908A8B6632113C6C8330EFCEE9519F16EE0b8F4L" TargetMode="External"/><Relationship Id="rId24" Type="http://schemas.openxmlformats.org/officeDocument/2006/relationships/hyperlink" Target="consultantplus://offline/ref=EB6C5A23CE7C10A44895B4403DCEC2E10750EF7D4519E85B86570280985C535FEFF93A795CC7947553EFED9D19F26EFC867E3Eb5FDL" TargetMode="External"/><Relationship Id="rId32" Type="http://schemas.openxmlformats.org/officeDocument/2006/relationships/hyperlink" Target="consultantplus://offline/ref=EB6C5A23CE7C10A44895B4403DCEC2E10754EA77461EE85B86570280985C535FFDF9627D559BDB3006FCED9505bFF3L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B6C5A23CE7C10A44895B4403DCEC2E10754EC74431FE85B86570280985C535FEFF93A73549BCE6557A6BA9805FB70E384603E5D54b4F0L" TargetMode="External"/><Relationship Id="rId23" Type="http://schemas.openxmlformats.org/officeDocument/2006/relationships/hyperlink" Target="consultantplus://offline/ref=EB6C5A23CE7C10A44895B4403DCEC2E10750EF7D4519E85B86570280985C535FEFF93A715793C53707E9BBC443A663E08C603D5D4842991AbDF2L" TargetMode="External"/><Relationship Id="rId28" Type="http://schemas.openxmlformats.org/officeDocument/2006/relationships/hyperlink" Target="consultantplus://offline/ref=EB6C5A23CE7C10A44895B4403DCEC2E10757EE774418E85B86570280985C535FFDF9627D559BDB3006FCED9505bFF3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B6C5A23CE7C10A44895AA4D2BA29CEE025AB578431DE70AD20704D7C70C550AAFB93C2414D7C83006E3EF9703F83AB3C02B315F5E5E9818CC74B2EEb0FCL" TargetMode="External"/><Relationship Id="rId19" Type="http://schemas.openxmlformats.org/officeDocument/2006/relationships/hyperlink" Target="consultantplus://offline/ref=EB6C5A23CE7C10A44895AA4D2BA29CEE025AB578431DE60DD30004D7C70C550AAFB93C2406D7903C04EAF19407ED6CE286b7FEL" TargetMode="External"/><Relationship Id="rId31" Type="http://schemas.openxmlformats.org/officeDocument/2006/relationships/hyperlink" Target="consultantplus://offline/ref=EB6C5A23CE7C10A44895AA4D2BA29CEE025AB578431DE70AD20704D7C70C550AAFB93C2406D7903C04EAF19407ED6CE286b7F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6C5A23CE7C10A44895B4403DCEC2E10750EF7D4519E85B86570280985C535FEFF93A715793C53306E9BBC443A663E08C603D5D4842991AbDF2L" TargetMode="External"/><Relationship Id="rId14" Type="http://schemas.openxmlformats.org/officeDocument/2006/relationships/hyperlink" Target="consultantplus://offline/ref=EB6C5A23CE7C10A44895B4403DCEC2E10757EE774418E85B86570280985C535FFDF9627D559BDB3006FCED9505bFF3L" TargetMode="External"/><Relationship Id="rId22" Type="http://schemas.openxmlformats.org/officeDocument/2006/relationships/hyperlink" Target="consultantplus://offline/ref=EB6C5A23CE7C10A44895B4403DCEC2E10750EF7D4519E85B86570280985C535FEFF93A715793C53401E9BBC443A663E08C603D5D4842991AbDF2L" TargetMode="External"/><Relationship Id="rId27" Type="http://schemas.openxmlformats.org/officeDocument/2006/relationships/hyperlink" Target="consultantplus://offline/ref=EB6C5A23CE7C10A44895B4403DCEC2E10750EC73451BE85B86570280985C535FFDF9627D559BDB3006FCED9505bFF3L" TargetMode="External"/><Relationship Id="rId30" Type="http://schemas.openxmlformats.org/officeDocument/2006/relationships/hyperlink" Target="consultantplus://offline/ref=EB6C5A23CE7C10A44895B4403DCEC2E10659EC70494EBF59D7020C85900C094FF9B035784992C52F04E2EDb9F5L" TargetMode="External"/><Relationship Id="rId35" Type="http://schemas.openxmlformats.org/officeDocument/2006/relationships/hyperlink" Target="consultantplus://offline/ref=EB6C5A23CE7C10A44895B4403DCEC2E10750EF7D4519E85B86570280985C535FFDF9627D559BDB3006FCED9505bFF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6309</Words>
  <Characters>35963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42188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2020-10-28T11:05:00Z</dcterms:created>
  <dcterms:modified xsi:type="dcterms:W3CDTF">2020-10-28T11:09:00Z</dcterms:modified>
</cp:coreProperties>
</file>