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83" w:rsidRPr="00555283" w:rsidRDefault="00555283" w:rsidP="0014011B">
      <w:pPr>
        <w:pStyle w:val="1"/>
        <w:spacing w:before="0"/>
        <w:rPr>
          <w:rFonts w:eastAsia="Times New Roman"/>
          <w:lang w:eastAsia="ru-RU"/>
        </w:rPr>
      </w:pPr>
      <w:bookmarkStart w:id="0" w:name="_GoBack"/>
      <w:bookmarkEnd w:id="0"/>
      <w:r w:rsidRPr="00EF53BA">
        <w:rPr>
          <w:rFonts w:eastAsia="Times New Roman"/>
          <w:sz w:val="24"/>
          <w:lang w:eastAsia="ru-RU"/>
        </w:rPr>
        <w:t>ИНФОРМАЦИОННАЯ КАРТА УЧАСТНИКА КОНКУРСА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ПРЕДСТАВИТЕЛЬНЫХ ОРГАНОВ МУНИЦИПАЛЬНЫХ ОБРАЗОВАНИЙ 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283">
        <w:rPr>
          <w:rFonts w:ascii="Arial" w:eastAsia="Times New Roman" w:hAnsi="Arial" w:cs="Arial"/>
          <w:b/>
          <w:sz w:val="24"/>
          <w:szCs w:val="24"/>
          <w:lang w:eastAsia="ru-RU"/>
        </w:rPr>
        <w:t>ТЮМЕНСКОЙ ОБЛАСТИ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283">
        <w:rPr>
          <w:rFonts w:ascii="Arial" w:hAnsi="Arial" w:cs="Arial"/>
          <w:b/>
          <w:sz w:val="24"/>
        </w:rPr>
        <w:t>третья группа – представительные органы сельских поселений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921"/>
        <w:gridCol w:w="1702"/>
      </w:tblGrid>
      <w:tr w:rsidR="00555283" w:rsidRPr="00555283" w:rsidTr="00555283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Данные участника конкурса</w:t>
            </w:r>
          </w:p>
        </w:tc>
      </w:tr>
      <w:tr w:rsidR="00555283" w:rsidRPr="00555283" w:rsidTr="00555283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Полное наименование муниципального образования </w:t>
            </w:r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Наименование представительного органа муниципального образования  </w:t>
            </w:r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(далее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 </w:t>
            </w:r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ПО)</w:t>
            </w: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и сокращенное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председателя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полномочий председателя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 председателя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 депутатов в ПО: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установленная уставом муниципального образования,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избранных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Почтовый адрес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Телефон/факс ПО (с указанием кода населенного пункта)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Адрес электронной почты 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Ответственный исполнитель (Ф.И.О., должность,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Адрес сайта ПО или раздела ПО на портале государственных органов, на  сайте муниципального образования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 официального опубликования (обнародования)  правовых актов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принятых в 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ПО нормативных правовых актов*.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*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val="en-US" w:eastAsia="ru-RU"/>
              </w:rPr>
              <w:t>III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numPr>
                <w:ilvl w:val="0"/>
                <w:numId w:val="10"/>
              </w:numPr>
              <w:tabs>
                <w:tab w:val="left" w:pos="431"/>
              </w:tabs>
              <w:spacing w:line="276" w:lineRule="auto"/>
              <w:ind w:left="0" w:firstLine="148"/>
              <w:contextualSpacing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 соответствие действующему законодательству системы нормативных правовых актов* </w:t>
            </w:r>
          </w:p>
          <w:tbl>
            <w:tblPr>
              <w:tblStyle w:val="2"/>
              <w:tblW w:w="6525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37"/>
              <w:gridCol w:w="3688"/>
            </w:tblGrid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numPr>
                <w:ilvl w:val="0"/>
                <w:numId w:val="10"/>
              </w:numPr>
              <w:spacing w:line="276" w:lineRule="auto"/>
              <w:ind w:left="0" w:firstLine="36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Регламентация организации деятельности представительного органа</w:t>
            </w:r>
          </w:p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6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Нормативный характер муниципального акта определяется в соответствии с требованиями раздела III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обеспечения взаимодействия ПО, направленного на улучшение жизнеобеспечения и повышение качества жизни населения муниципального образования: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6"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1. С местной администрацией:</w:t>
            </w:r>
          </w:p>
          <w:p w:rsidR="00555283" w:rsidRPr="00555283" w:rsidRDefault="00555283" w:rsidP="00555283">
            <w:pPr>
              <w:spacing w:line="276" w:lineRule="auto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 Участие главы администрации поселения в заседаниях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заседаний)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Участие специалистов администрации в работе       постоянных комиссий: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 качестве члена комиссии с правом совещательного голоса,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присутствие на заседаниях комиссий.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 Совместное участие депутатов и представителей       администрации в сходах, собраниях граждан,        общественных мероприятиях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и количество мероприятий),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количественный      показатель)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органами прокуратуры: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Наличие нормативного правового акта, устанавливающего порядок взаимодействия ПО с органами прокуратуры.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Наличие нормативного правового акта, устанавливающего порядок рассмотрения в ПО актов прокурорского реагирования.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Участие представителей прокуратуры в заседаниях ПО.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 Рассмотрение информаций прокуратуры о состоянии законности на территории сельского поселения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общественными объединениями:</w:t>
            </w:r>
          </w:p>
          <w:p w:rsidR="00555283" w:rsidRPr="00555283" w:rsidRDefault="00555283" w:rsidP="00555283">
            <w:pPr>
              <w:spacing w:line="276" w:lineRule="auto"/>
              <w:ind w:left="720"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3.1. Проведение заседаний с приглашением членов       общественных организаций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 Создание общественных советов, иных совещательных органов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4. С органами территориального общественного самоуправления: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 Принятие решений ПО об определении границ      территории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Проведение заседаний с приглашением представителей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 Информационная поддержка ТОС, проведение семинаров для руководителей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формы поддержки, тематику и количество проведенных семинаров).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  <w:r w:rsidRPr="00555283">
              <w:rPr>
                <w:rFonts w:ascii="Arial" w:hAnsi="Arial"/>
                <w:sz w:val="24"/>
              </w:rPr>
              <w:t> 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постоянные депутатские комиссии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Инициаторы внесения проектов нормативных правовых актов ПО в 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депутаты ПО,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глава муниципального образования,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глава местной администрации,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инициативные группы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иные субъекты правотворческой инициативы, установленные уставом муниципального образования (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перечень субъектов, количество внесенных ими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 в рамках реализации своих контрольных полномочий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 – рассмотрение вопросов, касающихся  исполнения     местного бюджета,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рассмотрение вопросов, касающихся осуществления     муниципального контроля,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рассмотрение вопросов, касающихся контроля за      исполнением администрацией поселения и ее должностными лицами полномочий по решению вопросов      местного значения,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иные вопросы контрольной деятельности, определенные в уставе муниципального образования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мероприятие, количество)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 ПО в 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депутатские слушания,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круглые столы,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дни депутата,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семинары,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спартакиады,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конкурсы,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олимпиады,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– другие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избирателями в 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наличие графика приема избирателей депутатами ПО     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количество общественных приемных,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количество отчетов депутатов ПО перед избирателями,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количество проведенных депутатами приемов      избирателей,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принято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по решению вопросов местного значения, направленные депутатам в 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году, из них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 общему количеству поступивших обращений):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поступило,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находится на рассмотрении,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принято положительное решение,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отклонено или отрицательное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обращений, направленных в 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депутатами в органы власти, организации, учреждения, в целях разрешения обращений граждан по существу, из них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 – направлено,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находится в стадии рассмотрения,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принято положительное решение,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принято отрицательное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населения о деятельности ПО в 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через печатные СМИ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напечатанных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через электронные СМИ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размещенных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телевидение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количество выпусков,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радио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количество выпусков,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на встречах с гражданами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встреч и депутатов, принявших в них участие),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на стендах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места размещения, количество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размещенных на них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– иные формы и способы информирования населения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какие, количество размещенных материалов)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делопроизводства в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(наличие номенклатуры дел, журналов регистрации корреспонденции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внесенных (направленных) в районную Думу в 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проектов нормативных правовых актов районной Думы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(указать название  проекта),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предложений и замечаний по проектам нормативных     правовых актов, по нормативным правовым актам       районной Думы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 акта, проекта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отмененных в 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нормативных правовых актов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всего,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в связи с внесением протеста, представления прокурора,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в связи с вынесением решения суда,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по своей инициативе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нормативных правовых актов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которым в 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протесты прокурора не удовлетворены, приняты судебные решения в пользу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Какие проекты гражданского участия по вопросам формирования бюджета поселения или по решению вопросов местного значения осуществлены по инициативе ПО или с участием депутатов в </w:t>
            </w:r>
            <w:r w:rsidR="00B83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 (перечислить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название и суть проекта, указать инициатора, время реализации):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местные референдумы,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публичные слушания,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сходы,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собрания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конференции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– опросы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другие.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Результаты и эффективность участия депутатов ПО в указанных выше проектах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благоустройству территории поселения: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всего,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 инициативе депутатов,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по инициативе населения,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всего приняло участие жителей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правового акта о поощрениях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наименование, реквизиты акта, виды поощрений ПО),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</w:t>
            </w:r>
            <w:r w:rsidRPr="005552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требований по противодействию коррупции и конфликту интересов депутатами ПО: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число депутатов ПО, обязанных предоставить декларации о доходах, расходах и обязательствах имущественного характера,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число депутатов представивших декларации в установленные законом сроки,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число депутатов, не представивших декларации в установленные законом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5552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сведения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6B1B" w:rsidRPr="007B2173" w:rsidRDefault="00E56B1B" w:rsidP="007B2173">
      <w:pPr>
        <w:ind w:firstLine="0"/>
        <w:rPr>
          <w:rFonts w:ascii="Arial" w:hAnsi="Arial" w:cs="Arial"/>
          <w:sz w:val="24"/>
          <w:szCs w:val="24"/>
        </w:rPr>
      </w:pPr>
    </w:p>
    <w:sectPr w:rsidR="00E56B1B" w:rsidRPr="007B2173" w:rsidSect="0014011B">
      <w:headerReference w:type="default" r:id="rId8"/>
      <w:pgSz w:w="11906" w:h="16838"/>
      <w:pgMar w:top="993" w:right="1134" w:bottom="993" w:left="1276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88" w:rsidRDefault="00052D88" w:rsidP="002331B8">
      <w:r>
        <w:separator/>
      </w:r>
    </w:p>
  </w:endnote>
  <w:endnote w:type="continuationSeparator" w:id="0">
    <w:p w:rsidR="00052D88" w:rsidRDefault="00052D88" w:rsidP="002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88" w:rsidRDefault="00052D88" w:rsidP="002331B8">
      <w:r>
        <w:separator/>
      </w:r>
    </w:p>
  </w:footnote>
  <w:footnote w:type="continuationSeparator" w:id="0">
    <w:p w:rsidR="00052D88" w:rsidRDefault="00052D88" w:rsidP="0023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19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52D88" w:rsidRPr="0014011B" w:rsidRDefault="00052D88">
        <w:pPr>
          <w:pStyle w:val="a4"/>
          <w:jc w:val="center"/>
          <w:rPr>
            <w:rFonts w:ascii="Arial" w:hAnsi="Arial" w:cs="Arial"/>
          </w:rPr>
        </w:pPr>
        <w:r w:rsidRPr="0014011B">
          <w:rPr>
            <w:rFonts w:ascii="Arial" w:hAnsi="Arial" w:cs="Arial"/>
          </w:rPr>
          <w:fldChar w:fldCharType="begin"/>
        </w:r>
        <w:r w:rsidRPr="0014011B">
          <w:rPr>
            <w:rFonts w:ascii="Arial" w:hAnsi="Arial" w:cs="Arial"/>
          </w:rPr>
          <w:instrText>PAGE   \* MERGEFORMAT</w:instrText>
        </w:r>
        <w:r w:rsidRPr="0014011B">
          <w:rPr>
            <w:rFonts w:ascii="Arial" w:hAnsi="Arial" w:cs="Arial"/>
          </w:rPr>
          <w:fldChar w:fldCharType="separate"/>
        </w:r>
        <w:r w:rsidR="00B01C80">
          <w:rPr>
            <w:rFonts w:ascii="Arial" w:hAnsi="Arial" w:cs="Arial"/>
            <w:noProof/>
          </w:rPr>
          <w:t>6</w:t>
        </w:r>
        <w:r w:rsidRPr="0014011B">
          <w:rPr>
            <w:rFonts w:ascii="Arial" w:hAnsi="Arial" w:cs="Arial"/>
          </w:rPr>
          <w:fldChar w:fldCharType="end"/>
        </w:r>
      </w:p>
    </w:sdtContent>
  </w:sdt>
  <w:p w:rsidR="00052D88" w:rsidRDefault="00052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E1"/>
    <w:multiLevelType w:val="hybridMultilevel"/>
    <w:tmpl w:val="0778E302"/>
    <w:lvl w:ilvl="0" w:tplc="8A4C184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10D"/>
    <w:multiLevelType w:val="hybridMultilevel"/>
    <w:tmpl w:val="A1409CF2"/>
    <w:lvl w:ilvl="0" w:tplc="66DEEADC">
      <w:start w:val="1"/>
      <w:numFmt w:val="decimal"/>
      <w:lvlText w:val="%1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6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2114"/>
    <w:multiLevelType w:val="hybridMultilevel"/>
    <w:tmpl w:val="A4BC518C"/>
    <w:lvl w:ilvl="0" w:tplc="66DEE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2D88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22BD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11B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1B8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A21"/>
    <w:rsid w:val="002828CB"/>
    <w:rsid w:val="00283F8E"/>
    <w:rsid w:val="002847BE"/>
    <w:rsid w:val="00285FC6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55283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1BBB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1C80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3B2A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6E71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6B1B"/>
    <w:rsid w:val="00E57B8E"/>
    <w:rsid w:val="00E62863"/>
    <w:rsid w:val="00E65C54"/>
    <w:rsid w:val="00E67259"/>
    <w:rsid w:val="00E73F36"/>
    <w:rsid w:val="00E77CA2"/>
    <w:rsid w:val="00E80092"/>
    <w:rsid w:val="00E802FE"/>
    <w:rsid w:val="00E81145"/>
    <w:rsid w:val="00E81C02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53B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2</cp:revision>
  <cp:lastPrinted>2020-12-23T04:26:00Z</cp:lastPrinted>
  <dcterms:created xsi:type="dcterms:W3CDTF">2020-12-23T05:07:00Z</dcterms:created>
  <dcterms:modified xsi:type="dcterms:W3CDTF">2020-12-23T05:07:00Z</dcterms:modified>
</cp:coreProperties>
</file>