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1C" w:rsidRDefault="008B10ED">
      <w:r>
        <w:rPr>
          <w:rFonts w:ascii="Arial" w:eastAsia="Arial" w:hAnsi="Arial" w:cs="Arial"/>
          <w:sz w:val="26"/>
          <w:szCs w:val="26"/>
          <w:lang w:eastAsia="ru-RU"/>
        </w:rPr>
        <w:t xml:space="preserve"> </w:t>
      </w:r>
    </w:p>
    <w:p w:rsidR="00C2071C" w:rsidRDefault="008B10ED">
      <w:pPr>
        <w:spacing w:line="276" w:lineRule="auto"/>
        <w:jc w:val="center"/>
      </w:pPr>
      <w:r>
        <w:rPr>
          <w:noProof/>
          <w:lang w:eastAsia="ru-RU"/>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38150" cy="685800"/>
                    </a:xfrm>
                    <a:prstGeom prst="rect">
                      <a:avLst/>
                    </a:prstGeom>
                  </pic:spPr>
                </pic:pic>
              </a:graphicData>
            </a:graphic>
          </wp:inline>
        </w:drawing>
      </w:r>
    </w:p>
    <w:p w:rsidR="00C2071C" w:rsidRDefault="008B10ED">
      <w:pPr>
        <w:jc w:val="center"/>
        <w:rPr>
          <w:rFonts w:ascii="Arial" w:hAnsi="Arial" w:cs="Arial"/>
          <w:b/>
          <w:caps/>
          <w:spacing w:val="30"/>
          <w:sz w:val="32"/>
          <w:szCs w:val="32"/>
          <w:lang w:eastAsia="en-US" w:bidi="en-US"/>
        </w:rPr>
      </w:pPr>
      <w:r>
        <w:rPr>
          <w:rFonts w:ascii="Arial" w:hAnsi="Arial" w:cs="Arial"/>
          <w:b/>
          <w:caps/>
          <w:spacing w:val="30"/>
          <w:sz w:val="32"/>
          <w:szCs w:val="32"/>
          <w:lang w:eastAsia="en-US" w:bidi="en-US"/>
        </w:rPr>
        <w:t xml:space="preserve">Администрация </w:t>
      </w:r>
    </w:p>
    <w:p w:rsidR="00C2071C" w:rsidRDefault="008B10ED">
      <w:pPr>
        <w:jc w:val="center"/>
      </w:pPr>
      <w:r>
        <w:rPr>
          <w:rFonts w:ascii="Arial" w:hAnsi="Arial" w:cs="Arial"/>
          <w:b/>
          <w:caps/>
          <w:spacing w:val="30"/>
          <w:sz w:val="32"/>
          <w:szCs w:val="32"/>
          <w:lang w:eastAsia="en-US" w:bidi="en-US"/>
        </w:rPr>
        <w:t>Уватского муниципального района</w:t>
      </w:r>
    </w:p>
    <w:p w:rsidR="00C2071C" w:rsidRDefault="008B10ED">
      <w:pPr>
        <w:spacing w:before="160"/>
        <w:jc w:val="center"/>
      </w:pPr>
      <w:r>
        <w:rPr>
          <w:rFonts w:ascii="Arial" w:hAnsi="Arial" w:cs="Arial"/>
          <w:b/>
          <w:caps/>
          <w:spacing w:val="30"/>
          <w:sz w:val="36"/>
          <w:szCs w:val="36"/>
          <w:lang w:eastAsia="en-US" w:bidi="en-US"/>
        </w:rPr>
        <w:t>Постановление</w:t>
      </w:r>
    </w:p>
    <w:p w:rsidR="00C2071C" w:rsidRDefault="00C2071C">
      <w:pPr>
        <w:jc w:val="center"/>
      </w:pPr>
    </w:p>
    <w:p w:rsidR="00C2071C" w:rsidRDefault="00882C38">
      <w:pPr>
        <w:spacing w:before="120"/>
        <w:jc w:val="both"/>
      </w:pPr>
      <w:r>
        <w:rPr>
          <w:rFonts w:ascii="Arial" w:hAnsi="Arial" w:cs="Arial"/>
          <w:sz w:val="26"/>
          <w:szCs w:val="26"/>
        </w:rPr>
        <w:t>16</w:t>
      </w:r>
      <w:r w:rsidR="008B10ED">
        <w:rPr>
          <w:rFonts w:ascii="Arial" w:hAnsi="Arial" w:cs="Arial"/>
          <w:sz w:val="26"/>
          <w:szCs w:val="26"/>
        </w:rPr>
        <w:t xml:space="preserve"> февраля 2021 г. </w:t>
      </w:r>
      <w:r w:rsidR="008B10ED">
        <w:rPr>
          <w:rFonts w:ascii="Arial" w:hAnsi="Arial" w:cs="Arial"/>
          <w:sz w:val="26"/>
          <w:szCs w:val="26"/>
        </w:rPr>
        <w:tab/>
      </w:r>
      <w:r w:rsidR="008B10ED">
        <w:rPr>
          <w:rFonts w:ascii="Arial" w:hAnsi="Arial" w:cs="Arial"/>
          <w:sz w:val="26"/>
          <w:szCs w:val="26"/>
        </w:rPr>
        <w:tab/>
        <w:t xml:space="preserve">                         с. Уват </w:t>
      </w:r>
      <w:r w:rsidR="008B10ED">
        <w:rPr>
          <w:rFonts w:ascii="Arial" w:hAnsi="Arial" w:cs="Arial"/>
          <w:sz w:val="26"/>
          <w:szCs w:val="26"/>
        </w:rPr>
        <w:tab/>
      </w:r>
      <w:r w:rsidR="008B10ED">
        <w:rPr>
          <w:rFonts w:ascii="Arial" w:hAnsi="Arial" w:cs="Arial"/>
          <w:sz w:val="26"/>
          <w:szCs w:val="26"/>
        </w:rPr>
        <w:tab/>
      </w:r>
      <w:r w:rsidR="008B10ED">
        <w:rPr>
          <w:rFonts w:ascii="Arial" w:hAnsi="Arial" w:cs="Arial"/>
          <w:sz w:val="26"/>
          <w:szCs w:val="26"/>
        </w:rPr>
        <w:tab/>
      </w:r>
      <w:r>
        <w:rPr>
          <w:rFonts w:ascii="Arial" w:hAnsi="Arial" w:cs="Arial"/>
          <w:sz w:val="26"/>
          <w:szCs w:val="26"/>
        </w:rPr>
        <w:tab/>
      </w:r>
      <w:r>
        <w:rPr>
          <w:rFonts w:ascii="Arial" w:hAnsi="Arial" w:cs="Arial"/>
          <w:sz w:val="26"/>
          <w:szCs w:val="26"/>
        </w:rPr>
        <w:tab/>
        <w:t xml:space="preserve">                          № 26</w:t>
      </w:r>
    </w:p>
    <w:tbl>
      <w:tblPr>
        <w:tblW w:w="10031" w:type="dxa"/>
        <w:tblInd w:w="98" w:type="dxa"/>
        <w:tblLook w:val="0000" w:firstRow="0" w:lastRow="0" w:firstColumn="0" w:lastColumn="0" w:noHBand="0" w:noVBand="0"/>
      </w:tblPr>
      <w:tblGrid>
        <w:gridCol w:w="10031"/>
      </w:tblGrid>
      <w:tr w:rsidR="00C2071C">
        <w:tc>
          <w:tcPr>
            <w:tcW w:w="10031" w:type="dxa"/>
            <w:shd w:val="clear" w:color="auto" w:fill="auto"/>
          </w:tcPr>
          <w:p w:rsidR="00C2071C" w:rsidRDefault="00C2071C">
            <w:pPr>
              <w:snapToGrid w:val="0"/>
              <w:spacing w:line="276" w:lineRule="auto"/>
              <w:rPr>
                <w:rFonts w:ascii="Arial" w:hAnsi="Arial" w:cs="Arial"/>
                <w:sz w:val="26"/>
                <w:szCs w:val="26"/>
              </w:rPr>
            </w:pPr>
          </w:p>
          <w:p w:rsidR="00C2071C" w:rsidRDefault="008B10ED">
            <w:pPr>
              <w:spacing w:line="276" w:lineRule="auto"/>
              <w:ind w:firstLine="720"/>
              <w:jc w:val="center"/>
            </w:pPr>
            <w:bookmarkStart w:id="0" w:name="__DdeLink__11280_2146495082"/>
            <w:bookmarkStart w:id="1" w:name="__DdeLink__13582_618415012"/>
            <w:r>
              <w:rPr>
                <w:rFonts w:ascii="Arial" w:hAnsi="Arial" w:cs="Arial"/>
                <w:sz w:val="26"/>
                <w:szCs w:val="26"/>
              </w:rPr>
              <w:t xml:space="preserve">О внесении изменений в постановление администрации Уватского муниципального района от 15.04.2016 № 65 «Об утверждении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r>
              <w:rPr>
                <w:rFonts w:ascii="Arial" w:hAnsi="Arial" w:cs="Arial"/>
                <w:sz w:val="26"/>
                <w:szCs w:val="26"/>
              </w:rPr>
              <w:t>2020-2022 годы»</w:t>
            </w:r>
          </w:p>
        </w:tc>
      </w:tr>
    </w:tbl>
    <w:p w:rsidR="00C2071C" w:rsidRDefault="00C2071C">
      <w:pPr>
        <w:spacing w:before="120"/>
        <w:ind w:firstLine="720"/>
        <w:jc w:val="both"/>
        <w:rPr>
          <w:rFonts w:ascii="Arial" w:hAnsi="Arial" w:cs="Arial"/>
          <w:sz w:val="26"/>
          <w:szCs w:val="26"/>
        </w:rPr>
      </w:pPr>
    </w:p>
    <w:p w:rsidR="00C2071C" w:rsidRDefault="008B10ED">
      <w:pPr>
        <w:spacing w:before="120" w:line="276" w:lineRule="auto"/>
        <w:ind w:firstLine="720"/>
        <w:jc w:val="both"/>
      </w:pPr>
      <w:r>
        <w:rPr>
          <w:rFonts w:ascii="Arial" w:hAnsi="Arial" w:cs="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rsidR="00C2071C" w:rsidRDefault="008B10ED">
      <w:pPr>
        <w:numPr>
          <w:ilvl w:val="0"/>
          <w:numId w:val="1"/>
        </w:numPr>
        <w:tabs>
          <w:tab w:val="left" w:pos="0"/>
          <w:tab w:val="left" w:pos="993"/>
        </w:tabs>
        <w:spacing w:line="276" w:lineRule="auto"/>
        <w:ind w:left="0" w:firstLine="567"/>
        <w:jc w:val="both"/>
      </w:pPr>
      <w:r>
        <w:rPr>
          <w:rFonts w:ascii="Arial" w:hAnsi="Arial" w:cs="Arial"/>
          <w:sz w:val="26"/>
          <w:szCs w:val="26"/>
        </w:rPr>
        <w:t xml:space="preserve">Внести в постановление администрации Уватского муниципального </w:t>
      </w:r>
      <w:proofErr w:type="gramStart"/>
      <w:r>
        <w:rPr>
          <w:rFonts w:ascii="Arial" w:hAnsi="Arial" w:cs="Arial"/>
          <w:sz w:val="26"/>
          <w:szCs w:val="26"/>
        </w:rPr>
        <w:t xml:space="preserve">района от 15.04.2016 №65 «Об утверждении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2019-2021 годы» (в редакции постановлений администрации Уватского муниципального района от 30.03.2017 №58, от 28.06.2017 №124, от 19.09.2017 № 170, от 31.10.2017 №206, от 13.03.2018 №43, от 13.11.2018 №187, от 26.02.2019 №27, от 18.02.2020 №31, от 04.08.2020 </w:t>
      </w:r>
      <w:r>
        <w:rPr>
          <w:rFonts w:ascii="Arial" w:hAnsi="Arial" w:cs="Arial"/>
          <w:sz w:val="26"/>
          <w:szCs w:val="26"/>
        </w:rPr>
        <w:t>№240, от 10.11.2020 №314</w:t>
      </w:r>
      <w:r>
        <w:rPr>
          <w:rFonts w:ascii="Arial" w:hAnsi="Arial" w:cs="Arial"/>
          <w:bCs/>
          <w:sz w:val="26"/>
          <w:szCs w:val="26"/>
        </w:rPr>
        <w:t>) (далее по тексту – постановление) следующие изменения:</w:t>
      </w:r>
      <w:proofErr w:type="gramEnd"/>
    </w:p>
    <w:p w:rsidR="00C2071C" w:rsidRDefault="008B10ED">
      <w:pPr>
        <w:tabs>
          <w:tab w:val="left" w:pos="1080"/>
        </w:tabs>
        <w:spacing w:line="276" w:lineRule="auto"/>
        <w:ind w:firstLine="567"/>
        <w:jc w:val="both"/>
        <w:rPr>
          <w:rFonts w:ascii="Arial" w:hAnsi="Arial" w:cs="Arial"/>
          <w:sz w:val="26"/>
          <w:szCs w:val="26"/>
        </w:rPr>
      </w:pPr>
      <w:r>
        <w:rPr>
          <w:rFonts w:ascii="Arial" w:hAnsi="Arial" w:cs="Arial"/>
          <w:sz w:val="26"/>
          <w:szCs w:val="26"/>
        </w:rPr>
        <w:t>а) в наименовании, в пункте 1 постановления слова «2020</w:t>
      </w:r>
      <w:r>
        <w:rPr>
          <w:rFonts w:ascii="Arial" w:hAnsi="Arial" w:cs="Arial"/>
          <w:sz w:val="26"/>
          <w:szCs w:val="26"/>
        </w:rPr>
        <w:noBreakHyphen/>
        <w:t>2022» заменить на «2021-2023»;</w:t>
      </w:r>
    </w:p>
    <w:p w:rsidR="00C2071C" w:rsidRDefault="008B10ED">
      <w:pPr>
        <w:tabs>
          <w:tab w:val="left" w:pos="1080"/>
        </w:tabs>
        <w:spacing w:line="276" w:lineRule="auto"/>
        <w:ind w:firstLine="567"/>
        <w:jc w:val="both"/>
        <w:rPr>
          <w:rFonts w:ascii="Arial" w:hAnsi="Arial" w:cs="Arial"/>
          <w:sz w:val="26"/>
          <w:szCs w:val="26"/>
        </w:rPr>
      </w:pPr>
      <w:r>
        <w:rPr>
          <w:rFonts w:ascii="Arial" w:hAnsi="Arial" w:cs="Arial"/>
          <w:sz w:val="26"/>
          <w:szCs w:val="26"/>
        </w:rPr>
        <w:t xml:space="preserve">б) в пункте 2 постановления слова «за 2019 год» </w:t>
      </w:r>
      <w:proofErr w:type="gramStart"/>
      <w:r>
        <w:rPr>
          <w:rFonts w:ascii="Arial" w:hAnsi="Arial" w:cs="Arial"/>
          <w:sz w:val="26"/>
          <w:szCs w:val="26"/>
        </w:rPr>
        <w:t>заменить на слова</w:t>
      </w:r>
      <w:proofErr w:type="gramEnd"/>
      <w:r>
        <w:rPr>
          <w:rFonts w:ascii="Arial" w:hAnsi="Arial" w:cs="Arial"/>
          <w:sz w:val="26"/>
          <w:szCs w:val="26"/>
        </w:rPr>
        <w:t xml:space="preserve"> «за 2020 год»;</w:t>
      </w:r>
    </w:p>
    <w:p w:rsidR="00C2071C" w:rsidRDefault="008B10ED">
      <w:pPr>
        <w:tabs>
          <w:tab w:val="left" w:pos="1080"/>
        </w:tabs>
        <w:spacing w:line="276" w:lineRule="auto"/>
        <w:ind w:firstLine="567"/>
        <w:jc w:val="both"/>
        <w:rPr>
          <w:rFonts w:ascii="Arial" w:hAnsi="Arial" w:cs="Arial"/>
          <w:sz w:val="26"/>
          <w:szCs w:val="26"/>
        </w:rPr>
      </w:pPr>
      <w:r>
        <w:rPr>
          <w:rFonts w:ascii="Arial" w:hAnsi="Arial" w:cs="Arial"/>
          <w:sz w:val="26"/>
          <w:szCs w:val="26"/>
        </w:rPr>
        <w:t>в) пункт 5 постановления изложить в следующей редакции:</w:t>
      </w:r>
    </w:p>
    <w:p w:rsidR="00C2071C" w:rsidRDefault="008B10ED">
      <w:pPr>
        <w:tabs>
          <w:tab w:val="left" w:pos="1080"/>
        </w:tabs>
        <w:spacing w:line="264" w:lineRule="auto"/>
        <w:ind w:firstLine="567"/>
        <w:jc w:val="both"/>
        <w:rPr>
          <w:rFonts w:ascii="Arial" w:hAnsi="Arial" w:cs="Arial"/>
          <w:sz w:val="26"/>
          <w:szCs w:val="26"/>
        </w:rPr>
      </w:pPr>
      <w:r>
        <w:rPr>
          <w:rFonts w:ascii="Arial" w:hAnsi="Arial" w:cs="Arial"/>
          <w:sz w:val="26"/>
          <w:szCs w:val="26"/>
        </w:rPr>
        <w:t xml:space="preserve">«5. Настоящее постановление вступает в силу со дня его обнародования и распространяет свое действие на правоотношения, возникшие с 01.01.2021, за исключением пункта 2 настоящего постановления, распространяющего свое действие на правоотношения с 01.01.2020 по 31.12.2020.»; </w:t>
      </w:r>
    </w:p>
    <w:p w:rsidR="00C2071C" w:rsidRDefault="008B10ED">
      <w:pPr>
        <w:tabs>
          <w:tab w:val="left" w:pos="1080"/>
        </w:tabs>
        <w:spacing w:line="264" w:lineRule="auto"/>
        <w:ind w:firstLine="567"/>
        <w:jc w:val="both"/>
        <w:rPr>
          <w:rFonts w:ascii="Arial" w:hAnsi="Arial" w:cs="Arial"/>
          <w:sz w:val="26"/>
          <w:szCs w:val="26"/>
        </w:rPr>
      </w:pPr>
      <w:r>
        <w:rPr>
          <w:rFonts w:ascii="Arial" w:hAnsi="Arial" w:cs="Arial"/>
          <w:sz w:val="26"/>
          <w:szCs w:val="26"/>
        </w:rPr>
        <w:t>г) приложение к постановлению изложить в новой редакции согласно приложению к настоящему постановлению.</w:t>
      </w:r>
    </w:p>
    <w:p w:rsidR="00C2071C" w:rsidRDefault="00C2071C">
      <w:pPr>
        <w:tabs>
          <w:tab w:val="left" w:pos="1080"/>
        </w:tabs>
        <w:spacing w:line="276" w:lineRule="auto"/>
        <w:ind w:firstLine="567"/>
        <w:jc w:val="both"/>
        <w:rPr>
          <w:rFonts w:ascii="Arial" w:hAnsi="Arial" w:cs="Arial"/>
          <w:sz w:val="26"/>
          <w:szCs w:val="26"/>
        </w:rPr>
      </w:pPr>
    </w:p>
    <w:p w:rsidR="00C2071C" w:rsidRDefault="008B10ED">
      <w:pPr>
        <w:tabs>
          <w:tab w:val="left" w:pos="1080"/>
        </w:tabs>
        <w:spacing w:line="276" w:lineRule="auto"/>
        <w:ind w:firstLine="567"/>
        <w:jc w:val="both"/>
      </w:pPr>
      <w:r>
        <w:rPr>
          <w:rFonts w:ascii="Arial" w:hAnsi="Arial" w:cs="Arial"/>
          <w:bCs/>
          <w:sz w:val="26"/>
          <w:szCs w:val="26"/>
        </w:rPr>
        <w:t xml:space="preserve">2. </w:t>
      </w:r>
      <w:r>
        <w:rPr>
          <w:rFonts w:ascii="Arial" w:hAnsi="Arial" w:cs="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C2071C" w:rsidRDefault="008B10ED">
      <w:pPr>
        <w:tabs>
          <w:tab w:val="left" w:pos="1080"/>
        </w:tabs>
        <w:spacing w:line="276" w:lineRule="auto"/>
        <w:ind w:firstLine="567"/>
        <w:jc w:val="both"/>
      </w:pPr>
      <w:r>
        <w:rPr>
          <w:rFonts w:ascii="Arial" w:hAnsi="Arial" w:cs="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rsidR="00C2071C" w:rsidRDefault="008B10ED">
      <w:pPr>
        <w:tabs>
          <w:tab w:val="left" w:pos="1080"/>
        </w:tabs>
        <w:spacing w:line="276" w:lineRule="auto"/>
        <w:ind w:firstLine="567"/>
        <w:jc w:val="both"/>
      </w:pPr>
      <w:r>
        <w:rPr>
          <w:rFonts w:ascii="Arial" w:hAnsi="Arial" w:cs="Arial"/>
          <w:sz w:val="26"/>
          <w:szCs w:val="26"/>
        </w:rPr>
        <w:t>б) разместить на официальном сайте Уватского муниципального района в информационно-телекоммуникационной сети «Интернет».</w:t>
      </w:r>
    </w:p>
    <w:p w:rsidR="00C2071C" w:rsidRDefault="008B10ED">
      <w:pPr>
        <w:tabs>
          <w:tab w:val="left" w:pos="1080"/>
        </w:tabs>
        <w:spacing w:line="276" w:lineRule="auto"/>
        <w:ind w:firstLine="567"/>
        <w:jc w:val="both"/>
      </w:pPr>
      <w:r>
        <w:rPr>
          <w:rFonts w:ascii="Arial" w:hAnsi="Arial" w:cs="Arial"/>
          <w:sz w:val="26"/>
          <w:szCs w:val="26"/>
        </w:rPr>
        <w:t xml:space="preserve">3. </w:t>
      </w:r>
      <w:r>
        <w:rPr>
          <w:rFonts w:ascii="Arial" w:hAnsi="Arial" w:cs="Arial"/>
          <w:sz w:val="26"/>
          <w:szCs w:val="26"/>
          <w:lang w:eastAsia="ru-RU"/>
        </w:rPr>
        <w:t>Настоящее постановление вступает в силу со дня его обнародования и распространяет свое действие на правоотношения, возникшие с 01.01.2021.</w:t>
      </w:r>
    </w:p>
    <w:p w:rsidR="00C2071C" w:rsidRDefault="008B10ED">
      <w:pPr>
        <w:tabs>
          <w:tab w:val="left" w:pos="1080"/>
        </w:tabs>
        <w:spacing w:line="276" w:lineRule="auto"/>
        <w:ind w:firstLine="567"/>
        <w:jc w:val="both"/>
      </w:pPr>
      <w:r>
        <w:rPr>
          <w:rFonts w:ascii="Arial" w:hAnsi="Arial" w:cs="Arial"/>
          <w:sz w:val="26"/>
          <w:szCs w:val="26"/>
        </w:rPr>
        <w:t xml:space="preserve">4.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возложить на заместителя главы администрации Уватского муниципального района Л.А. </w:t>
      </w:r>
      <w:proofErr w:type="spellStart"/>
      <w:r>
        <w:rPr>
          <w:rFonts w:ascii="Arial" w:hAnsi="Arial" w:cs="Arial"/>
          <w:sz w:val="26"/>
          <w:szCs w:val="26"/>
        </w:rPr>
        <w:t>Шумасову</w:t>
      </w:r>
      <w:proofErr w:type="spellEnd"/>
      <w:r>
        <w:rPr>
          <w:rFonts w:ascii="Arial" w:hAnsi="Arial" w:cs="Arial"/>
          <w:sz w:val="26"/>
          <w:szCs w:val="26"/>
        </w:rPr>
        <w:t>.</w:t>
      </w:r>
    </w:p>
    <w:p w:rsidR="00C2071C" w:rsidRDefault="00C2071C">
      <w:pPr>
        <w:tabs>
          <w:tab w:val="left" w:pos="7020"/>
        </w:tabs>
        <w:spacing w:before="360"/>
        <w:rPr>
          <w:rFonts w:ascii="Arial" w:hAnsi="Arial" w:cs="Arial"/>
          <w:sz w:val="26"/>
          <w:szCs w:val="26"/>
        </w:rPr>
      </w:pPr>
    </w:p>
    <w:p w:rsidR="00C2071C" w:rsidRDefault="008B10ED">
      <w:pPr>
        <w:tabs>
          <w:tab w:val="left" w:pos="7020"/>
        </w:tabs>
        <w:spacing w:before="360"/>
      </w:pPr>
      <w:r>
        <w:rPr>
          <w:rFonts w:ascii="Arial" w:hAnsi="Arial" w:cs="Arial"/>
          <w:sz w:val="26"/>
          <w:szCs w:val="26"/>
        </w:rPr>
        <w:t>Первый заместитель главы</w:t>
      </w:r>
      <w:r>
        <w:rPr>
          <w:rFonts w:ascii="Arial" w:hAnsi="Arial" w:cs="Arial"/>
          <w:sz w:val="26"/>
          <w:szCs w:val="26"/>
        </w:rPr>
        <w:tab/>
      </w:r>
      <w:r>
        <w:rPr>
          <w:rFonts w:ascii="Arial" w:hAnsi="Arial" w:cs="Arial"/>
          <w:sz w:val="26"/>
          <w:szCs w:val="26"/>
        </w:rPr>
        <w:tab/>
        <w:t xml:space="preserve"> </w:t>
      </w:r>
      <w:r>
        <w:rPr>
          <w:rFonts w:ascii="Arial" w:hAnsi="Arial" w:cs="Arial"/>
          <w:sz w:val="26"/>
          <w:szCs w:val="26"/>
        </w:rPr>
        <w:tab/>
        <w:t xml:space="preserve">        Д.В. </w:t>
      </w:r>
      <w:proofErr w:type="spellStart"/>
      <w:r>
        <w:rPr>
          <w:rFonts w:ascii="Arial" w:hAnsi="Arial" w:cs="Arial"/>
          <w:sz w:val="26"/>
          <w:szCs w:val="26"/>
        </w:rPr>
        <w:t>Колунин</w:t>
      </w:r>
      <w:proofErr w:type="spellEnd"/>
    </w:p>
    <w:p w:rsidR="00C2071C" w:rsidRDefault="008B10ED">
      <w:pPr>
        <w:suppressAutoHyphens w:val="0"/>
        <w:rPr>
          <w:rFonts w:ascii="Arial" w:hAnsi="Arial" w:cs="Arial"/>
          <w:sz w:val="26"/>
          <w:szCs w:val="26"/>
        </w:rPr>
      </w:pPr>
      <w:r>
        <w:br w:type="page"/>
      </w:r>
    </w:p>
    <w:p w:rsidR="00C2071C" w:rsidRDefault="008B10ED">
      <w:pPr>
        <w:tabs>
          <w:tab w:val="left" w:pos="6096"/>
        </w:tabs>
        <w:spacing w:before="120"/>
        <w:jc w:val="right"/>
      </w:pPr>
      <w:r>
        <w:rPr>
          <w:rFonts w:ascii="Arial" w:hAnsi="Arial" w:cs="Arial"/>
          <w:sz w:val="26"/>
          <w:szCs w:val="26"/>
        </w:rPr>
        <w:lastRenderedPageBreak/>
        <w:t>Приложение</w:t>
      </w:r>
    </w:p>
    <w:p w:rsidR="00C2071C" w:rsidRDefault="008B10ED">
      <w:pPr>
        <w:tabs>
          <w:tab w:val="left" w:pos="6096"/>
        </w:tabs>
        <w:jc w:val="right"/>
      </w:pPr>
      <w:r>
        <w:rPr>
          <w:rFonts w:ascii="Arial" w:hAnsi="Arial" w:cs="Arial"/>
          <w:sz w:val="26"/>
          <w:szCs w:val="26"/>
        </w:rPr>
        <w:t>к постановлению администрации</w:t>
      </w:r>
    </w:p>
    <w:p w:rsidR="00C2071C" w:rsidRDefault="008B10ED">
      <w:pPr>
        <w:tabs>
          <w:tab w:val="left" w:pos="6096"/>
        </w:tabs>
        <w:jc w:val="right"/>
      </w:pPr>
      <w:r>
        <w:rPr>
          <w:rFonts w:ascii="Arial" w:hAnsi="Arial" w:cs="Arial"/>
          <w:sz w:val="26"/>
          <w:szCs w:val="26"/>
        </w:rPr>
        <w:t>Уватского муниципального района</w:t>
      </w:r>
    </w:p>
    <w:p w:rsidR="00C2071C" w:rsidRDefault="00882C38">
      <w:pPr>
        <w:tabs>
          <w:tab w:val="left" w:pos="6096"/>
        </w:tabs>
        <w:jc w:val="right"/>
      </w:pPr>
      <w:r>
        <w:rPr>
          <w:rFonts w:ascii="Arial" w:hAnsi="Arial" w:cs="Arial"/>
          <w:sz w:val="26"/>
          <w:szCs w:val="26"/>
        </w:rPr>
        <w:t>от 16 февраля 2021 г. № 26</w:t>
      </w:r>
      <w:bookmarkStart w:id="2" w:name="_GoBack"/>
      <w:bookmarkEnd w:id="2"/>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C2071C">
      <w:pPr>
        <w:pStyle w:val="1"/>
        <w:spacing w:before="120" w:after="120"/>
        <w:rPr>
          <w:b w:val="0"/>
          <w:szCs w:val="26"/>
        </w:rPr>
      </w:pPr>
    </w:p>
    <w:p w:rsidR="00C2071C" w:rsidRDefault="008B10ED">
      <w:pPr>
        <w:jc w:val="center"/>
      </w:pPr>
      <w:r>
        <w:rPr>
          <w:rFonts w:ascii="Arial" w:hAnsi="Arial" w:cs="Arial"/>
          <w:b/>
          <w:sz w:val="26"/>
          <w:szCs w:val="26"/>
        </w:rPr>
        <w:t>МУНИЦИПАЛЬНАЯ ПРОГРАММА</w:t>
      </w:r>
    </w:p>
    <w:p w:rsidR="00C2071C" w:rsidRDefault="008B10ED">
      <w:pPr>
        <w:jc w:val="center"/>
      </w:pPr>
      <w:r>
        <w:rPr>
          <w:rFonts w:ascii="Arial" w:hAnsi="Arial" w:cs="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2021-2023 годы</w:t>
      </w:r>
    </w:p>
    <w:p w:rsidR="00C2071C" w:rsidRDefault="00C2071C">
      <w:pPr>
        <w:spacing w:before="240" w:after="240"/>
        <w:ind w:firstLine="567"/>
        <w:jc w:val="cente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b/>
          <w:bCs/>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C2071C">
      <w:pPr>
        <w:rPr>
          <w:rFonts w:ascii="Arial" w:hAnsi="Arial" w:cs="Arial"/>
          <w:sz w:val="26"/>
          <w:szCs w:val="26"/>
        </w:rPr>
      </w:pPr>
    </w:p>
    <w:p w:rsidR="00C2071C" w:rsidRDefault="008B10ED">
      <w:pPr>
        <w:tabs>
          <w:tab w:val="left" w:pos="3660"/>
        </w:tabs>
        <w:jc w:val="center"/>
      </w:pPr>
      <w:r>
        <w:rPr>
          <w:rFonts w:ascii="Arial" w:hAnsi="Arial" w:cs="Arial"/>
          <w:sz w:val="26"/>
          <w:szCs w:val="26"/>
        </w:rPr>
        <w:t>с. Уват</w:t>
      </w:r>
    </w:p>
    <w:p w:rsidR="00C2071C" w:rsidRDefault="008B10ED">
      <w:pPr>
        <w:tabs>
          <w:tab w:val="left" w:pos="3660"/>
        </w:tabs>
        <w:jc w:val="center"/>
      </w:pPr>
      <w:r>
        <w:rPr>
          <w:rFonts w:ascii="Arial" w:hAnsi="Arial" w:cs="Arial"/>
          <w:sz w:val="26"/>
          <w:szCs w:val="26"/>
        </w:rPr>
        <w:t>2021 год</w:t>
      </w:r>
      <w:r>
        <w:br w:type="page"/>
      </w:r>
    </w:p>
    <w:p w:rsidR="00C2071C" w:rsidRDefault="008B10ED">
      <w:pPr>
        <w:pStyle w:val="1"/>
        <w:rPr>
          <w:sz w:val="24"/>
          <w:szCs w:val="24"/>
        </w:rPr>
      </w:pPr>
      <w:bookmarkStart w:id="3" w:name="_Toc496191778"/>
      <w:bookmarkStart w:id="4" w:name="_Toc496177983"/>
      <w:bookmarkStart w:id="5" w:name="_Toc496177473"/>
      <w:bookmarkEnd w:id="3"/>
      <w:bookmarkEnd w:id="4"/>
      <w:bookmarkEnd w:id="5"/>
      <w:r>
        <w:rPr>
          <w:sz w:val="24"/>
          <w:szCs w:val="24"/>
        </w:rPr>
        <w:lastRenderedPageBreak/>
        <w:t>Паспорт программы</w:t>
      </w:r>
    </w:p>
    <w:p w:rsidR="00C2071C" w:rsidRDefault="008B10ED">
      <w:pPr>
        <w:jc w:val="center"/>
        <w:rPr>
          <w:rFonts w:ascii="Arial" w:hAnsi="Arial" w:cs="Arial"/>
          <w:b/>
          <w:bCs/>
          <w:sz w:val="24"/>
          <w:szCs w:val="24"/>
        </w:rPr>
      </w:pPr>
      <w:r>
        <w:rPr>
          <w:rFonts w:ascii="Arial" w:hAnsi="Arial" w:cs="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2021-2023 годы</w:t>
      </w:r>
    </w:p>
    <w:p w:rsidR="00C2071C" w:rsidRDefault="00C2071C">
      <w:pPr>
        <w:jc w:val="center"/>
        <w:rPr>
          <w:b/>
        </w:rPr>
      </w:pPr>
    </w:p>
    <w:tbl>
      <w:tblPr>
        <w:tblW w:w="10178" w:type="dxa"/>
        <w:tblInd w:w="45" w:type="dxa"/>
        <w:tblBorders>
          <w:top w:val="single" w:sz="6" w:space="0" w:color="000001"/>
          <w:left w:val="single" w:sz="6" w:space="0" w:color="000001"/>
          <w:bottom w:val="single" w:sz="6" w:space="0" w:color="000001"/>
          <w:insideH w:val="single" w:sz="6" w:space="0" w:color="000001"/>
        </w:tblBorders>
        <w:tblCellMar>
          <w:left w:w="46" w:type="dxa"/>
          <w:right w:w="70" w:type="dxa"/>
        </w:tblCellMar>
        <w:tblLook w:val="0000" w:firstRow="0" w:lastRow="0" w:firstColumn="0" w:lastColumn="0" w:noHBand="0" w:noVBand="0"/>
      </w:tblPr>
      <w:tblGrid>
        <w:gridCol w:w="2184"/>
        <w:gridCol w:w="1887"/>
        <w:gridCol w:w="1122"/>
        <w:gridCol w:w="1133"/>
        <w:gridCol w:w="1344"/>
        <w:gridCol w:w="1129"/>
        <w:gridCol w:w="1379"/>
      </w:tblGrid>
      <w:tr w:rsidR="00C2071C">
        <w:trPr>
          <w:trHeight w:val="374"/>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Ответственный исполнитель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C2071C" w:rsidRDefault="008B10ED">
            <w:r>
              <w:rPr>
                <w:rFonts w:ascii="Arial" w:hAnsi="Arial" w:cs="Arial"/>
                <w:sz w:val="24"/>
                <w:szCs w:val="24"/>
              </w:rPr>
              <w:t>Управление имущественных отношений и земельных ресурсов администрации Уватского муниципального района</w:t>
            </w:r>
          </w:p>
        </w:tc>
      </w:tr>
      <w:tr w:rsidR="00C2071C">
        <w:trPr>
          <w:trHeight w:val="836"/>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Соисполнители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spacing w:after="120"/>
              <w:jc w:val="both"/>
            </w:pPr>
            <w:r>
              <w:rPr>
                <w:rFonts w:ascii="Arial" w:hAnsi="Arial" w:cs="Arial"/>
                <w:sz w:val="24"/>
                <w:szCs w:val="24"/>
              </w:rPr>
              <w:t>МКУ «Дирекция по управлению муниципальным хозяйством Уватского муниципального района»</w:t>
            </w:r>
          </w:p>
        </w:tc>
      </w:tr>
      <w:tr w:rsidR="00C2071C">
        <w:trPr>
          <w:trHeight w:val="836"/>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Цель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ind w:hanging="1"/>
              <w:jc w:val="both"/>
            </w:pPr>
            <w:r>
              <w:rPr>
                <w:rFonts w:ascii="Arial" w:hAnsi="Arial" w:cs="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C2071C">
        <w:trPr>
          <w:trHeight w:val="836"/>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Задачи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jc w:val="both"/>
            </w:pPr>
            <w:r>
              <w:rPr>
                <w:rFonts w:ascii="Arial" w:hAnsi="Arial" w:cs="Arial"/>
                <w:sz w:val="24"/>
                <w:szCs w:val="24"/>
              </w:rPr>
              <w:t>а) расселение аварийных многоквартирных домов;</w:t>
            </w:r>
          </w:p>
          <w:p w:rsidR="00C2071C" w:rsidRDefault="008B10ED">
            <w:pPr>
              <w:jc w:val="both"/>
            </w:pPr>
            <w:r>
              <w:rPr>
                <w:rFonts w:ascii="Arial" w:hAnsi="Arial" w:cs="Arial"/>
                <w:sz w:val="24"/>
                <w:szCs w:val="24"/>
              </w:rPr>
              <w:t>б) снижение доли аварийного жилищного фонда в Уватском муниципальном районе;</w:t>
            </w:r>
          </w:p>
          <w:p w:rsidR="00C2071C" w:rsidRDefault="008B10ED">
            <w:pPr>
              <w:spacing w:after="120"/>
              <w:jc w:val="both"/>
            </w:pPr>
            <w:r>
              <w:rPr>
                <w:rFonts w:ascii="Arial" w:hAnsi="Arial" w:cs="Arial"/>
                <w:sz w:val="24"/>
                <w:szCs w:val="24"/>
              </w:rPr>
              <w:t>в) оптимизация и развитие территорий Уватского муниципального района, занятых аварийным жилищным фондом</w:t>
            </w:r>
          </w:p>
        </w:tc>
      </w:tr>
      <w:tr w:rsidR="00C2071C">
        <w:trPr>
          <w:trHeight w:val="271"/>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pPr>
              <w:tabs>
                <w:tab w:val="left" w:pos="0"/>
              </w:tabs>
              <w:ind w:right="-103"/>
            </w:pPr>
            <w:r>
              <w:rPr>
                <w:rFonts w:ascii="Arial" w:hAnsi="Arial" w:cs="Arial"/>
                <w:sz w:val="24"/>
                <w:szCs w:val="24"/>
              </w:rPr>
              <w:t>Сроки реализации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vAlign w:val="center"/>
          </w:tcPr>
          <w:p w:rsidR="00C2071C" w:rsidRDefault="008B10ED">
            <w:pPr>
              <w:jc w:val="center"/>
            </w:pPr>
            <w:r>
              <w:rPr>
                <w:rFonts w:ascii="Arial" w:hAnsi="Arial" w:cs="Arial"/>
                <w:sz w:val="24"/>
                <w:szCs w:val="24"/>
              </w:rPr>
              <w:t>2021-2023 годы</w:t>
            </w:r>
          </w:p>
        </w:tc>
      </w:tr>
      <w:tr w:rsidR="00C2071C">
        <w:trPr>
          <w:trHeight w:val="240"/>
        </w:trPr>
        <w:tc>
          <w:tcPr>
            <w:tcW w:w="2183" w:type="dxa"/>
            <w:vMerge w:val="restart"/>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tabs>
                <w:tab w:val="left" w:pos="362"/>
                <w:tab w:val="left" w:pos="1967"/>
              </w:tabs>
              <w:snapToGrid w:val="0"/>
              <w:ind w:left="78" w:right="172"/>
            </w:pPr>
            <w:bookmarkStart w:id="6" w:name="OLE_LINK1"/>
            <w:bookmarkStart w:id="7" w:name="OLE_LINK2"/>
            <w:bookmarkStart w:id="8" w:name="_Hlk335224043"/>
            <w:bookmarkEnd w:id="6"/>
            <w:bookmarkEnd w:id="7"/>
            <w:bookmarkEnd w:id="8"/>
            <w:r>
              <w:rPr>
                <w:rFonts w:ascii="Arial" w:hAnsi="Arial" w:cs="Arial"/>
                <w:sz w:val="24"/>
                <w:szCs w:val="24"/>
              </w:rPr>
              <w:t>Объемы и источники финансирования</w:t>
            </w: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Финансирование, тыс. руб.</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center"/>
            </w:pPr>
            <w:r>
              <w:rPr>
                <w:rFonts w:ascii="Arial" w:hAnsi="Arial" w:cs="Arial"/>
              </w:rPr>
              <w:t>2020 г. (план)</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center"/>
            </w:pPr>
            <w:r>
              <w:rPr>
                <w:rFonts w:ascii="Arial" w:hAnsi="Arial" w:cs="Arial"/>
              </w:rPr>
              <w:t>2021 г.</w:t>
            </w:r>
          </w:p>
        </w:tc>
        <w:tc>
          <w:tcPr>
            <w:tcW w:w="1344" w:type="dxa"/>
            <w:tcBorders>
              <w:top w:val="single" w:sz="6" w:space="0" w:color="000001"/>
              <w:left w:val="single" w:sz="6" w:space="0" w:color="000001"/>
              <w:bottom w:val="single" w:sz="6" w:space="0" w:color="000001"/>
            </w:tcBorders>
            <w:shd w:val="clear" w:color="auto" w:fill="FFFFFF"/>
            <w:tcMar>
              <w:left w:w="-7" w:type="dxa"/>
              <w:right w:w="0" w:type="dxa"/>
            </w:tcMar>
            <w:vAlign w:val="center"/>
          </w:tcPr>
          <w:p w:rsidR="00C2071C" w:rsidRDefault="008B10ED">
            <w:pPr>
              <w:jc w:val="center"/>
            </w:pPr>
            <w:r>
              <w:rPr>
                <w:rFonts w:ascii="Arial" w:hAnsi="Arial" w:cs="Arial"/>
              </w:rPr>
              <w:t>2022 г.</w:t>
            </w:r>
          </w:p>
        </w:tc>
        <w:tc>
          <w:tcPr>
            <w:tcW w:w="1129" w:type="dxa"/>
            <w:tcBorders>
              <w:top w:val="single" w:sz="6" w:space="0" w:color="000001"/>
              <w:left w:val="single" w:sz="6" w:space="0" w:color="000001"/>
              <w:bottom w:val="single" w:sz="6" w:space="0" w:color="000001"/>
              <w:right w:val="single" w:sz="4" w:space="0" w:color="000001"/>
            </w:tcBorders>
            <w:shd w:val="clear" w:color="auto" w:fill="FFFFFF"/>
            <w:tcMar>
              <w:left w:w="-7" w:type="dxa"/>
              <w:right w:w="0" w:type="dxa"/>
            </w:tcMar>
            <w:vAlign w:val="center"/>
          </w:tcPr>
          <w:p w:rsidR="00C2071C" w:rsidRDefault="008B10ED">
            <w:pPr>
              <w:jc w:val="center"/>
            </w:pPr>
            <w:r>
              <w:rPr>
                <w:rFonts w:ascii="Arial" w:hAnsi="Arial" w:cs="Arial"/>
              </w:rPr>
              <w:t>2023 г.</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C2071C" w:rsidRDefault="008B10ED">
            <w:pPr>
              <w:snapToGrid w:val="0"/>
              <w:jc w:val="center"/>
            </w:pPr>
            <w:r>
              <w:rPr>
                <w:rFonts w:ascii="Arial" w:hAnsi="Arial" w:cs="Arial"/>
              </w:rPr>
              <w:t>Всего на 2021-2023 гг.:</w:t>
            </w:r>
          </w:p>
        </w:tc>
      </w:tr>
      <w:tr w:rsidR="00C2071C">
        <w:trPr>
          <w:trHeight w:val="240"/>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федеральный бюджет</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suppressAutoHyphens w:val="0"/>
              <w:jc w:val="right"/>
              <w:textAlignment w:val="auto"/>
            </w:pPr>
            <w:r>
              <w:rPr>
                <w:rFonts w:ascii="Arial CYR" w:hAnsi="Arial CYR" w:cs="Arial CYR"/>
              </w:rPr>
              <w:t>0,00</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0,00</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0,00</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rPr>
              <w:t>0,00</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rPr>
              <w:t>0,00</w:t>
            </w:r>
          </w:p>
        </w:tc>
      </w:tr>
      <w:tr w:rsidR="00C2071C">
        <w:trPr>
          <w:trHeight w:val="240"/>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областной бюджет</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90 274,39</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368 613,37</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19 555,31</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rPr>
              <w:t>66 409,18</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rPr>
              <w:t>454 577,86</w:t>
            </w:r>
          </w:p>
        </w:tc>
      </w:tr>
      <w:tr w:rsidR="00C2071C">
        <w:trPr>
          <w:trHeight w:val="307"/>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both"/>
            </w:pPr>
            <w:r>
              <w:rPr>
                <w:rFonts w:ascii="Arial" w:hAnsi="Arial" w:cs="Arial"/>
              </w:rPr>
              <w:t>местный бюджет</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1 091,34</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8 020,29</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rPr>
              <w:t>393,56</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rPr>
              <w:t>159,82</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rPr>
              <w:t xml:space="preserve">8 573,67 </w:t>
            </w:r>
          </w:p>
        </w:tc>
      </w:tr>
      <w:tr w:rsidR="00C2071C">
        <w:trPr>
          <w:trHeight w:val="240"/>
        </w:trPr>
        <w:tc>
          <w:tcPr>
            <w:tcW w:w="2183"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C2071C">
            <w:pPr>
              <w:suppressAutoHyphens w:val="0"/>
              <w:rPr>
                <w:lang w:eastAsia="ru-RU"/>
              </w:rPr>
            </w:pPr>
          </w:p>
        </w:tc>
        <w:tc>
          <w:tcPr>
            <w:tcW w:w="1887"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right"/>
            </w:pPr>
            <w:r>
              <w:rPr>
                <w:rFonts w:ascii="Arial" w:hAnsi="Arial" w:cs="Arial"/>
                <w:b/>
              </w:rPr>
              <w:t>Всего:</w:t>
            </w:r>
          </w:p>
        </w:tc>
        <w:tc>
          <w:tcPr>
            <w:tcW w:w="1122"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C2071C" w:rsidRDefault="008B10ED">
            <w:pPr>
              <w:jc w:val="right"/>
            </w:pPr>
            <w:r>
              <w:rPr>
                <w:rFonts w:ascii="Arial CYR" w:hAnsi="Arial CYR" w:cs="Arial CYR"/>
                <w:b/>
                <w:bCs/>
              </w:rPr>
              <w:t>91 365,73</w:t>
            </w:r>
          </w:p>
        </w:tc>
        <w:tc>
          <w:tcPr>
            <w:tcW w:w="1133"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b/>
                <w:bCs/>
              </w:rPr>
              <w:t>376 633,66</w:t>
            </w:r>
          </w:p>
        </w:tc>
        <w:tc>
          <w:tcPr>
            <w:tcW w:w="1344"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C2071C" w:rsidRDefault="008B10ED">
            <w:pPr>
              <w:jc w:val="right"/>
            </w:pPr>
            <w:r>
              <w:rPr>
                <w:rFonts w:ascii="Arial CYR" w:hAnsi="Arial CYR" w:cs="Arial CYR"/>
                <w:b/>
                <w:bCs/>
              </w:rPr>
              <w:t>19 948,87</w:t>
            </w:r>
          </w:p>
        </w:tc>
        <w:tc>
          <w:tcPr>
            <w:tcW w:w="1129"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C2071C" w:rsidRDefault="008B10ED">
            <w:pPr>
              <w:jc w:val="right"/>
            </w:pPr>
            <w:r>
              <w:rPr>
                <w:rFonts w:ascii="Arial CYR" w:hAnsi="Arial CYR" w:cs="Arial CYR"/>
                <w:b/>
                <w:bCs/>
              </w:rPr>
              <w:t>66 569,00</w:t>
            </w:r>
          </w:p>
        </w:tc>
        <w:tc>
          <w:tcPr>
            <w:tcW w:w="1379"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C2071C" w:rsidRDefault="008B10ED">
            <w:pPr>
              <w:jc w:val="right"/>
            </w:pPr>
            <w:r>
              <w:rPr>
                <w:rFonts w:ascii="Arial CYR" w:hAnsi="Arial CYR" w:cs="Arial CYR"/>
                <w:b/>
                <w:bCs/>
              </w:rPr>
              <w:t>463 151,53</w:t>
            </w:r>
          </w:p>
        </w:tc>
      </w:tr>
      <w:tr w:rsidR="00C2071C">
        <w:trPr>
          <w:trHeight w:val="240"/>
        </w:trPr>
        <w:tc>
          <w:tcPr>
            <w:tcW w:w="2183" w:type="dxa"/>
            <w:tcBorders>
              <w:top w:val="single" w:sz="6" w:space="0" w:color="000001"/>
              <w:left w:val="single" w:sz="6" w:space="0" w:color="000001"/>
              <w:bottom w:val="single" w:sz="6" w:space="0" w:color="000001"/>
            </w:tcBorders>
            <w:shd w:val="clear" w:color="auto" w:fill="auto"/>
            <w:tcMar>
              <w:left w:w="46" w:type="dxa"/>
            </w:tcMar>
            <w:vAlign w:val="center"/>
          </w:tcPr>
          <w:p w:rsidR="00C2071C" w:rsidRDefault="008B10ED">
            <w:r>
              <w:rPr>
                <w:rFonts w:ascii="Arial" w:hAnsi="Arial" w:cs="Arial"/>
                <w:sz w:val="24"/>
                <w:szCs w:val="24"/>
              </w:rPr>
              <w:t>Ожидаемые конечные результаты реализации программы</w:t>
            </w:r>
          </w:p>
        </w:tc>
        <w:tc>
          <w:tcPr>
            <w:tcW w:w="7994" w:type="dxa"/>
            <w:gridSpan w:val="6"/>
            <w:tcBorders>
              <w:top w:val="single" w:sz="6" w:space="0" w:color="000001"/>
              <w:left w:val="single" w:sz="6" w:space="0" w:color="000001"/>
              <w:bottom w:val="single" w:sz="6" w:space="0" w:color="000001"/>
              <w:right w:val="single" w:sz="6" w:space="0" w:color="000001"/>
            </w:tcBorders>
            <w:shd w:val="clear" w:color="auto" w:fill="auto"/>
            <w:tcMar>
              <w:left w:w="46" w:type="dxa"/>
            </w:tcMar>
          </w:tcPr>
          <w:p w:rsidR="00C2071C" w:rsidRDefault="008B10ED">
            <w:pPr>
              <w:ind w:firstLine="355"/>
              <w:jc w:val="both"/>
            </w:pPr>
            <w:r>
              <w:rPr>
                <w:rFonts w:ascii="Arial" w:hAnsi="Arial" w:cs="Arial"/>
                <w:sz w:val="24"/>
                <w:szCs w:val="26"/>
              </w:rPr>
              <w:t>Расселение не менее 19 777,2 м</w:t>
            </w:r>
            <w:proofErr w:type="gramStart"/>
            <w:r>
              <w:rPr>
                <w:rFonts w:ascii="Arial" w:hAnsi="Arial" w:cs="Arial"/>
                <w:sz w:val="24"/>
                <w:szCs w:val="26"/>
                <w:vertAlign w:val="superscript"/>
              </w:rPr>
              <w:t>2</w:t>
            </w:r>
            <w:proofErr w:type="gramEnd"/>
            <w:r>
              <w:rPr>
                <w:rFonts w:ascii="Arial" w:hAnsi="Arial" w:cs="Arial"/>
                <w:sz w:val="24"/>
                <w:szCs w:val="26"/>
                <w:vertAlign w:val="superscript"/>
              </w:rPr>
              <w:t xml:space="preserve"> </w:t>
            </w:r>
            <w:r>
              <w:rPr>
                <w:rFonts w:ascii="Arial" w:hAnsi="Arial" w:cs="Arial"/>
                <w:sz w:val="24"/>
                <w:szCs w:val="26"/>
              </w:rPr>
              <w:t>непригодного для проживания жилья. Обеспечение сноса 410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C2071C" w:rsidRDefault="008B10ED">
            <w:pPr>
              <w:ind w:firstLine="355"/>
              <w:jc w:val="both"/>
            </w:pPr>
            <w:r>
              <w:rPr>
                <w:rFonts w:ascii="Arial" w:hAnsi="Arial" w:cs="Arial"/>
                <w:sz w:val="24"/>
                <w:szCs w:val="26"/>
              </w:rPr>
              <w:t>Общая площадь построенного или приобретенного жилья составит 25 016,3,0 м</w:t>
            </w:r>
            <w:proofErr w:type="gramStart"/>
            <w:r>
              <w:rPr>
                <w:rFonts w:ascii="Arial" w:hAnsi="Arial" w:cs="Arial"/>
                <w:sz w:val="24"/>
                <w:szCs w:val="26"/>
                <w:vertAlign w:val="superscript"/>
              </w:rPr>
              <w:t>2</w:t>
            </w:r>
            <w:proofErr w:type="gramEnd"/>
            <w:r>
              <w:rPr>
                <w:rFonts w:ascii="Arial" w:hAnsi="Arial" w:cs="Arial"/>
                <w:sz w:val="24"/>
                <w:szCs w:val="26"/>
              </w:rPr>
              <w:t>.</w:t>
            </w:r>
          </w:p>
          <w:p w:rsidR="00C2071C" w:rsidRDefault="008B10ED">
            <w:pPr>
              <w:ind w:firstLine="355"/>
              <w:jc w:val="both"/>
            </w:pPr>
            <w:r>
              <w:rPr>
                <w:rFonts w:ascii="Arial" w:hAnsi="Arial" w:cs="Arial"/>
                <w:sz w:val="24"/>
                <w:szCs w:val="26"/>
              </w:rPr>
              <w:t>Количество переселенных семей составит 375.</w:t>
            </w:r>
          </w:p>
          <w:p w:rsidR="00C2071C" w:rsidRDefault="008B10ED">
            <w:pPr>
              <w:ind w:firstLine="355"/>
              <w:jc w:val="both"/>
            </w:pPr>
            <w:r>
              <w:rPr>
                <w:rFonts w:ascii="Arial" w:hAnsi="Arial" w:cs="Arial"/>
                <w:sz w:val="24"/>
                <w:szCs w:val="26"/>
              </w:rPr>
              <w:t>Путем переселения в благоустроенное жилье будут обеспечены безопасные условия для 891 человек.</w:t>
            </w:r>
          </w:p>
          <w:p w:rsidR="00C2071C" w:rsidRDefault="008B10ED">
            <w:pPr>
              <w:ind w:firstLine="355"/>
              <w:jc w:val="both"/>
            </w:pPr>
            <w:r>
              <w:rPr>
                <w:rFonts w:ascii="Arial" w:hAnsi="Arial" w:cs="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rsidR="00C2071C" w:rsidRDefault="008B10ED">
            <w:pPr>
              <w:ind w:firstLine="355"/>
              <w:jc w:val="both"/>
            </w:pPr>
            <w:r>
              <w:rPr>
                <w:rFonts w:ascii="Arial" w:hAnsi="Arial" w:cs="Arial"/>
                <w:sz w:val="24"/>
                <w:szCs w:val="26"/>
              </w:rPr>
              <w:t>Улучшение архитектурного облика населенных пунктов Уватского муниципального района.</w:t>
            </w:r>
          </w:p>
          <w:p w:rsidR="00C2071C" w:rsidRDefault="008B10ED">
            <w:pPr>
              <w:ind w:firstLine="355"/>
              <w:jc w:val="both"/>
            </w:pPr>
            <w:r>
              <w:rPr>
                <w:rFonts w:ascii="Arial" w:hAnsi="Arial" w:cs="Arial"/>
                <w:sz w:val="24"/>
                <w:szCs w:val="26"/>
              </w:rPr>
              <w:t xml:space="preserve">Снижение темпов роста непригодного для проживания жилищного фонда путем </w:t>
            </w:r>
            <w:proofErr w:type="gramStart"/>
            <w:r>
              <w:rPr>
                <w:rFonts w:ascii="Arial" w:hAnsi="Arial" w:cs="Arial"/>
                <w:sz w:val="24"/>
                <w:szCs w:val="26"/>
              </w:rPr>
              <w:t>ликвидации</w:t>
            </w:r>
            <w:proofErr w:type="gramEnd"/>
            <w:r>
              <w:rPr>
                <w:rFonts w:ascii="Arial" w:hAnsi="Arial" w:cs="Arial"/>
                <w:sz w:val="24"/>
                <w:szCs w:val="26"/>
              </w:rPr>
              <w:t xml:space="preserve"> существующего на 01.01.2021 жилищного фонда, признанного в установленном законодательством порядке непригодным для проживания или аварийным и подлежащим сносу</w:t>
            </w:r>
          </w:p>
        </w:tc>
      </w:tr>
    </w:tbl>
    <w:p w:rsidR="00C2071C" w:rsidRDefault="00C2071C"/>
    <w:p w:rsidR="00C2071C" w:rsidRDefault="00C2071C"/>
    <w:p w:rsidR="00C2071C" w:rsidRDefault="008B10ED">
      <w:pPr>
        <w:suppressAutoHyphens w:val="0"/>
      </w:pPr>
      <w:r>
        <w:br w:type="page"/>
      </w:r>
    </w:p>
    <w:p w:rsidR="00C2071C" w:rsidRDefault="00C2071C"/>
    <w:p w:rsidR="00C2071C" w:rsidRDefault="008B10ED">
      <w:pPr>
        <w:pStyle w:val="1"/>
      </w:pPr>
      <w:bookmarkStart w:id="9" w:name="_Toc496191779"/>
      <w:bookmarkStart w:id="10" w:name="_Toc496177984"/>
      <w:bookmarkStart w:id="11" w:name="_Toc496177474"/>
      <w:bookmarkEnd w:id="9"/>
      <w:bookmarkEnd w:id="10"/>
      <w:bookmarkEnd w:id="11"/>
      <w:r>
        <w:t>Раздел 1. Приоритеты и цели муниципальной политики Уватского муниципального района в жилищной сфере</w:t>
      </w:r>
    </w:p>
    <w:p w:rsidR="00C2071C" w:rsidRDefault="00C2071C">
      <w:pPr>
        <w:jc w:val="center"/>
      </w:pPr>
    </w:p>
    <w:p w:rsidR="00C2071C" w:rsidRDefault="008B10ED">
      <w:pPr>
        <w:ind w:firstLine="567"/>
        <w:jc w:val="both"/>
        <w:rPr>
          <w:rFonts w:ascii="Arial" w:eastAsia="Arial" w:hAnsi="Arial" w:cs="Arial"/>
          <w:sz w:val="26"/>
          <w:szCs w:val="26"/>
        </w:rPr>
      </w:pPr>
      <w:r>
        <w:rPr>
          <w:rFonts w:ascii="Arial" w:eastAsia="Arial" w:hAnsi="Arial" w:cs="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rsidR="00C2071C" w:rsidRDefault="008B10ED">
      <w:pPr>
        <w:ind w:firstLine="567"/>
        <w:jc w:val="both"/>
      </w:pPr>
      <w:r>
        <w:rPr>
          <w:rFonts w:ascii="Arial" w:eastAsia="Arial" w:hAnsi="Arial" w:cs="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ascii="Arial" w:eastAsia="Arial" w:hAnsi="Arial" w:cs="Arial"/>
          <w:color w:val="000000"/>
          <w:sz w:val="26"/>
          <w:szCs w:val="26"/>
        </w:rPr>
        <w:t>в п</w:t>
      </w:r>
      <w:r>
        <w:rPr>
          <w:rFonts w:ascii="Arial" w:eastAsia="Arial" w:hAnsi="Arial" w:cs="Arial"/>
          <w:sz w:val="26"/>
          <w:szCs w:val="26"/>
        </w:rPr>
        <w:t>овышении обеспеченности населения благоустроенным жильем.</w:t>
      </w:r>
    </w:p>
    <w:p w:rsidR="00C2071C" w:rsidRDefault="008B10ED">
      <w:pPr>
        <w:ind w:firstLine="567"/>
        <w:jc w:val="both"/>
        <w:rPr>
          <w:rFonts w:ascii="Arial" w:hAnsi="Arial" w:cs="Arial"/>
          <w:sz w:val="26"/>
          <w:szCs w:val="26"/>
        </w:rPr>
      </w:pPr>
      <w:r>
        <w:rPr>
          <w:rFonts w:ascii="Arial" w:hAnsi="Arial" w:cs="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rsidR="00C2071C" w:rsidRDefault="008B10ED">
      <w:pPr>
        <w:shd w:val="clear" w:color="auto" w:fill="FFFFFF"/>
        <w:ind w:firstLine="567"/>
        <w:jc w:val="both"/>
      </w:pPr>
      <w:r>
        <w:rPr>
          <w:rFonts w:ascii="Arial" w:hAnsi="Arial" w:cs="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ascii="Arial" w:eastAsia="Arial" w:hAnsi="Arial" w:cs="Arial"/>
          <w:sz w:val="26"/>
          <w:szCs w:val="26"/>
        </w:rPr>
        <w:t>повышения обеспеченности населения благоустроенным жильем</w:t>
      </w:r>
      <w:r>
        <w:rPr>
          <w:rFonts w:ascii="Arial" w:hAnsi="Arial" w:cs="Arial"/>
          <w:sz w:val="26"/>
          <w:szCs w:val="26"/>
        </w:rPr>
        <w:t>.</w:t>
      </w:r>
    </w:p>
    <w:p w:rsidR="00C2071C" w:rsidRDefault="008B10ED">
      <w:pPr>
        <w:ind w:firstLine="567"/>
        <w:jc w:val="both"/>
      </w:pPr>
      <w:r>
        <w:rPr>
          <w:rFonts w:ascii="Arial" w:hAnsi="Arial" w:cs="Arial"/>
          <w:sz w:val="26"/>
          <w:szCs w:val="26"/>
        </w:rPr>
        <w:t xml:space="preserve">Целью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sz w:val="26"/>
          <w:szCs w:val="26"/>
        </w:rPr>
        <w:t>2021-2023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rsidR="00C2071C" w:rsidRDefault="008B10ED">
      <w:pPr>
        <w:ind w:firstLine="567"/>
        <w:jc w:val="both"/>
      </w:pPr>
      <w:r>
        <w:rPr>
          <w:rFonts w:ascii="Arial" w:hAnsi="Arial" w:cs="Arial"/>
          <w:sz w:val="26"/>
          <w:szCs w:val="26"/>
        </w:rPr>
        <w:t>Основными задачами Программы являются:</w:t>
      </w:r>
    </w:p>
    <w:p w:rsidR="00C2071C" w:rsidRDefault="008B10ED">
      <w:pPr>
        <w:ind w:firstLine="567"/>
        <w:jc w:val="both"/>
        <w:rPr>
          <w:rFonts w:ascii="Arial" w:hAnsi="Arial" w:cs="Arial"/>
          <w:sz w:val="26"/>
          <w:szCs w:val="26"/>
        </w:rPr>
      </w:pPr>
      <w:r>
        <w:rPr>
          <w:rFonts w:ascii="Arial" w:hAnsi="Arial" w:cs="Arial"/>
          <w:sz w:val="26"/>
          <w:szCs w:val="26"/>
        </w:rPr>
        <w:t>а) расселение аварийных многоквартирных домов;</w:t>
      </w:r>
    </w:p>
    <w:p w:rsidR="00C2071C" w:rsidRDefault="008B10ED">
      <w:pPr>
        <w:ind w:firstLine="567"/>
        <w:jc w:val="both"/>
        <w:rPr>
          <w:rFonts w:ascii="Arial" w:hAnsi="Arial" w:cs="Arial"/>
          <w:sz w:val="26"/>
          <w:szCs w:val="26"/>
        </w:rPr>
      </w:pPr>
      <w:r>
        <w:rPr>
          <w:rFonts w:ascii="Arial" w:hAnsi="Arial" w:cs="Arial"/>
          <w:sz w:val="26"/>
          <w:szCs w:val="26"/>
        </w:rPr>
        <w:t>б) снижение доли аварийного жилищного фонда в Уватском муниципальном районе;</w:t>
      </w:r>
    </w:p>
    <w:p w:rsidR="00C2071C" w:rsidRDefault="008B10ED">
      <w:pPr>
        <w:ind w:firstLine="567"/>
        <w:jc w:val="both"/>
        <w:rPr>
          <w:rFonts w:ascii="Arial" w:hAnsi="Arial" w:cs="Arial"/>
          <w:sz w:val="26"/>
          <w:szCs w:val="26"/>
        </w:rPr>
      </w:pPr>
      <w:r>
        <w:rPr>
          <w:rFonts w:ascii="Arial" w:hAnsi="Arial" w:cs="Arial"/>
          <w:sz w:val="26"/>
          <w:szCs w:val="26"/>
        </w:rPr>
        <w:t>в) оптимизация и развитие территорий Уватского муниципального района, занятых аварийным жилищным фондом.</w:t>
      </w:r>
    </w:p>
    <w:p w:rsidR="00C2071C" w:rsidRDefault="00C2071C">
      <w:pPr>
        <w:ind w:firstLine="567"/>
        <w:jc w:val="both"/>
        <w:rPr>
          <w:rFonts w:ascii="Arial" w:hAnsi="Arial" w:cs="Arial"/>
          <w:sz w:val="26"/>
          <w:szCs w:val="26"/>
        </w:rPr>
      </w:pPr>
    </w:p>
    <w:p w:rsidR="00C2071C" w:rsidRDefault="008B10ED">
      <w:pPr>
        <w:pStyle w:val="1"/>
        <w:tabs>
          <w:tab w:val="left" w:pos="0"/>
        </w:tabs>
        <w:ind w:firstLine="709"/>
      </w:pPr>
      <w:bookmarkStart w:id="12" w:name="_Toc496191780"/>
      <w:bookmarkStart w:id="13" w:name="_Toc496177985"/>
      <w:bookmarkStart w:id="14" w:name="_Toc496177475"/>
      <w:bookmarkEnd w:id="12"/>
      <w:bookmarkEnd w:id="13"/>
      <w:bookmarkEnd w:id="14"/>
      <w:r>
        <w:t>Раздел 2. Система основных мероприятий муниципальной программы</w:t>
      </w:r>
    </w:p>
    <w:p w:rsidR="00C2071C" w:rsidRDefault="00C2071C">
      <w:pPr>
        <w:pStyle w:val="311"/>
        <w:spacing w:after="0"/>
        <w:ind w:firstLine="709"/>
        <w:jc w:val="both"/>
        <w:rPr>
          <w:rFonts w:ascii="Arial" w:hAnsi="Arial" w:cs="Arial"/>
          <w:b/>
        </w:rPr>
      </w:pPr>
    </w:p>
    <w:p w:rsidR="00C2071C" w:rsidRDefault="008B10ED">
      <w:pPr>
        <w:ind w:firstLine="567"/>
        <w:jc w:val="both"/>
      </w:pPr>
      <w:r>
        <w:rPr>
          <w:rFonts w:ascii="Arial" w:hAnsi="Arial" w:cs="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rsidR="00C2071C" w:rsidRDefault="008B10ED">
      <w:pPr>
        <w:numPr>
          <w:ilvl w:val="0"/>
          <w:numId w:val="3"/>
        </w:numPr>
        <w:tabs>
          <w:tab w:val="left" w:pos="851"/>
          <w:tab w:val="left" w:pos="993"/>
        </w:tabs>
        <w:ind w:left="0" w:firstLine="624"/>
        <w:jc w:val="both"/>
      </w:pPr>
      <w:r>
        <w:rPr>
          <w:rFonts w:ascii="Arial" w:hAnsi="Arial" w:cs="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rsidR="00C2071C" w:rsidRDefault="008B10ED">
      <w:pPr>
        <w:tabs>
          <w:tab w:val="left" w:pos="851"/>
          <w:tab w:val="left" w:pos="993"/>
        </w:tabs>
        <w:ind w:firstLine="567"/>
        <w:jc w:val="both"/>
      </w:pPr>
      <w:proofErr w:type="gramStart"/>
      <w:r>
        <w:rPr>
          <w:rFonts w:ascii="Arial" w:hAnsi="Arial" w:cs="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ascii="Arial" w:hAnsi="Arial" w:cs="Arial"/>
          <w:color w:val="000000"/>
          <w:sz w:val="26"/>
          <w:szCs w:val="26"/>
          <w:lang w:bidi="en-US"/>
        </w:rPr>
        <w:t xml:space="preserve">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w:t>
      </w:r>
      <w:r>
        <w:rPr>
          <w:rFonts w:ascii="Arial" w:hAnsi="Arial" w:cs="Arial"/>
          <w:color w:val="000000"/>
          <w:sz w:val="26"/>
          <w:szCs w:val="26"/>
          <w:lang w:bidi="en-US"/>
        </w:rPr>
        <w:lastRenderedPageBreak/>
        <w:t>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roofErr w:type="gramEnd"/>
    </w:p>
    <w:p w:rsidR="00C2071C" w:rsidRDefault="008B10ED">
      <w:pPr>
        <w:ind w:firstLine="567"/>
        <w:jc w:val="both"/>
      </w:pPr>
      <w:r>
        <w:rPr>
          <w:rFonts w:ascii="Arial" w:hAnsi="Arial" w:cs="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w:t>
      </w:r>
      <w:proofErr w:type="gramStart"/>
      <w:r>
        <w:rPr>
          <w:rFonts w:ascii="Arial" w:hAnsi="Arial" w:cs="Arial"/>
          <w:color w:val="000000"/>
          <w:sz w:val="26"/>
          <w:szCs w:val="26"/>
          <w:lang w:bidi="en-US"/>
        </w:rPr>
        <w:t>дств гр</w:t>
      </w:r>
      <w:proofErr w:type="gramEnd"/>
      <w:r>
        <w:rPr>
          <w:rFonts w:ascii="Arial" w:hAnsi="Arial" w:cs="Arial"/>
          <w:color w:val="000000"/>
          <w:sz w:val="26"/>
          <w:szCs w:val="26"/>
          <w:lang w:bidi="en-US"/>
        </w:rPr>
        <w:t>аждан - собственников жилых помещений.</w:t>
      </w:r>
    </w:p>
    <w:p w:rsidR="00C2071C" w:rsidRDefault="008B10ED">
      <w:pPr>
        <w:ind w:firstLine="567"/>
        <w:jc w:val="both"/>
      </w:pPr>
      <w:r>
        <w:rPr>
          <w:rFonts w:ascii="Arial" w:hAnsi="Arial" w:cs="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ascii="Arial" w:hAnsi="Arial" w:cs="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rsidR="00C2071C" w:rsidRDefault="008B10ED">
      <w:pPr>
        <w:ind w:firstLine="567"/>
        <w:jc w:val="both"/>
      </w:pPr>
      <w:proofErr w:type="gramStart"/>
      <w:r>
        <w:rPr>
          <w:rFonts w:ascii="Arial" w:hAnsi="Arial" w:cs="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ascii="Arial" w:hAnsi="Arial" w:cs="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w:t>
      </w:r>
      <w:proofErr w:type="gramEnd"/>
      <w:r>
        <w:rPr>
          <w:rFonts w:ascii="Arial" w:hAnsi="Arial" w:cs="Arial"/>
          <w:sz w:val="26"/>
          <w:szCs w:val="26"/>
        </w:rPr>
        <w:t xml:space="preserve">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rsidR="00C2071C" w:rsidRDefault="008B10ED">
      <w:pPr>
        <w:ind w:firstLine="567"/>
        <w:jc w:val="both"/>
      </w:pPr>
      <w:r>
        <w:rPr>
          <w:rFonts w:ascii="Arial" w:hAnsi="Arial" w:cs="Arial"/>
          <w:sz w:val="26"/>
          <w:szCs w:val="26"/>
        </w:rPr>
        <w:t xml:space="preserve"> 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ascii="Arial" w:hAnsi="Arial" w:cs="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ascii="Arial" w:hAnsi="Arial" w:cs="Arial"/>
          <w:sz w:val="26"/>
          <w:szCs w:val="26"/>
        </w:rPr>
        <w:t>еления граждан из аварийного жилищного фонда.</w:t>
      </w:r>
    </w:p>
    <w:p w:rsidR="00C2071C" w:rsidRDefault="008B10ED">
      <w:pPr>
        <w:numPr>
          <w:ilvl w:val="0"/>
          <w:numId w:val="3"/>
        </w:numPr>
        <w:tabs>
          <w:tab w:val="left" w:pos="851"/>
        </w:tabs>
        <w:ind w:left="0" w:firstLine="567"/>
        <w:jc w:val="both"/>
      </w:pPr>
      <w:r>
        <w:rPr>
          <w:rFonts w:ascii="Arial" w:hAnsi="Arial" w:cs="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rsidR="00C2071C" w:rsidRDefault="008B10ED">
      <w:pPr>
        <w:tabs>
          <w:tab w:val="left" w:pos="851"/>
        </w:tabs>
        <w:ind w:firstLine="567"/>
        <w:jc w:val="both"/>
      </w:pPr>
      <w:r>
        <w:rPr>
          <w:rFonts w:ascii="Arial" w:hAnsi="Arial" w:cs="Arial"/>
          <w:sz w:val="26"/>
          <w:szCs w:val="26"/>
        </w:rPr>
        <w:t>В данный реестр подлежат включению:</w:t>
      </w:r>
    </w:p>
    <w:p w:rsidR="00C2071C" w:rsidRDefault="008B10ED">
      <w:pPr>
        <w:ind w:firstLine="709"/>
        <w:jc w:val="both"/>
      </w:pPr>
      <w:r>
        <w:rPr>
          <w:rFonts w:ascii="Arial" w:hAnsi="Arial" w:cs="Arial"/>
          <w:sz w:val="26"/>
          <w:szCs w:val="26"/>
        </w:rPr>
        <w:t xml:space="preserve">а) жилые </w:t>
      </w:r>
      <w:r>
        <w:rPr>
          <w:rFonts w:ascii="Arial" w:hAnsi="Arial" w:cs="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rsidR="00C2071C" w:rsidRDefault="008B10ED">
      <w:pPr>
        <w:ind w:firstLine="709"/>
        <w:jc w:val="both"/>
      </w:pPr>
      <w:r>
        <w:rPr>
          <w:rFonts w:ascii="Arial" w:hAnsi="Arial" w:cs="Arial"/>
          <w:color w:val="000000"/>
          <w:sz w:val="26"/>
          <w:szCs w:val="26"/>
        </w:rPr>
        <w:t xml:space="preserve">б) </w:t>
      </w:r>
      <w:r>
        <w:rPr>
          <w:rFonts w:ascii="Arial" w:hAnsi="Arial" w:cs="Arial"/>
          <w:color w:val="000000"/>
          <w:sz w:val="26"/>
          <w:szCs w:val="26"/>
          <w:lang w:bidi="en-US"/>
        </w:rPr>
        <w:t>муниципальные о</w:t>
      </w:r>
      <w:r>
        <w:rPr>
          <w:rFonts w:ascii="Arial" w:hAnsi="Arial" w:cs="Arial"/>
          <w:color w:val="000000"/>
          <w:sz w:val="26"/>
          <w:szCs w:val="26"/>
        </w:rPr>
        <w:t>дноквартирные дома, признанные непригодными для проживания;</w:t>
      </w:r>
    </w:p>
    <w:p w:rsidR="00C2071C" w:rsidRDefault="008B10ED">
      <w:pPr>
        <w:ind w:firstLine="709"/>
        <w:jc w:val="both"/>
      </w:pPr>
      <w:r>
        <w:rPr>
          <w:rFonts w:ascii="Arial" w:hAnsi="Arial" w:cs="Arial"/>
          <w:color w:val="000000"/>
          <w:sz w:val="26"/>
          <w:szCs w:val="26"/>
        </w:rPr>
        <w:t xml:space="preserve">в) многоквартирные дома, признанные аварийными и подлежащими сносу.  </w:t>
      </w:r>
    </w:p>
    <w:p w:rsidR="00C2071C" w:rsidRDefault="008B10ED">
      <w:pPr>
        <w:ind w:firstLine="709"/>
        <w:jc w:val="both"/>
        <w:rPr>
          <w:rFonts w:ascii="Arial" w:hAnsi="Arial" w:cs="Arial"/>
          <w:sz w:val="26"/>
          <w:szCs w:val="26"/>
        </w:rPr>
      </w:pPr>
      <w:r>
        <w:rPr>
          <w:rFonts w:ascii="Arial" w:hAnsi="Arial" w:cs="Arial"/>
          <w:color w:val="000000"/>
          <w:sz w:val="26"/>
          <w:szCs w:val="26"/>
        </w:rPr>
        <w:t xml:space="preserve">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w:t>
      </w:r>
      <w:proofErr w:type="gramStart"/>
      <w:r>
        <w:rPr>
          <w:rFonts w:ascii="Arial" w:hAnsi="Arial" w:cs="Arial"/>
          <w:color w:val="000000"/>
          <w:sz w:val="26"/>
          <w:szCs w:val="26"/>
        </w:rPr>
        <w:t>аварийными</w:t>
      </w:r>
      <w:proofErr w:type="gramEnd"/>
      <w:r>
        <w:rPr>
          <w:rFonts w:ascii="Arial" w:hAnsi="Arial" w:cs="Arial"/>
          <w:color w:val="000000"/>
          <w:sz w:val="26"/>
          <w:szCs w:val="26"/>
        </w:rPr>
        <w:t xml:space="preserve"> или непригодными), численность</w:t>
      </w:r>
      <w:r>
        <w:rPr>
          <w:rFonts w:ascii="Arial" w:hAnsi="Arial" w:cs="Arial"/>
          <w:sz w:val="26"/>
          <w:szCs w:val="26"/>
        </w:rPr>
        <w:t xml:space="preserve"> проживающего в нем населения, и, соответственно, уточняются объемы финансирования из областного и местного бюджетов.</w:t>
      </w:r>
    </w:p>
    <w:p w:rsidR="00C2071C" w:rsidRDefault="008B10ED">
      <w:pPr>
        <w:ind w:firstLine="709"/>
        <w:jc w:val="both"/>
        <w:rPr>
          <w:rFonts w:ascii="Arial" w:hAnsi="Arial" w:cs="Arial"/>
          <w:sz w:val="26"/>
          <w:szCs w:val="26"/>
        </w:rPr>
      </w:pPr>
      <w:r>
        <w:rPr>
          <w:rFonts w:ascii="Arial" w:hAnsi="Arial" w:cs="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rsidR="00C2071C" w:rsidRDefault="008B10ED">
      <w:pPr>
        <w:ind w:firstLine="709"/>
        <w:jc w:val="both"/>
        <w:rPr>
          <w:rFonts w:ascii="Arial" w:hAnsi="Arial" w:cs="Arial"/>
          <w:sz w:val="26"/>
          <w:szCs w:val="26"/>
        </w:rPr>
      </w:pPr>
      <w:r>
        <w:rPr>
          <w:rFonts w:ascii="Arial" w:hAnsi="Arial" w:cs="Arial"/>
          <w:sz w:val="26"/>
          <w:szCs w:val="26"/>
        </w:rPr>
        <w:t xml:space="preserve">а) на сайте https://www.reformagkh.ru/ в автоматизированной информационной системе «Реформа ЖКХ», являющейся публичным </w:t>
      </w:r>
      <w:r>
        <w:rPr>
          <w:rFonts w:ascii="Arial" w:hAnsi="Arial" w:cs="Arial"/>
          <w:sz w:val="26"/>
          <w:szCs w:val="26"/>
        </w:rPr>
        <w:lastRenderedPageBreak/>
        <w:t>источником данных об аварийном жилищном фонде Тюменской области Российской Федерации;</w:t>
      </w:r>
    </w:p>
    <w:p w:rsidR="00C2071C" w:rsidRDefault="008B10ED">
      <w:pPr>
        <w:ind w:firstLine="709"/>
        <w:jc w:val="both"/>
      </w:pPr>
      <w:r>
        <w:rPr>
          <w:rFonts w:ascii="Arial" w:hAnsi="Arial" w:cs="Arial"/>
          <w:sz w:val="26"/>
          <w:szCs w:val="26"/>
        </w:rPr>
        <w:t xml:space="preserve">б) на Официальном портале органов государственной власти Тюменской области https://admtyumen.ru/opendata.htm в форме открытых данных. </w:t>
      </w:r>
    </w:p>
    <w:p w:rsidR="00C2071C" w:rsidRDefault="008B10ED">
      <w:pPr>
        <w:numPr>
          <w:ilvl w:val="0"/>
          <w:numId w:val="2"/>
        </w:numPr>
        <w:tabs>
          <w:tab w:val="left" w:pos="709"/>
          <w:tab w:val="left" w:pos="851"/>
          <w:tab w:val="left" w:pos="993"/>
          <w:tab w:val="left" w:pos="1482"/>
        </w:tabs>
        <w:spacing w:before="120"/>
        <w:ind w:left="0" w:firstLine="709"/>
        <w:jc w:val="both"/>
      </w:pPr>
      <w:r>
        <w:rPr>
          <w:rFonts w:ascii="Arial" w:hAnsi="Arial" w:cs="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rsidR="00C2071C" w:rsidRDefault="008B10ED">
      <w:pPr>
        <w:ind w:firstLine="709"/>
        <w:jc w:val="both"/>
      </w:pPr>
      <w:r>
        <w:rPr>
          <w:rFonts w:ascii="Arial" w:hAnsi="Arial" w:cs="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rsidR="00C2071C" w:rsidRDefault="008B10ED">
      <w:pPr>
        <w:numPr>
          <w:ilvl w:val="0"/>
          <w:numId w:val="2"/>
        </w:numPr>
        <w:tabs>
          <w:tab w:val="left" w:pos="851"/>
          <w:tab w:val="left" w:pos="993"/>
        </w:tabs>
        <w:ind w:left="0" w:firstLine="709"/>
        <w:jc w:val="both"/>
      </w:pPr>
      <w:r>
        <w:rPr>
          <w:rFonts w:ascii="Arial" w:hAnsi="Arial" w:cs="Arial"/>
          <w:sz w:val="26"/>
          <w:szCs w:val="26"/>
        </w:rPr>
        <w:t>Установление очередности сноса жилищного фонда, непригодного для проживания, и очередности переселения граждан.</w:t>
      </w:r>
    </w:p>
    <w:p w:rsidR="00C2071C" w:rsidRDefault="008B10ED">
      <w:pPr>
        <w:tabs>
          <w:tab w:val="left" w:pos="851"/>
        </w:tabs>
        <w:ind w:firstLine="709"/>
        <w:jc w:val="both"/>
      </w:pPr>
      <w:r>
        <w:rPr>
          <w:rFonts w:ascii="Arial" w:hAnsi="Arial" w:cs="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rsidR="00C2071C" w:rsidRDefault="008B10ED">
      <w:pPr>
        <w:tabs>
          <w:tab w:val="left" w:pos="851"/>
        </w:tabs>
        <w:ind w:firstLine="709"/>
        <w:jc w:val="both"/>
      </w:pPr>
      <w:proofErr w:type="gramStart"/>
      <w:r>
        <w:rPr>
          <w:rFonts w:ascii="Arial" w:hAnsi="Arial" w:cs="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roofErr w:type="gramEnd"/>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C2071C" w:rsidRDefault="008B10ED">
      <w:pPr>
        <w:numPr>
          <w:ilvl w:val="0"/>
          <w:numId w:val="2"/>
        </w:numPr>
        <w:tabs>
          <w:tab w:val="left" w:pos="851"/>
        </w:tabs>
        <w:ind w:left="0" w:firstLine="567"/>
        <w:jc w:val="both"/>
        <w:rPr>
          <w:rFonts w:ascii="Arial" w:hAnsi="Arial" w:cs="Arial"/>
          <w:sz w:val="26"/>
          <w:szCs w:val="26"/>
        </w:rPr>
      </w:pPr>
      <w:r>
        <w:rPr>
          <w:rFonts w:ascii="Arial" w:hAnsi="Arial" w:cs="Arial"/>
          <w:sz w:val="26"/>
          <w:szCs w:val="26"/>
        </w:rPr>
        <w:t xml:space="preserve">Переселение граждан из аварийного и непригодного для проживания жилищного фонда. </w:t>
      </w:r>
    </w:p>
    <w:p w:rsidR="00C2071C" w:rsidRDefault="008B10ED">
      <w:pPr>
        <w:tabs>
          <w:tab w:val="left" w:pos="851"/>
        </w:tabs>
        <w:ind w:firstLine="567"/>
        <w:jc w:val="both"/>
        <w:rPr>
          <w:rFonts w:ascii="Arial" w:hAnsi="Arial" w:cs="Arial"/>
          <w:sz w:val="26"/>
          <w:szCs w:val="26"/>
        </w:rPr>
      </w:pPr>
      <w:r>
        <w:rPr>
          <w:rFonts w:ascii="Arial" w:hAnsi="Arial" w:cs="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а) возмещение за жилое помещение;</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Размер возмещения за жилое помещение определяется в соответствии со статьей 32 Жилищного кодекса Российской Федерации.</w:t>
      </w:r>
    </w:p>
    <w:p w:rsidR="00C2071C" w:rsidRDefault="008B10ED">
      <w:pPr>
        <w:tabs>
          <w:tab w:val="left" w:pos="993"/>
        </w:tabs>
        <w:ind w:firstLine="567"/>
        <w:jc w:val="both"/>
        <w:rPr>
          <w:rFonts w:ascii="Arial" w:hAnsi="Arial" w:cs="Arial"/>
          <w:sz w:val="26"/>
          <w:szCs w:val="26"/>
        </w:rPr>
      </w:pPr>
      <w:r>
        <w:rPr>
          <w:rFonts w:ascii="Arial" w:hAnsi="Arial" w:cs="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rsidR="00C2071C" w:rsidRDefault="008B10ED">
      <w:pPr>
        <w:numPr>
          <w:ilvl w:val="0"/>
          <w:numId w:val="2"/>
        </w:numPr>
        <w:tabs>
          <w:tab w:val="left" w:pos="851"/>
          <w:tab w:val="left" w:pos="993"/>
        </w:tabs>
        <w:ind w:left="0" w:firstLine="567"/>
        <w:jc w:val="both"/>
      </w:pPr>
      <w:r>
        <w:rPr>
          <w:rFonts w:ascii="Arial" w:hAnsi="Arial" w:cs="Arial"/>
          <w:sz w:val="26"/>
          <w:szCs w:val="26"/>
        </w:rPr>
        <w:t>Снос (реконструкция) аварийного и непригодного для проживания жилищного фонда.</w:t>
      </w:r>
    </w:p>
    <w:p w:rsidR="00C2071C" w:rsidRDefault="008B10ED">
      <w:pPr>
        <w:numPr>
          <w:ilvl w:val="0"/>
          <w:numId w:val="2"/>
        </w:numPr>
        <w:tabs>
          <w:tab w:val="left" w:pos="851"/>
          <w:tab w:val="left" w:pos="993"/>
        </w:tabs>
        <w:ind w:left="0" w:firstLine="567"/>
        <w:jc w:val="both"/>
        <w:rPr>
          <w:rFonts w:ascii="Arial" w:hAnsi="Arial" w:cs="Arial"/>
          <w:sz w:val="26"/>
          <w:szCs w:val="26"/>
        </w:rPr>
      </w:pPr>
      <w:r>
        <w:rPr>
          <w:rFonts w:ascii="Arial" w:hAnsi="Arial" w:cs="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C2071C" w:rsidRDefault="008B10ED">
      <w:pPr>
        <w:tabs>
          <w:tab w:val="left" w:pos="851"/>
        </w:tabs>
        <w:ind w:firstLine="709"/>
        <w:jc w:val="both"/>
      </w:pPr>
      <w:r>
        <w:rPr>
          <w:rFonts w:ascii="Arial" w:hAnsi="Arial" w:cs="Arial"/>
          <w:sz w:val="26"/>
          <w:szCs w:val="26"/>
        </w:rPr>
        <w:lastRenderedPageBreak/>
        <w:t>Решение проблемы переселения граждан из непригодного для проживания жилищного фонда будет осуществляться путем:</w:t>
      </w:r>
    </w:p>
    <w:p w:rsidR="00C2071C" w:rsidRDefault="008B10ED">
      <w:pPr>
        <w:tabs>
          <w:tab w:val="left" w:pos="851"/>
        </w:tabs>
        <w:ind w:firstLine="709"/>
        <w:jc w:val="both"/>
      </w:pPr>
      <w:r>
        <w:rPr>
          <w:rFonts w:ascii="Arial" w:hAnsi="Arial" w:cs="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rsidR="00C2071C" w:rsidRDefault="008B10ED">
      <w:pPr>
        <w:tabs>
          <w:tab w:val="left" w:pos="851"/>
        </w:tabs>
        <w:ind w:firstLine="709"/>
        <w:jc w:val="both"/>
      </w:pPr>
      <w:r>
        <w:rPr>
          <w:rFonts w:ascii="Arial" w:hAnsi="Arial" w:cs="Arial"/>
          <w:sz w:val="26"/>
          <w:szCs w:val="26"/>
        </w:rPr>
        <w:t>б) поэтапного переселения жильцов и снос (реконструкция) непригодного для проживания жилищного фонда.</w:t>
      </w:r>
    </w:p>
    <w:p w:rsidR="00C2071C" w:rsidRDefault="008B10ED">
      <w:pPr>
        <w:numPr>
          <w:ilvl w:val="0"/>
          <w:numId w:val="2"/>
        </w:numPr>
        <w:tabs>
          <w:tab w:val="left" w:pos="851"/>
          <w:tab w:val="left" w:pos="1134"/>
        </w:tabs>
        <w:ind w:left="0" w:firstLine="709"/>
        <w:jc w:val="both"/>
        <w:rPr>
          <w:rFonts w:ascii="Arial" w:hAnsi="Arial" w:cs="Arial"/>
          <w:sz w:val="26"/>
          <w:szCs w:val="26"/>
        </w:rPr>
      </w:pPr>
      <w:r>
        <w:rPr>
          <w:rFonts w:ascii="Arial" w:hAnsi="Arial" w:cs="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C2071C" w:rsidRDefault="008B10ED">
      <w:pPr>
        <w:tabs>
          <w:tab w:val="left" w:pos="851"/>
        </w:tabs>
        <w:ind w:firstLine="709"/>
        <w:jc w:val="both"/>
      </w:pPr>
      <w:r>
        <w:rPr>
          <w:rFonts w:ascii="Arial" w:hAnsi="Arial" w:cs="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rsidR="00C2071C" w:rsidRDefault="008B10ED">
      <w:pPr>
        <w:tabs>
          <w:tab w:val="left" w:pos="851"/>
        </w:tabs>
        <w:ind w:firstLine="709"/>
        <w:jc w:val="both"/>
      </w:pPr>
      <w:r>
        <w:rPr>
          <w:rFonts w:ascii="Arial" w:hAnsi="Arial" w:cs="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rsidR="00C2071C" w:rsidRDefault="008B10ED">
      <w:pPr>
        <w:tabs>
          <w:tab w:val="left" w:pos="851"/>
        </w:tabs>
        <w:ind w:firstLine="709"/>
        <w:jc w:val="both"/>
      </w:pPr>
      <w:r>
        <w:rPr>
          <w:rFonts w:ascii="Arial" w:hAnsi="Arial" w:cs="Arial"/>
          <w:sz w:val="26"/>
          <w:szCs w:val="26"/>
        </w:rPr>
        <w:t>Расходование средств на реализацию программных мероприятий носит целевой характер и осуществляется:</w:t>
      </w:r>
    </w:p>
    <w:p w:rsidR="00C2071C" w:rsidRDefault="008B10ED">
      <w:pPr>
        <w:numPr>
          <w:ilvl w:val="0"/>
          <w:numId w:val="4"/>
        </w:numPr>
        <w:tabs>
          <w:tab w:val="left" w:pos="851"/>
          <w:tab w:val="left" w:pos="1128"/>
        </w:tabs>
        <w:ind w:left="0" w:firstLine="567"/>
        <w:jc w:val="both"/>
      </w:pPr>
      <w:r>
        <w:rPr>
          <w:rFonts w:ascii="Arial" w:hAnsi="Arial" w:cs="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rsidR="00C2071C" w:rsidRDefault="008B10ED">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приобретение в целях пересе</w:t>
      </w:r>
      <w:r>
        <w:rPr>
          <w:rFonts w:ascii="Arial" w:hAnsi="Arial" w:cs="Arial"/>
          <w:sz w:val="26"/>
          <w:szCs w:val="26"/>
        </w:rPr>
        <w:softHyphen/>
        <w:t>ления граждан жилых помещений в домах, введенных в эксплуатацию и в строящихся домах;</w:t>
      </w:r>
    </w:p>
    <w:p w:rsidR="00C2071C" w:rsidRDefault="008B10ED">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 xml:space="preserve">в соответствии с пунктом 5 части 1 статьи 56.7 Земельного кодекса Российской Федерации на проведение оценки  изымаемых жилых </w:t>
      </w:r>
      <w:proofErr w:type="gramStart"/>
      <w:r>
        <w:rPr>
          <w:rFonts w:ascii="Arial" w:hAnsi="Arial" w:cs="Arial"/>
          <w:sz w:val="26"/>
          <w:szCs w:val="26"/>
        </w:rPr>
        <w:t>помещений</w:t>
      </w:r>
      <w:proofErr w:type="gramEnd"/>
      <w:r>
        <w:rPr>
          <w:rFonts w:ascii="Arial" w:hAnsi="Arial" w:cs="Arial"/>
          <w:sz w:val="26"/>
          <w:szCs w:val="26"/>
        </w:rPr>
        <w:t xml:space="preserve"> а также по оценке жилых помещений, предоставляемых взамен изымаемых;</w:t>
      </w:r>
    </w:p>
    <w:p w:rsidR="00C2071C" w:rsidRDefault="008B10ED">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проведение экспертизы приобретаемых в целях пересе</w:t>
      </w:r>
      <w:r>
        <w:rPr>
          <w:rFonts w:ascii="Arial" w:hAnsi="Arial" w:cs="Arial"/>
          <w:sz w:val="26"/>
          <w:szCs w:val="26"/>
        </w:rPr>
        <w:softHyphen/>
        <w:t>ления граждан жилых помещений;</w:t>
      </w:r>
    </w:p>
    <w:p w:rsidR="00C2071C" w:rsidRDefault="008B10ED">
      <w:pPr>
        <w:numPr>
          <w:ilvl w:val="0"/>
          <w:numId w:val="4"/>
        </w:numPr>
        <w:tabs>
          <w:tab w:val="left" w:pos="851"/>
          <w:tab w:val="left" w:pos="1128"/>
        </w:tabs>
        <w:ind w:left="0" w:firstLine="567"/>
        <w:jc w:val="both"/>
      </w:pPr>
      <w:r>
        <w:rPr>
          <w:rFonts w:ascii="Arial" w:hAnsi="Arial" w:cs="Arial"/>
          <w:sz w:val="26"/>
          <w:szCs w:val="26"/>
        </w:rPr>
        <w:t>на подготовку проектов сноса и на снос непригодных для проживания жилых помещений и аварийных многоквартирных домов;</w:t>
      </w:r>
    </w:p>
    <w:p w:rsidR="00C2071C" w:rsidRDefault="008B10ED">
      <w:pPr>
        <w:numPr>
          <w:ilvl w:val="0"/>
          <w:numId w:val="4"/>
        </w:numPr>
        <w:tabs>
          <w:tab w:val="left" w:pos="851"/>
          <w:tab w:val="left" w:pos="1128"/>
        </w:tabs>
        <w:ind w:left="0" w:firstLine="567"/>
        <w:jc w:val="both"/>
      </w:pPr>
      <w:r>
        <w:rPr>
          <w:rFonts w:ascii="Arial" w:hAnsi="Arial" w:cs="Arial"/>
          <w:sz w:val="26"/>
          <w:szCs w:val="26"/>
        </w:rPr>
        <w:t>на приобретение жилых помещений маневренного фонда.</w:t>
      </w:r>
    </w:p>
    <w:p w:rsidR="00C2071C" w:rsidRDefault="008B10ED">
      <w:pPr>
        <w:numPr>
          <w:ilvl w:val="0"/>
          <w:numId w:val="2"/>
        </w:numPr>
        <w:tabs>
          <w:tab w:val="left" w:pos="851"/>
          <w:tab w:val="left" w:pos="1134"/>
        </w:tabs>
        <w:ind w:left="0" w:firstLine="567"/>
        <w:jc w:val="both"/>
      </w:pPr>
      <w:r>
        <w:rPr>
          <w:rFonts w:ascii="Arial" w:hAnsi="Arial" w:cs="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rsidR="00C2071C" w:rsidRDefault="008B10ED">
      <w:pPr>
        <w:tabs>
          <w:tab w:val="left" w:pos="851"/>
        </w:tabs>
        <w:ind w:firstLine="709"/>
        <w:jc w:val="both"/>
        <w:rPr>
          <w:rFonts w:ascii="Arial" w:hAnsi="Arial" w:cs="Arial"/>
          <w:sz w:val="26"/>
          <w:szCs w:val="26"/>
        </w:rPr>
      </w:pPr>
      <w:r>
        <w:rPr>
          <w:rFonts w:ascii="Arial" w:hAnsi="Arial" w:cs="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rsidR="00C2071C" w:rsidRDefault="00C2071C">
      <w:pPr>
        <w:tabs>
          <w:tab w:val="left" w:pos="851"/>
        </w:tabs>
        <w:ind w:firstLine="709"/>
        <w:jc w:val="both"/>
        <w:rPr>
          <w:rFonts w:ascii="Arial" w:hAnsi="Arial" w:cs="Arial"/>
        </w:rPr>
      </w:pPr>
    </w:p>
    <w:p w:rsidR="00C2071C" w:rsidRDefault="00C2071C">
      <w:pPr>
        <w:ind w:firstLine="709"/>
        <w:jc w:val="both"/>
        <w:rPr>
          <w:rFonts w:ascii="Arial" w:hAnsi="Arial" w:cs="Arial"/>
          <w:sz w:val="26"/>
          <w:szCs w:val="26"/>
        </w:rPr>
      </w:pPr>
    </w:p>
    <w:p w:rsidR="00C2071C" w:rsidRDefault="008B10ED">
      <w:pPr>
        <w:pStyle w:val="1"/>
        <w:tabs>
          <w:tab w:val="left" w:pos="0"/>
        </w:tabs>
        <w:ind w:firstLine="709"/>
      </w:pPr>
      <w:bookmarkStart w:id="15" w:name="_Toc496191781"/>
      <w:bookmarkStart w:id="16" w:name="_Toc496177986"/>
      <w:bookmarkStart w:id="17" w:name="_Toc496177476"/>
      <w:bookmarkEnd w:id="15"/>
      <w:bookmarkEnd w:id="16"/>
      <w:bookmarkEnd w:id="17"/>
      <w:r>
        <w:t>Раздел 3. Финансовое обеспечение муниципальной программы</w:t>
      </w:r>
    </w:p>
    <w:p w:rsidR="00C2071C" w:rsidRDefault="00C2071C">
      <w:pPr>
        <w:ind w:firstLine="709"/>
        <w:jc w:val="both"/>
        <w:rPr>
          <w:rFonts w:ascii="Arial" w:hAnsi="Arial" w:cs="Arial"/>
          <w:sz w:val="26"/>
          <w:szCs w:val="26"/>
        </w:rPr>
      </w:pPr>
    </w:p>
    <w:p w:rsidR="00C2071C" w:rsidRDefault="008B10ED">
      <w:pPr>
        <w:ind w:firstLine="709"/>
        <w:jc w:val="both"/>
      </w:pPr>
      <w:r>
        <w:rPr>
          <w:rFonts w:ascii="Arial" w:hAnsi="Arial" w:cs="Arial"/>
          <w:sz w:val="26"/>
          <w:szCs w:val="26"/>
        </w:rPr>
        <w:t xml:space="preserve">Прогнозируемые расходы на реализацию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2021-2023 годы </w:t>
      </w:r>
      <w:r>
        <w:rPr>
          <w:rFonts w:ascii="Arial" w:hAnsi="Arial" w:cs="Arial"/>
          <w:sz w:val="26"/>
          <w:szCs w:val="26"/>
        </w:rPr>
        <w:t>составят 463 151,53 тыс. руб., в том числе:</w:t>
      </w:r>
    </w:p>
    <w:p w:rsidR="00C2071C" w:rsidRDefault="00C2071C">
      <w:pPr>
        <w:ind w:firstLine="709"/>
        <w:jc w:val="both"/>
        <w:rPr>
          <w:rFonts w:ascii="Arial" w:hAnsi="Arial" w:cs="Arial"/>
          <w:bCs/>
          <w:sz w:val="26"/>
          <w:szCs w:val="26"/>
        </w:rPr>
      </w:pPr>
    </w:p>
    <w:p w:rsidR="00C2071C" w:rsidRDefault="008B10ED">
      <w:pPr>
        <w:ind w:firstLine="709"/>
        <w:jc w:val="right"/>
        <w:rPr>
          <w:rFonts w:ascii="Arial" w:hAnsi="Arial" w:cs="Arial"/>
          <w:bCs/>
          <w:sz w:val="26"/>
          <w:szCs w:val="26"/>
        </w:rPr>
      </w:pPr>
      <w:r>
        <w:rPr>
          <w:rFonts w:ascii="Arial" w:hAnsi="Arial" w:cs="Arial"/>
          <w:bCs/>
          <w:sz w:val="26"/>
          <w:szCs w:val="26"/>
        </w:rPr>
        <w:t xml:space="preserve">тыс. </w:t>
      </w:r>
      <w:proofErr w:type="spellStart"/>
      <w:r>
        <w:rPr>
          <w:rFonts w:ascii="Arial" w:hAnsi="Arial" w:cs="Arial"/>
          <w:bCs/>
          <w:sz w:val="26"/>
          <w:szCs w:val="26"/>
        </w:rPr>
        <w:t>руб</w:t>
      </w:r>
      <w:proofErr w:type="spellEnd"/>
    </w:p>
    <w:tbl>
      <w:tblPr>
        <w:tblW w:w="9815" w:type="dxa"/>
        <w:tblInd w:w="196" w:type="dxa"/>
        <w:tblBorders>
          <w:top w:val="single" w:sz="8" w:space="0" w:color="000001"/>
          <w:left w:val="single" w:sz="8" w:space="0" w:color="000001"/>
          <w:bottom w:val="single" w:sz="8" w:space="0" w:color="000001"/>
          <w:insideH w:val="single" w:sz="8" w:space="0" w:color="000001"/>
        </w:tblBorders>
        <w:tblCellMar>
          <w:left w:w="78" w:type="dxa"/>
        </w:tblCellMar>
        <w:tblLook w:val="0000" w:firstRow="0" w:lastRow="0" w:firstColumn="0" w:lastColumn="0" w:noHBand="0" w:noVBand="0"/>
      </w:tblPr>
      <w:tblGrid>
        <w:gridCol w:w="2535"/>
        <w:gridCol w:w="1505"/>
        <w:gridCol w:w="1451"/>
        <w:gridCol w:w="1313"/>
        <w:gridCol w:w="1315"/>
        <w:gridCol w:w="1696"/>
      </w:tblGrid>
      <w:tr w:rsidR="00C2071C">
        <w:trPr>
          <w:trHeight w:val="465"/>
        </w:trPr>
        <w:tc>
          <w:tcPr>
            <w:tcW w:w="2534"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Финансирование, тыс. руб.</w:t>
            </w:r>
          </w:p>
        </w:tc>
        <w:tc>
          <w:tcPr>
            <w:tcW w:w="1505"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2020 г. (план)</w:t>
            </w:r>
          </w:p>
        </w:tc>
        <w:tc>
          <w:tcPr>
            <w:tcW w:w="1451"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2021 г.</w:t>
            </w:r>
          </w:p>
        </w:tc>
        <w:tc>
          <w:tcPr>
            <w:tcW w:w="1313"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2022 г.</w:t>
            </w:r>
          </w:p>
        </w:tc>
        <w:tc>
          <w:tcPr>
            <w:tcW w:w="1315"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center"/>
              <w:rPr>
                <w:rFonts w:ascii="Arial" w:hAnsi="Arial" w:cs="Arial"/>
                <w:sz w:val="22"/>
              </w:rPr>
            </w:pPr>
            <w:r>
              <w:rPr>
                <w:rFonts w:ascii="Arial" w:hAnsi="Arial" w:cs="Arial"/>
                <w:sz w:val="22"/>
              </w:rPr>
              <w:t>2023 г.</w:t>
            </w:r>
          </w:p>
        </w:tc>
        <w:tc>
          <w:tcPr>
            <w:tcW w:w="1696"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center"/>
          </w:tcPr>
          <w:p w:rsidR="00C2071C" w:rsidRDefault="008B10ED">
            <w:pPr>
              <w:snapToGrid w:val="0"/>
              <w:jc w:val="center"/>
              <w:rPr>
                <w:rFonts w:ascii="Arial" w:hAnsi="Arial" w:cs="Arial"/>
                <w:sz w:val="22"/>
              </w:rPr>
            </w:pPr>
            <w:r>
              <w:rPr>
                <w:rFonts w:ascii="Arial" w:hAnsi="Arial" w:cs="Arial"/>
                <w:sz w:val="22"/>
              </w:rPr>
              <w:t>Всего на 2021-2023 гг.:</w:t>
            </w:r>
          </w:p>
        </w:tc>
      </w:tr>
      <w:tr w:rsidR="00C2071C">
        <w:trPr>
          <w:trHeight w:val="438"/>
        </w:trPr>
        <w:tc>
          <w:tcPr>
            <w:tcW w:w="2534"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федеральный бюджет</w:t>
            </w:r>
          </w:p>
        </w:tc>
        <w:tc>
          <w:tcPr>
            <w:tcW w:w="150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suppressAutoHyphens w:val="0"/>
              <w:jc w:val="right"/>
              <w:textAlignment w:val="auto"/>
              <w:rPr>
                <w:rFonts w:ascii="Arial CYR" w:hAnsi="Arial CYR" w:cs="Arial CYR"/>
                <w:sz w:val="22"/>
                <w:lang w:eastAsia="ru-RU"/>
              </w:rPr>
            </w:pPr>
            <w:r>
              <w:rPr>
                <w:rFonts w:ascii="Arial" w:hAnsi="Arial" w:cs="Arial CYR"/>
                <w:sz w:val="22"/>
                <w:szCs w:val="22"/>
              </w:rPr>
              <w:t>0,00</w:t>
            </w:r>
          </w:p>
        </w:tc>
        <w:tc>
          <w:tcPr>
            <w:tcW w:w="1451"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c>
          <w:tcPr>
            <w:tcW w:w="1313"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c>
          <w:tcPr>
            <w:tcW w:w="131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c>
          <w:tcPr>
            <w:tcW w:w="1696"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bottom"/>
          </w:tcPr>
          <w:p w:rsidR="00C2071C" w:rsidRDefault="008B10ED">
            <w:pPr>
              <w:jc w:val="right"/>
              <w:rPr>
                <w:rFonts w:ascii="Arial CYR" w:hAnsi="Arial CYR" w:cs="Arial CYR"/>
                <w:sz w:val="22"/>
              </w:rPr>
            </w:pPr>
            <w:r>
              <w:rPr>
                <w:rFonts w:ascii="Arial" w:hAnsi="Arial" w:cs="Arial CYR"/>
                <w:sz w:val="22"/>
                <w:szCs w:val="22"/>
              </w:rPr>
              <w:t>0,00</w:t>
            </w:r>
          </w:p>
        </w:tc>
      </w:tr>
      <w:tr w:rsidR="00C2071C">
        <w:trPr>
          <w:trHeight w:val="415"/>
        </w:trPr>
        <w:tc>
          <w:tcPr>
            <w:tcW w:w="2534" w:type="dxa"/>
            <w:tcBorders>
              <w:top w:val="single" w:sz="8" w:space="0" w:color="000001"/>
              <w:left w:val="single" w:sz="8" w:space="0" w:color="000001"/>
              <w:bottom w:val="single" w:sz="8" w:space="0" w:color="000001"/>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областной бюджет</w:t>
            </w:r>
          </w:p>
        </w:tc>
        <w:tc>
          <w:tcPr>
            <w:tcW w:w="150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90 274,39</w:t>
            </w:r>
          </w:p>
        </w:tc>
        <w:tc>
          <w:tcPr>
            <w:tcW w:w="1451"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368 613,37</w:t>
            </w:r>
          </w:p>
        </w:tc>
        <w:tc>
          <w:tcPr>
            <w:tcW w:w="1313"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19 555,31</w:t>
            </w:r>
          </w:p>
        </w:tc>
        <w:tc>
          <w:tcPr>
            <w:tcW w:w="1315" w:type="dxa"/>
            <w:tcBorders>
              <w:top w:val="single" w:sz="8" w:space="0" w:color="000001"/>
              <w:left w:val="single" w:sz="8" w:space="0" w:color="000001"/>
              <w:bottom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66 409,18</w:t>
            </w:r>
          </w:p>
        </w:tc>
        <w:tc>
          <w:tcPr>
            <w:tcW w:w="1696" w:type="dxa"/>
            <w:tcBorders>
              <w:top w:val="single" w:sz="8" w:space="0" w:color="000001"/>
              <w:left w:val="single" w:sz="8" w:space="0" w:color="000001"/>
              <w:bottom w:val="single" w:sz="8" w:space="0" w:color="000001"/>
              <w:right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454 577,86</w:t>
            </w:r>
          </w:p>
        </w:tc>
      </w:tr>
      <w:tr w:rsidR="00C2071C">
        <w:trPr>
          <w:trHeight w:val="394"/>
        </w:trPr>
        <w:tc>
          <w:tcPr>
            <w:tcW w:w="2534" w:type="dxa"/>
            <w:tcBorders>
              <w:top w:val="single" w:sz="8" w:space="0" w:color="000001"/>
              <w:left w:val="single" w:sz="8" w:space="0" w:color="000001"/>
              <w:bottom w:val="single" w:sz="4" w:space="0" w:color="00000A"/>
            </w:tcBorders>
            <w:shd w:val="clear" w:color="auto" w:fill="auto"/>
            <w:tcMar>
              <w:left w:w="78" w:type="dxa"/>
            </w:tcMar>
            <w:vAlign w:val="center"/>
          </w:tcPr>
          <w:p w:rsidR="00C2071C" w:rsidRDefault="008B10ED">
            <w:pPr>
              <w:jc w:val="both"/>
              <w:rPr>
                <w:rFonts w:ascii="Arial" w:hAnsi="Arial" w:cs="Arial"/>
                <w:sz w:val="22"/>
              </w:rPr>
            </w:pPr>
            <w:r>
              <w:rPr>
                <w:rFonts w:ascii="Arial" w:hAnsi="Arial" w:cs="Arial"/>
                <w:sz w:val="22"/>
              </w:rPr>
              <w:t>местный бюджет</w:t>
            </w:r>
          </w:p>
        </w:tc>
        <w:tc>
          <w:tcPr>
            <w:tcW w:w="1505"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1 091,34</w:t>
            </w:r>
          </w:p>
        </w:tc>
        <w:tc>
          <w:tcPr>
            <w:tcW w:w="1451"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8 020,29</w:t>
            </w:r>
          </w:p>
        </w:tc>
        <w:tc>
          <w:tcPr>
            <w:tcW w:w="1313"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393,56</w:t>
            </w:r>
          </w:p>
        </w:tc>
        <w:tc>
          <w:tcPr>
            <w:tcW w:w="1315" w:type="dxa"/>
            <w:tcBorders>
              <w:top w:val="single" w:sz="8" w:space="0" w:color="000001"/>
              <w:left w:val="single" w:sz="8" w:space="0" w:color="000001"/>
              <w:bottom w:val="single" w:sz="4" w:space="0" w:color="00000A"/>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159,82</w:t>
            </w:r>
          </w:p>
        </w:tc>
        <w:tc>
          <w:tcPr>
            <w:tcW w:w="1696" w:type="dxa"/>
            <w:tcBorders>
              <w:top w:val="single" w:sz="8" w:space="0" w:color="000001"/>
              <w:left w:val="single" w:sz="8" w:space="0" w:color="000001"/>
              <w:bottom w:val="single" w:sz="4" w:space="0" w:color="00000A"/>
              <w:right w:val="single" w:sz="8" w:space="0" w:color="000001"/>
            </w:tcBorders>
            <w:shd w:val="clear" w:color="auto" w:fill="auto"/>
            <w:tcMar>
              <w:left w:w="78" w:type="dxa"/>
            </w:tcMar>
            <w:vAlign w:val="bottom"/>
          </w:tcPr>
          <w:p w:rsidR="00C2071C" w:rsidRDefault="008B10ED">
            <w:pPr>
              <w:jc w:val="right"/>
              <w:rPr>
                <w:rFonts w:ascii="Arial" w:hAnsi="Arial"/>
                <w:sz w:val="22"/>
                <w:szCs w:val="22"/>
              </w:rPr>
            </w:pPr>
            <w:r>
              <w:rPr>
                <w:rFonts w:ascii="Arial" w:hAnsi="Arial" w:cs="Arial CYR"/>
                <w:sz w:val="22"/>
                <w:szCs w:val="22"/>
              </w:rPr>
              <w:t xml:space="preserve">8 573,67 </w:t>
            </w:r>
          </w:p>
        </w:tc>
      </w:tr>
      <w:tr w:rsidR="00C2071C">
        <w:trPr>
          <w:trHeight w:val="394"/>
        </w:trPr>
        <w:tc>
          <w:tcPr>
            <w:tcW w:w="2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sz w:val="22"/>
              </w:rPr>
            </w:pPr>
            <w:r>
              <w:rPr>
                <w:rFonts w:ascii="Arial" w:hAnsi="Arial" w:cs="Arial"/>
                <w:b/>
                <w:sz w:val="22"/>
              </w:rPr>
              <w:t>Всего:</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91 365,73</w:t>
            </w: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376 633,66</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19 948,87</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66 569,00</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sz w:val="22"/>
                <w:szCs w:val="22"/>
              </w:rPr>
            </w:pPr>
            <w:r>
              <w:rPr>
                <w:rFonts w:ascii="Arial" w:hAnsi="Arial" w:cs="Arial CYR"/>
                <w:b/>
                <w:bCs/>
                <w:sz w:val="22"/>
                <w:szCs w:val="22"/>
              </w:rPr>
              <w:t>463 151,53</w:t>
            </w:r>
          </w:p>
        </w:tc>
      </w:tr>
    </w:tbl>
    <w:p w:rsidR="00C2071C" w:rsidRDefault="00C2071C">
      <w:pPr>
        <w:pStyle w:val="310"/>
        <w:spacing w:before="0"/>
        <w:ind w:right="0" w:firstLine="709"/>
        <w:rPr>
          <w:rFonts w:ascii="Arial" w:hAnsi="Arial" w:cs="Arial"/>
          <w:sz w:val="26"/>
          <w:szCs w:val="26"/>
        </w:rPr>
      </w:pPr>
    </w:p>
    <w:p w:rsidR="00C2071C" w:rsidRDefault="008B10ED">
      <w:pPr>
        <w:pStyle w:val="310"/>
        <w:spacing w:before="0"/>
        <w:ind w:right="0" w:firstLine="709"/>
      </w:pPr>
      <w:r>
        <w:rPr>
          <w:rFonts w:ascii="Arial" w:hAnsi="Arial" w:cs="Arial"/>
          <w:sz w:val="26"/>
          <w:szCs w:val="26"/>
        </w:rPr>
        <w:t xml:space="preserve">Объемы финансирования на </w:t>
      </w:r>
      <w:r>
        <w:rPr>
          <w:rFonts w:ascii="Arial" w:hAnsi="Arial" w:cs="Arial"/>
          <w:bCs/>
          <w:sz w:val="26"/>
          <w:szCs w:val="26"/>
        </w:rPr>
        <w:t>2021-2023</w:t>
      </w:r>
      <w:r>
        <w:rPr>
          <w:rFonts w:ascii="Arial" w:hAnsi="Arial" w:cs="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rsidR="00C2071C" w:rsidRDefault="008B10ED">
      <w:pPr>
        <w:ind w:firstLine="709"/>
        <w:jc w:val="both"/>
      </w:pPr>
      <w:r>
        <w:rPr>
          <w:rFonts w:ascii="Arial" w:hAnsi="Arial" w:cs="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rsidR="00C2071C" w:rsidRDefault="008B10ED">
      <w:pPr>
        <w:ind w:firstLine="709"/>
        <w:jc w:val="both"/>
      </w:pPr>
      <w:r>
        <w:rPr>
          <w:rFonts w:ascii="Arial" w:hAnsi="Arial" w:cs="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rsidR="00C2071C" w:rsidRDefault="008B10ED">
      <w:pPr>
        <w:ind w:firstLine="709"/>
        <w:jc w:val="both"/>
      </w:pPr>
      <w:r>
        <w:rPr>
          <w:rFonts w:ascii="Arial" w:hAnsi="Arial" w:cs="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rsidR="00C2071C" w:rsidRDefault="008B10ED">
      <w:pPr>
        <w:ind w:firstLine="709"/>
        <w:jc w:val="both"/>
      </w:pPr>
      <w:r>
        <w:rPr>
          <w:rFonts w:ascii="Arial" w:hAnsi="Arial" w:cs="Arial"/>
          <w:sz w:val="26"/>
          <w:szCs w:val="26"/>
        </w:rPr>
        <w:t>в) средства, образуемые в результате поступления платы за наем муниципального жилищного фонда;</w:t>
      </w:r>
    </w:p>
    <w:p w:rsidR="00C2071C" w:rsidRDefault="008B10ED">
      <w:pPr>
        <w:ind w:firstLine="709"/>
        <w:jc w:val="both"/>
      </w:pPr>
      <w:r>
        <w:rPr>
          <w:rFonts w:ascii="Arial" w:hAnsi="Arial" w:cs="Arial"/>
          <w:sz w:val="26"/>
          <w:szCs w:val="26"/>
        </w:rPr>
        <w:t>г) средства бюджета муниципального образования, выделяемые на реализацию Программы.</w:t>
      </w:r>
    </w:p>
    <w:p w:rsidR="00C2071C" w:rsidRDefault="008B10ED">
      <w:pPr>
        <w:tabs>
          <w:tab w:val="left" w:pos="851"/>
          <w:tab w:val="left" w:pos="993"/>
        </w:tabs>
        <w:ind w:firstLine="709"/>
        <w:jc w:val="both"/>
      </w:pPr>
      <w:r>
        <w:rPr>
          <w:rFonts w:ascii="Arial" w:hAnsi="Arial" w:cs="Arial"/>
          <w:sz w:val="26"/>
          <w:szCs w:val="26"/>
        </w:rPr>
        <w:t>К внебюджетным ресурсам, привлекаемым для финансирования Программы, относятся:</w:t>
      </w:r>
    </w:p>
    <w:p w:rsidR="00C2071C" w:rsidRDefault="008B10ED">
      <w:pPr>
        <w:ind w:firstLine="709"/>
        <w:jc w:val="both"/>
      </w:pPr>
      <w:r>
        <w:rPr>
          <w:rFonts w:ascii="Arial" w:hAnsi="Arial" w:cs="Arial"/>
          <w:sz w:val="26"/>
          <w:szCs w:val="26"/>
        </w:rPr>
        <w:t>а) средства застройщиков в соответствии со ст. 46.1. Градостроительного кодекса Российской Федерации;</w:t>
      </w:r>
    </w:p>
    <w:p w:rsidR="00C2071C" w:rsidRDefault="008B10ED">
      <w:pPr>
        <w:ind w:firstLine="709"/>
        <w:jc w:val="both"/>
      </w:pPr>
      <w:r>
        <w:rPr>
          <w:rFonts w:ascii="Arial" w:hAnsi="Arial" w:cs="Arial"/>
          <w:sz w:val="26"/>
          <w:szCs w:val="26"/>
        </w:rPr>
        <w:t>б) средства организаций, заинтересованных в реализации Программы.</w:t>
      </w:r>
    </w:p>
    <w:p w:rsidR="00C2071C" w:rsidRDefault="008B10ED">
      <w:pPr>
        <w:tabs>
          <w:tab w:val="left" w:pos="851"/>
          <w:tab w:val="left" w:pos="993"/>
        </w:tabs>
        <w:ind w:firstLine="709"/>
        <w:jc w:val="both"/>
        <w:rPr>
          <w:rFonts w:ascii="Arial" w:hAnsi="Arial" w:cs="Arial"/>
          <w:sz w:val="26"/>
          <w:szCs w:val="26"/>
        </w:rPr>
      </w:pPr>
      <w:r>
        <w:rPr>
          <w:rFonts w:ascii="Arial" w:hAnsi="Arial" w:cs="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rsidR="00C2071C" w:rsidRDefault="00C2071C">
      <w:pPr>
        <w:tabs>
          <w:tab w:val="left" w:pos="851"/>
          <w:tab w:val="left" w:pos="993"/>
        </w:tabs>
        <w:ind w:firstLine="709"/>
        <w:jc w:val="both"/>
      </w:pPr>
    </w:p>
    <w:p w:rsidR="00C2071C" w:rsidRDefault="008B10ED">
      <w:pPr>
        <w:tabs>
          <w:tab w:val="left" w:pos="851"/>
          <w:tab w:val="left" w:pos="993"/>
        </w:tabs>
        <w:ind w:firstLine="709"/>
        <w:jc w:val="center"/>
        <w:rPr>
          <w:rFonts w:ascii="Arial" w:hAnsi="Arial" w:cs="Arial"/>
          <w:b/>
          <w:sz w:val="26"/>
          <w:szCs w:val="26"/>
        </w:rPr>
      </w:pPr>
      <w:bookmarkStart w:id="18" w:name="_Toc496191782"/>
      <w:bookmarkStart w:id="19" w:name="_Toc496177987"/>
      <w:bookmarkStart w:id="20" w:name="_Toc496177477"/>
      <w:bookmarkEnd w:id="18"/>
      <w:bookmarkEnd w:id="19"/>
      <w:bookmarkEnd w:id="20"/>
      <w:r>
        <w:rPr>
          <w:rFonts w:ascii="Arial" w:hAnsi="Arial" w:cs="Arial"/>
          <w:b/>
          <w:sz w:val="26"/>
          <w:szCs w:val="26"/>
        </w:rPr>
        <w:t>Раздел 4. Ожидаемые конечные результаты и показатели Программы</w:t>
      </w:r>
    </w:p>
    <w:p w:rsidR="00C2071C" w:rsidRDefault="00C2071C">
      <w:pPr>
        <w:pStyle w:val="311"/>
        <w:spacing w:after="0"/>
        <w:ind w:firstLine="709"/>
        <w:jc w:val="both"/>
        <w:rPr>
          <w:rFonts w:ascii="Arial" w:hAnsi="Arial" w:cs="Arial"/>
          <w:b/>
        </w:rPr>
      </w:pPr>
    </w:p>
    <w:p w:rsidR="00C2071C" w:rsidRDefault="008B10ED">
      <w:pPr>
        <w:ind w:firstLine="709"/>
        <w:jc w:val="both"/>
        <w:rPr>
          <w:rFonts w:ascii="Arial" w:hAnsi="Arial" w:cs="Arial"/>
        </w:rPr>
      </w:pPr>
      <w:r>
        <w:rPr>
          <w:rFonts w:ascii="Arial" w:hAnsi="Arial" w:cs="Arial"/>
          <w:sz w:val="26"/>
          <w:szCs w:val="26"/>
        </w:rPr>
        <w:t>1. За период реализации Программы при соблюдении графика финансирования должно быть расселено не менее 19 777,2 м</w:t>
      </w:r>
      <w:proofErr w:type="gramStart"/>
      <w:r>
        <w:rPr>
          <w:rFonts w:ascii="Arial" w:hAnsi="Arial" w:cs="Arial"/>
          <w:sz w:val="26"/>
          <w:szCs w:val="26"/>
          <w:vertAlign w:val="superscript"/>
        </w:rPr>
        <w:t>2</w:t>
      </w:r>
      <w:proofErr w:type="gramEnd"/>
      <w:r>
        <w:rPr>
          <w:rFonts w:ascii="Arial" w:hAnsi="Arial" w:cs="Arial"/>
          <w:sz w:val="26"/>
          <w:szCs w:val="26"/>
          <w:vertAlign w:val="superscript"/>
        </w:rPr>
        <w:t xml:space="preserve"> </w:t>
      </w:r>
      <w:r>
        <w:rPr>
          <w:rFonts w:ascii="Arial" w:hAnsi="Arial" w:cs="Arial"/>
          <w:sz w:val="26"/>
          <w:szCs w:val="26"/>
        </w:rPr>
        <w:t>непригодного для проживания жилья, снесено не менее 410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C2071C" w:rsidRDefault="008B10ED">
      <w:pPr>
        <w:ind w:firstLine="709"/>
        <w:jc w:val="both"/>
        <w:rPr>
          <w:rFonts w:ascii="Arial" w:hAnsi="Arial" w:cs="Arial"/>
        </w:rPr>
      </w:pPr>
      <w:r>
        <w:rPr>
          <w:rFonts w:ascii="Arial" w:hAnsi="Arial" w:cs="Arial"/>
          <w:sz w:val="26"/>
          <w:szCs w:val="26"/>
        </w:rPr>
        <w:t>2. Общая площадь построенного или приобретенного жилья составит 25 016,3 м</w:t>
      </w:r>
      <w:proofErr w:type="gramStart"/>
      <w:r>
        <w:rPr>
          <w:rFonts w:ascii="Arial" w:hAnsi="Arial" w:cs="Arial"/>
          <w:sz w:val="26"/>
          <w:szCs w:val="26"/>
          <w:vertAlign w:val="superscript"/>
        </w:rPr>
        <w:t>2</w:t>
      </w:r>
      <w:proofErr w:type="gramEnd"/>
      <w:r>
        <w:rPr>
          <w:rFonts w:ascii="Arial" w:hAnsi="Arial" w:cs="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rsidR="00C2071C" w:rsidRDefault="008B10ED">
      <w:pPr>
        <w:ind w:firstLine="709"/>
        <w:jc w:val="both"/>
        <w:rPr>
          <w:rFonts w:ascii="Arial" w:hAnsi="Arial" w:cs="Arial"/>
          <w:sz w:val="26"/>
          <w:szCs w:val="26"/>
        </w:rPr>
      </w:pPr>
      <w:r>
        <w:rPr>
          <w:rFonts w:ascii="Arial" w:hAnsi="Arial" w:cs="Arial"/>
          <w:sz w:val="26"/>
          <w:szCs w:val="26"/>
        </w:rPr>
        <w:lastRenderedPageBreak/>
        <w:t>3. Количество переселенных семей составит 375. Путем переселения в благоустроенное жилье будут обеспечены безопасные условия для 891 человек.</w:t>
      </w:r>
    </w:p>
    <w:p w:rsidR="00C2071C" w:rsidRDefault="008B10ED">
      <w:pPr>
        <w:ind w:firstLine="709"/>
        <w:jc w:val="both"/>
        <w:rPr>
          <w:rFonts w:ascii="Arial" w:hAnsi="Arial" w:cs="Arial"/>
          <w:sz w:val="26"/>
          <w:szCs w:val="26"/>
        </w:rPr>
      </w:pPr>
      <w:r>
        <w:rPr>
          <w:rFonts w:ascii="Arial" w:hAnsi="Arial" w:cs="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rsidR="00C2071C" w:rsidRDefault="008B10ED">
      <w:pPr>
        <w:ind w:firstLine="709"/>
        <w:jc w:val="both"/>
        <w:rPr>
          <w:rFonts w:ascii="Arial" w:hAnsi="Arial" w:cs="Arial"/>
          <w:sz w:val="26"/>
          <w:szCs w:val="26"/>
        </w:rPr>
      </w:pPr>
      <w:r>
        <w:rPr>
          <w:rFonts w:ascii="Arial" w:hAnsi="Arial" w:cs="Arial"/>
          <w:sz w:val="26"/>
          <w:szCs w:val="26"/>
        </w:rPr>
        <w:t>5. Реализация Программы обеспечит улучшение архитектурного облика населенных пунктов Уватского муниципального района.</w:t>
      </w:r>
    </w:p>
    <w:p w:rsidR="00C2071C" w:rsidRDefault="008B10ED">
      <w:pPr>
        <w:pStyle w:val="Textbody"/>
        <w:ind w:firstLine="709"/>
        <w:rPr>
          <w:rFonts w:ascii="Arial" w:hAnsi="Arial" w:cs="Arial"/>
          <w:sz w:val="26"/>
          <w:szCs w:val="26"/>
        </w:rPr>
      </w:pPr>
      <w:r>
        <w:rPr>
          <w:rFonts w:ascii="Arial" w:hAnsi="Arial" w:cs="Arial"/>
          <w:sz w:val="26"/>
          <w:szCs w:val="26"/>
        </w:rPr>
        <w:t xml:space="preserve">6. В результате реализации Программы прогнозируется снижение темпов роста непригодного для проживания жилищного фонда посредством </w:t>
      </w:r>
      <w:proofErr w:type="gramStart"/>
      <w:r>
        <w:rPr>
          <w:rFonts w:ascii="Arial" w:hAnsi="Arial" w:cs="Arial"/>
          <w:sz w:val="26"/>
          <w:szCs w:val="26"/>
        </w:rPr>
        <w:t>ликвидации</w:t>
      </w:r>
      <w:proofErr w:type="gramEnd"/>
      <w:r>
        <w:rPr>
          <w:rFonts w:ascii="Arial" w:hAnsi="Arial" w:cs="Arial"/>
          <w:sz w:val="26"/>
          <w:szCs w:val="26"/>
        </w:rPr>
        <w:t xml:space="preserve"> существующего на 01.01.2021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rsidR="00C2071C" w:rsidRDefault="008B10ED">
      <w:pPr>
        <w:pStyle w:val="Textbody"/>
        <w:spacing w:after="283"/>
        <w:ind w:firstLine="709"/>
        <w:rPr>
          <w:rFonts w:ascii="Arial" w:hAnsi="Arial" w:cs="Arial"/>
          <w:sz w:val="26"/>
        </w:rPr>
      </w:pPr>
      <w:bookmarkStart w:id="21" w:name="%252525252525252525252525D0%252525252525"/>
      <w:bookmarkEnd w:id="21"/>
      <w:r>
        <w:rPr>
          <w:rFonts w:ascii="Arial" w:hAnsi="Arial" w:cs="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bCs/>
          <w:sz w:val="26"/>
          <w:szCs w:val="26"/>
        </w:rPr>
        <w:t>2021-2023</w:t>
      </w:r>
      <w:r>
        <w:rPr>
          <w:rFonts w:ascii="Arial" w:hAnsi="Arial" w:cs="Arial"/>
          <w:sz w:val="26"/>
        </w:rPr>
        <w:t xml:space="preserve"> годы представлены в Приложении 2.</w:t>
      </w:r>
    </w:p>
    <w:p w:rsidR="00C2071C" w:rsidRDefault="00C2071C">
      <w:pPr>
        <w:tabs>
          <w:tab w:val="left" w:pos="851"/>
          <w:tab w:val="left" w:pos="993"/>
        </w:tabs>
        <w:ind w:firstLine="709"/>
        <w:jc w:val="center"/>
        <w:rPr>
          <w:rFonts w:ascii="Arial" w:hAnsi="Arial" w:cs="Arial"/>
          <w:b/>
          <w:sz w:val="26"/>
          <w:szCs w:val="26"/>
        </w:rPr>
      </w:pPr>
    </w:p>
    <w:p w:rsidR="00C2071C" w:rsidRDefault="008B10ED">
      <w:pPr>
        <w:tabs>
          <w:tab w:val="left" w:pos="851"/>
          <w:tab w:val="left" w:pos="993"/>
        </w:tabs>
        <w:ind w:firstLine="709"/>
        <w:jc w:val="center"/>
        <w:rPr>
          <w:rFonts w:ascii="Arial" w:hAnsi="Arial" w:cs="Arial"/>
          <w:b/>
          <w:sz w:val="26"/>
          <w:szCs w:val="26"/>
        </w:rPr>
      </w:pPr>
      <w:bookmarkStart w:id="22" w:name="_Toc496191783"/>
      <w:bookmarkStart w:id="23" w:name="_Toc496177988"/>
      <w:bookmarkStart w:id="24" w:name="_Toc496177478"/>
      <w:bookmarkEnd w:id="22"/>
      <w:bookmarkEnd w:id="23"/>
      <w:bookmarkEnd w:id="24"/>
      <w:r>
        <w:rPr>
          <w:rFonts w:ascii="Arial" w:hAnsi="Arial" w:cs="Arial"/>
          <w:b/>
          <w:sz w:val="26"/>
          <w:szCs w:val="26"/>
        </w:rPr>
        <w:t>Раздел 5. Оценка неблагоприятных факторов реализации муниципальной программы</w:t>
      </w:r>
    </w:p>
    <w:p w:rsidR="00C2071C" w:rsidRDefault="00C2071C"/>
    <w:p w:rsidR="00C2071C" w:rsidRDefault="008B10ED">
      <w:pPr>
        <w:pStyle w:val="Textbody"/>
        <w:spacing w:after="283"/>
        <w:ind w:firstLine="709"/>
        <w:rPr>
          <w:rFonts w:ascii="Arial" w:hAnsi="Arial" w:cs="Arial"/>
          <w:sz w:val="26"/>
        </w:rPr>
      </w:pPr>
      <w:r>
        <w:rPr>
          <w:rFonts w:ascii="Arial" w:hAnsi="Arial" w:cs="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rsidR="00C2071C" w:rsidRDefault="008B10ED">
      <w:pPr>
        <w:pStyle w:val="Textbody"/>
        <w:spacing w:after="283"/>
        <w:ind w:firstLine="709"/>
        <w:rPr>
          <w:rFonts w:ascii="Arial" w:hAnsi="Arial" w:cs="Arial"/>
          <w:sz w:val="26"/>
        </w:rPr>
      </w:pPr>
      <w:r>
        <w:rPr>
          <w:rFonts w:ascii="Arial" w:hAnsi="Arial" w:cs="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rsidR="00C2071C" w:rsidRDefault="008B10ED">
      <w:pPr>
        <w:pStyle w:val="Textbody"/>
        <w:spacing w:after="283"/>
        <w:ind w:firstLine="709"/>
        <w:rPr>
          <w:rFonts w:ascii="Arial" w:hAnsi="Arial" w:cs="Arial"/>
          <w:sz w:val="26"/>
        </w:rPr>
        <w:sectPr w:rsidR="00C2071C">
          <w:footerReference w:type="default" r:id="rId10"/>
          <w:pgSz w:w="11906" w:h="16838"/>
          <w:pgMar w:top="720" w:right="567" w:bottom="624" w:left="1418" w:header="0" w:footer="567" w:gutter="0"/>
          <w:cols w:space="720"/>
          <w:formProt w:val="0"/>
          <w:docGrid w:linePitch="368" w:charSpace="2047"/>
        </w:sectPr>
      </w:pPr>
      <w:r>
        <w:rPr>
          <w:rFonts w:ascii="Arial" w:hAnsi="Arial" w:cs="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rsidR="00C2071C" w:rsidRDefault="008B10ED">
      <w:pPr>
        <w:pStyle w:val="2"/>
        <w:tabs>
          <w:tab w:val="left" w:pos="0"/>
        </w:tabs>
        <w:ind w:left="5245" w:firstLine="709"/>
      </w:pPr>
      <w:r>
        <w:lastRenderedPageBreak/>
        <w:t>Приложение 1</w:t>
      </w:r>
    </w:p>
    <w:p w:rsidR="00C2071C" w:rsidRDefault="008B10ED">
      <w:pPr>
        <w:ind w:left="10658"/>
        <w:jc w:val="both"/>
        <w:rPr>
          <w:rFonts w:ascii="Arial" w:hAnsi="Arial" w:cs="Arial"/>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Pr>
        <w:tabs>
          <w:tab w:val="left" w:pos="6925"/>
        </w:tabs>
      </w:pPr>
    </w:p>
    <w:p w:rsidR="00C2071C" w:rsidRDefault="008B10ED">
      <w:pPr>
        <w:pStyle w:val="afc"/>
        <w:spacing w:before="0" w:after="0" w:line="240" w:lineRule="auto"/>
        <w:ind w:left="567" w:firstLine="0"/>
        <w:jc w:val="center"/>
      </w:pPr>
      <w:r>
        <w:rPr>
          <w:rFonts w:ascii="Arial" w:hAnsi="Arial" w:cs="Arial"/>
          <w:b/>
          <w:spacing w:val="-2"/>
          <w:sz w:val="22"/>
          <w:szCs w:val="22"/>
        </w:rPr>
        <w:t>План</w:t>
      </w:r>
      <w:r>
        <w:rPr>
          <w:rFonts w:ascii="Arial" w:hAnsi="Arial" w:cs="Arial"/>
          <w:spacing w:val="-2"/>
          <w:sz w:val="22"/>
          <w:szCs w:val="22"/>
        </w:rPr>
        <w:t xml:space="preserve"> </w:t>
      </w:r>
      <w:r>
        <w:rPr>
          <w:rFonts w:ascii="Arial" w:hAnsi="Arial" w:cs="Arial"/>
          <w:b/>
          <w:spacing w:val="-2"/>
          <w:sz w:val="22"/>
          <w:szCs w:val="22"/>
        </w:rPr>
        <w:t>мероприятий по реализации муниципальной программы</w:t>
      </w:r>
    </w:p>
    <w:p w:rsidR="00C2071C" w:rsidRDefault="008B10ED">
      <w:pPr>
        <w:pStyle w:val="afc"/>
        <w:spacing w:before="0" w:after="0" w:line="240" w:lineRule="auto"/>
        <w:ind w:left="567" w:right="-144" w:firstLine="0"/>
        <w:jc w:val="center"/>
        <w:rPr>
          <w:rFonts w:ascii="Arial" w:hAnsi="Arial" w:cs="Arial"/>
          <w:b/>
          <w:spacing w:val="-2"/>
          <w:sz w:val="22"/>
          <w:szCs w:val="22"/>
        </w:rPr>
      </w:pPr>
      <w:r>
        <w:rPr>
          <w:rFonts w:ascii="Arial" w:hAnsi="Arial" w:cs="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tbl>
      <w:tblPr>
        <w:tblW w:w="156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841"/>
        <w:gridCol w:w="5208"/>
        <w:gridCol w:w="1351"/>
        <w:gridCol w:w="1368"/>
        <w:gridCol w:w="1584"/>
        <w:gridCol w:w="1418"/>
        <w:gridCol w:w="1086"/>
        <w:gridCol w:w="1744"/>
      </w:tblGrid>
      <w:tr w:rsidR="00C2071C">
        <w:trPr>
          <w:trHeight w:val="760"/>
        </w:trPr>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Наименование задачи</w:t>
            </w:r>
          </w:p>
        </w:tc>
        <w:tc>
          <w:tcPr>
            <w:tcW w:w="520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Сроки выполнения</w:t>
            </w:r>
          </w:p>
        </w:tc>
        <w:tc>
          <w:tcPr>
            <w:tcW w:w="5455"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color w:val="000000"/>
                <w:sz w:val="24"/>
                <w:szCs w:val="24"/>
                <w:lang w:eastAsia="ru-RU"/>
              </w:rPr>
              <w:t> </w:t>
            </w:r>
          </w:p>
          <w:p w:rsidR="00C2071C" w:rsidRDefault="008B10ED">
            <w:pPr>
              <w:jc w:val="center"/>
              <w:textAlignment w:val="auto"/>
            </w:pPr>
            <w:r>
              <w:rPr>
                <w:rFonts w:ascii="Arial" w:hAnsi="Arial" w:cs="Arial"/>
                <w:color w:val="000000"/>
                <w:lang w:eastAsia="ru-RU"/>
              </w:rPr>
              <w:t>Объемы финансирования на период действия программы, тыс. руб.</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Получатели бюджетных средств</w:t>
            </w:r>
          </w:p>
          <w:p w:rsidR="00C2071C" w:rsidRDefault="008B10ED">
            <w:pPr>
              <w:jc w:val="center"/>
              <w:textAlignment w:val="auto"/>
            </w:pPr>
            <w:r>
              <w:rPr>
                <w:rFonts w:ascii="Arial" w:hAnsi="Arial" w:cs="Arial"/>
                <w:b/>
                <w:bCs/>
                <w:color w:val="000000"/>
                <w:lang w:eastAsia="ru-RU"/>
              </w:rPr>
              <w:t> </w:t>
            </w:r>
          </w:p>
        </w:tc>
      </w:tr>
      <w:tr w:rsidR="00C2071C">
        <w:trPr>
          <w:trHeight w:val="510"/>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520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13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2020 год (план)</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 год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2022 год</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2023 год</w:t>
            </w:r>
          </w:p>
        </w:tc>
        <w:tc>
          <w:tcPr>
            <w:tcW w:w="17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r>
      <w:tr w:rsidR="00C2071C">
        <w:trPr>
          <w:trHeight w:val="765"/>
        </w:trPr>
        <w:tc>
          <w:tcPr>
            <w:tcW w:w="1559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C2071C">
        <w:trPr>
          <w:trHeight w:val="1951"/>
        </w:trPr>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Задача 1. Расселение аварийных многоквартирных домов</w:t>
            </w: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color w:val="000000"/>
              </w:rPr>
            </w:pPr>
            <w:r>
              <w:rPr>
                <w:rFonts w:ascii="Arial" w:hAnsi="Arial" w:cs="Arial"/>
                <w:color w:val="000000"/>
              </w:rPr>
              <w:t>533,95</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2 444,42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375,94</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100,00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C2071C">
        <w:trPr>
          <w:trHeight w:val="1114"/>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90 274,39</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368 945,42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19 572,93</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color w:val="000000"/>
              </w:rPr>
            </w:pPr>
            <w:r>
              <w:rPr>
                <w:rFonts w:ascii="Arial" w:hAnsi="Arial" w:cs="Arial"/>
                <w:color w:val="000000"/>
              </w:rPr>
              <w:t>66 469,00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C2071C">
        <w:trPr>
          <w:trHeight w:val="677"/>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color w:val="000000"/>
                <w:lang w:eastAsia="ru-RU"/>
              </w:rPr>
            </w:pP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3. Приобретение жилых помещений маневренного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color w:val="000000"/>
              </w:rPr>
            </w:pPr>
            <w:r>
              <w:rPr>
                <w:rFonts w:ascii="Arial" w:hAnsi="Arial" w:cs="Arial"/>
                <w:color w:val="000000"/>
              </w:rPr>
              <w:t>0,00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C2071C">
        <w:trPr>
          <w:trHeight w:val="881"/>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textAlignment w:val="auto"/>
            </w:pPr>
            <w:r>
              <w:rPr>
                <w:rFonts w:ascii="Arial" w:hAnsi="Arial" w:cs="Arial"/>
                <w:b/>
                <w:bCs/>
                <w:color w:val="000000"/>
                <w:lang w:eastAsia="ru-RU"/>
              </w:rPr>
              <w:t>Всего расходы на задачу 1:</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pPr>
            <w:r>
              <w:rPr>
                <w:rFonts w:ascii="Arial" w:hAnsi="Arial" w:cs="Arial"/>
                <w:bCs/>
                <w:color w:val="000000"/>
                <w:lang w:eastAsia="ru-RU"/>
              </w:rPr>
              <w:t>2021-</w:t>
            </w:r>
          </w:p>
          <w:p w:rsidR="00C2071C" w:rsidRDefault="008B10ED">
            <w:pPr>
              <w:suppressAutoHyphens w:val="0"/>
              <w:jc w:val="center"/>
            </w:pPr>
            <w:r>
              <w:rPr>
                <w:rFonts w:ascii="Arial" w:hAnsi="Arial" w:cs="Arial"/>
                <w:bCs/>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pStyle w:val="af9"/>
              <w:jc w:val="right"/>
            </w:pPr>
            <w:r>
              <w:rPr>
                <w:rFonts w:ascii="Arial" w:hAnsi="Arial"/>
                <w:b/>
                <w:color w:val="000000"/>
              </w:rPr>
              <w:t>90 808,34</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b/>
                <w:bCs/>
                <w:color w:val="000000"/>
                <w:lang w:eastAsia="ru-RU"/>
              </w:rPr>
            </w:pPr>
            <w:r>
              <w:rPr>
                <w:rFonts w:ascii="Arial" w:hAnsi="Arial" w:cs="Arial"/>
                <w:b/>
                <w:bCs/>
                <w:color w:val="000000"/>
              </w:rPr>
              <w:t>371 389,84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color w:val="000000"/>
              </w:rPr>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jc w:val="right"/>
              <w:rPr>
                <w:rFonts w:ascii="Arial" w:hAnsi="Arial" w:cs="Arial"/>
                <w:b/>
                <w:bCs/>
                <w:color w:val="000000"/>
              </w:rPr>
            </w:pPr>
          </w:p>
        </w:tc>
      </w:tr>
      <w:tr w:rsidR="00C2071C">
        <w:trPr>
          <w:trHeight w:val="434"/>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 том числе*:</w:t>
            </w: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b/>
                <w:bCs/>
                <w:color w:val="000000"/>
                <w:lang w:eastAsia="ru-RU"/>
              </w:rPr>
              <w:t> </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color w:val="000000"/>
              </w:rPr>
              <w:t> </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both"/>
              <w:textAlignment w:val="auto"/>
              <w:rPr>
                <w:rFonts w:ascii="Arial" w:hAnsi="Arial" w:cs="Arial"/>
                <w:color w:val="000000"/>
                <w:lang w:eastAsia="ru-RU"/>
              </w:rPr>
            </w:pPr>
          </w:p>
        </w:tc>
      </w:tr>
      <w:tr w:rsidR="00C2071C">
        <w:trPr>
          <w:trHeight w:val="693"/>
        </w:trPr>
        <w:tc>
          <w:tcPr>
            <w:tcW w:w="1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lastRenderedPageBreak/>
              <w:t>Наименование задачи</w:t>
            </w:r>
          </w:p>
        </w:tc>
        <w:tc>
          <w:tcPr>
            <w:tcW w:w="520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Сроки выполнения</w:t>
            </w:r>
          </w:p>
        </w:tc>
        <w:tc>
          <w:tcPr>
            <w:tcW w:w="5455"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color w:val="000000"/>
                <w:lang w:eastAsia="ru-RU"/>
              </w:rPr>
              <w:t>Объемы финансирования на период действия программы, тыс. руб.</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Получатели бюджетных средств</w:t>
            </w:r>
          </w:p>
          <w:p w:rsidR="00C2071C" w:rsidRDefault="00C2071C">
            <w:pPr>
              <w:jc w:val="center"/>
              <w:rPr>
                <w:rFonts w:ascii="Arial" w:hAnsi="Arial" w:cs="Arial"/>
                <w:b/>
                <w:bCs/>
                <w:color w:val="000000"/>
              </w:rPr>
            </w:pPr>
          </w:p>
        </w:tc>
      </w:tr>
      <w:tr w:rsidR="00C2071C">
        <w:trPr>
          <w:trHeight w:val="885"/>
        </w:trPr>
        <w:tc>
          <w:tcPr>
            <w:tcW w:w="18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c>
          <w:tcPr>
            <w:tcW w:w="520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c>
          <w:tcPr>
            <w:tcW w:w="13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textAlignment w:val="auto"/>
              <w:rPr>
                <w:rFonts w:ascii="Arial" w:hAnsi="Arial" w:cs="Arial"/>
                <w:b/>
                <w:bCs/>
                <w:color w:val="000000"/>
                <w:lang w:eastAsia="ru-RU"/>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2020 год (план)</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 год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2022 год</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lang w:eastAsia="ru-RU"/>
              </w:rPr>
              <w:t>2023 год</w:t>
            </w:r>
          </w:p>
        </w:tc>
        <w:tc>
          <w:tcPr>
            <w:tcW w:w="174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center"/>
              <w:rPr>
                <w:rFonts w:ascii="Arial" w:hAnsi="Arial" w:cs="Arial"/>
                <w:b/>
                <w:bCs/>
                <w:color w:val="000000"/>
              </w:rPr>
            </w:pPr>
          </w:p>
        </w:tc>
      </w:tr>
      <w:tr w:rsidR="00C2071C">
        <w:trPr>
          <w:trHeight w:val="225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Задача 2. Снижение доли аварийного жилищного фонда в Уватском муниципальном районе</w:t>
            </w:r>
          </w:p>
        </w:tc>
        <w:tc>
          <w:tcPr>
            <w:tcW w:w="5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Мероприятие 5. Снос (реконструкция)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color w:val="000000"/>
              </w:rPr>
            </w:pPr>
            <w:r>
              <w:rPr>
                <w:rFonts w:ascii="Arial" w:hAnsi="Arial" w:cs="Arial"/>
                <w:color w:val="000000"/>
              </w:rPr>
              <w:t>557,39</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5 243,82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0,00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0,00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C2071C">
        <w:trPr>
          <w:trHeight w:val="630"/>
        </w:trPr>
        <w:tc>
          <w:tcPr>
            <w:tcW w:w="7052" w:type="dxa"/>
            <w:gridSpan w:val="2"/>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jc w:val="both"/>
              <w:textAlignment w:val="auto"/>
            </w:pPr>
            <w:r>
              <w:rPr>
                <w:rFonts w:ascii="Arial" w:hAnsi="Arial" w:cs="Arial"/>
                <w:b/>
                <w:bCs/>
                <w:color w:val="000000"/>
                <w:lang w:eastAsia="ru-RU"/>
              </w:rPr>
              <w:t>Всего расходы на задачу 2:</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b/>
                <w:bCs/>
                <w:color w:val="000000"/>
                <w:lang w:eastAsia="ru-RU"/>
              </w:rPr>
              <w:t>2021-</w:t>
            </w:r>
          </w:p>
          <w:p w:rsidR="00C2071C" w:rsidRDefault="008B10ED">
            <w:pPr>
              <w:suppressAutoHyphens w:val="0"/>
              <w:jc w:val="center"/>
              <w:textAlignment w:val="auto"/>
            </w:pPr>
            <w:r>
              <w:rPr>
                <w:rFonts w:ascii="Arial" w:hAnsi="Arial" w:cs="Arial"/>
                <w:b/>
                <w:bCs/>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rPr>
                <w:rFonts w:ascii="Arial" w:hAnsi="Arial" w:cs="Arial"/>
                <w:b/>
                <w:bCs/>
                <w:color w:val="000000"/>
              </w:rPr>
            </w:pPr>
            <w:r>
              <w:rPr>
                <w:rFonts w:ascii="Arial" w:hAnsi="Arial" w:cs="Arial"/>
                <w:b/>
                <w:bCs/>
                <w:color w:val="000000"/>
              </w:rPr>
              <w:t>557,39</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b/>
                <w:bCs/>
              </w:rPr>
            </w:pPr>
            <w:r>
              <w:rPr>
                <w:rFonts w:ascii="Arial" w:hAnsi="Arial" w:cs="Arial"/>
                <w:b/>
                <w:bCs/>
                <w:color w:val="000000"/>
              </w:rPr>
              <w:t>5 243,82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b/>
                <w:bCs/>
              </w:rPr>
            </w:pPr>
            <w:r>
              <w:rPr>
                <w:rFonts w:ascii="Arial" w:hAnsi="Arial" w:cs="Arial"/>
                <w:b/>
                <w:bCs/>
                <w:color w:val="000000"/>
              </w:rPr>
              <w:t>0,00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b/>
                <w:bCs/>
              </w:rPr>
            </w:pPr>
            <w:r>
              <w:rPr>
                <w:rFonts w:ascii="Arial" w:hAnsi="Arial" w:cs="Arial"/>
                <w:b/>
                <w:bCs/>
                <w:color w:val="000000"/>
              </w:rPr>
              <w:t>0,00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jc w:val="right"/>
              <w:rPr>
                <w:rFonts w:ascii="Arial" w:hAnsi="Arial" w:cs="Arial"/>
                <w:b/>
                <w:bCs/>
                <w:color w:val="000000"/>
              </w:rPr>
            </w:pPr>
          </w:p>
        </w:tc>
      </w:tr>
      <w:tr w:rsidR="00C2071C">
        <w:trPr>
          <w:trHeight w:val="25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 том числе*: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color w:val="000000"/>
                <w:lang w:eastAsia="ru-RU"/>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jc w:val="right"/>
              <w:rPr>
                <w:rFonts w:ascii="Arial" w:hAnsi="Arial" w:cs="Arial"/>
                <w:color w:val="000000"/>
              </w:rPr>
            </w:pPr>
          </w:p>
        </w:tc>
      </w:tr>
      <w:tr w:rsidR="00C2071C">
        <w:trPr>
          <w:trHeight w:val="510"/>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Всего расходы по цели 1:</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rPr>
              <w:t>91 365,7</w:t>
            </w:r>
            <w:r>
              <w:rPr>
                <w:rFonts w:ascii="Arial" w:hAnsi="Arial" w:cs="Arial"/>
                <w:b/>
                <w:bCs/>
                <w:color w:val="000000"/>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376 633,66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r>
      <w:tr w:rsidR="00C2071C">
        <w:trPr>
          <w:trHeight w:val="25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 том числе*: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color w:val="000000"/>
                <w:lang w:eastAsia="ru-RU"/>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r>
      <w:tr w:rsidR="00C2071C">
        <w:trPr>
          <w:trHeight w:val="76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textAlignment w:val="auto"/>
            </w:pPr>
            <w:r>
              <w:rPr>
                <w:rFonts w:ascii="Arial" w:hAnsi="Arial" w:cs="Arial"/>
                <w:color w:val="000000"/>
                <w:lang w:eastAsia="ru-RU"/>
              </w:rPr>
              <w:t>Далее по всем целям и задачам программы</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rPr>
              <w:t>91 365,7</w:t>
            </w:r>
            <w:r>
              <w:rPr>
                <w:rFonts w:ascii="Arial" w:hAnsi="Arial" w:cs="Arial"/>
                <w:b/>
                <w:bCs/>
                <w:color w:val="000000"/>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376 633,66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color w:val="000000"/>
              </w:rPr>
            </w:pPr>
          </w:p>
        </w:tc>
      </w:tr>
      <w:tr w:rsidR="00C2071C">
        <w:trPr>
          <w:trHeight w:val="510"/>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both"/>
              <w:textAlignment w:val="auto"/>
            </w:pPr>
            <w:r>
              <w:rPr>
                <w:rFonts w:ascii="Arial" w:hAnsi="Arial" w:cs="Arial"/>
                <w:color w:val="000000"/>
                <w:lang w:eastAsia="ru-RU"/>
              </w:rPr>
              <w:t>Всего по программе: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2021-</w:t>
            </w:r>
          </w:p>
          <w:p w:rsidR="00C2071C" w:rsidRDefault="008B10ED">
            <w:pPr>
              <w:suppressAutoHyphens w:val="0"/>
              <w:jc w:val="center"/>
              <w:textAlignment w:val="auto"/>
            </w:pPr>
            <w:r>
              <w:rPr>
                <w:rFonts w:ascii="Arial" w:hAnsi="Arial" w:cs="Arial"/>
                <w:color w:val="000000"/>
                <w:lang w:eastAsia="ru-RU"/>
              </w:rPr>
              <w:t>2023 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b/>
                <w:bCs/>
                <w:color w:val="000000"/>
              </w:rPr>
              <w:t>91 365,7</w:t>
            </w:r>
            <w:r>
              <w:rPr>
                <w:rFonts w:ascii="Arial" w:hAnsi="Arial" w:cs="Arial"/>
                <w:b/>
                <w:bCs/>
                <w:color w:val="000000"/>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376 633,66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color w:val="000000"/>
              </w:rPr>
              <w:t>19 948,87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pPr>
            <w:r>
              <w:rPr>
                <w:rFonts w:ascii="Arial" w:hAnsi="Arial" w:cs="Arial"/>
                <w:b/>
                <w:bCs/>
                <w:color w:val="000000"/>
              </w:rPr>
              <w:t>66 569,00</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color w:val="000000"/>
              </w:rPr>
            </w:pPr>
            <w:r>
              <w:rPr>
                <w:rFonts w:ascii="Arial" w:hAnsi="Arial" w:cs="Arial"/>
                <w:b/>
                <w:bCs/>
                <w:color w:val="000000"/>
              </w:rPr>
              <w:t>463 151,53</w:t>
            </w:r>
          </w:p>
        </w:tc>
      </w:tr>
      <w:tr w:rsidR="00C2071C">
        <w:trPr>
          <w:trHeight w:val="255"/>
        </w:trPr>
        <w:tc>
          <w:tcPr>
            <w:tcW w:w="70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794893">
            <w:pPr>
              <w:suppressAutoHyphens w:val="0"/>
              <w:jc w:val="both"/>
              <w:textAlignment w:val="auto"/>
            </w:pPr>
            <w:hyperlink w:anchor="RANGE!P520">
              <w:r w:rsidR="008B10ED">
                <w:rPr>
                  <w:rStyle w:val="-"/>
                  <w:rFonts w:ascii="Arial CYR" w:hAnsi="Arial CYR" w:cs="Arial CYR"/>
                  <w:color w:val="0000FF"/>
                  <w:lang w:eastAsia="ru-RU"/>
                </w:rPr>
                <w:t>В том числе*:</w:t>
              </w:r>
            </w:hyperlink>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textAlignment w:val="auto"/>
            </w:pPr>
            <w:r>
              <w:rPr>
                <w:rFonts w:ascii="Arial" w:hAnsi="Arial" w:cs="Arial"/>
                <w:color w:val="000000"/>
                <w:lang w:eastAsia="ru-RU"/>
              </w:rPr>
              <w:t> </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c>
          <w:tcPr>
            <w:tcW w:w="17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color w:val="000000"/>
              </w:rPr>
              <w:t> </w:t>
            </w:r>
          </w:p>
        </w:tc>
      </w:tr>
    </w:tbl>
    <w:p w:rsidR="00C2071C" w:rsidRDefault="008B10ED">
      <w:pPr>
        <w:pStyle w:val="afc"/>
        <w:spacing w:before="0" w:after="0" w:line="240" w:lineRule="auto"/>
        <w:ind w:left="567" w:right="-144" w:firstLine="0"/>
        <w:jc w:val="center"/>
      </w:pPr>
      <w:r>
        <w:br w:type="page"/>
      </w:r>
    </w:p>
    <w:p w:rsidR="00C2071C" w:rsidRDefault="008B10ED">
      <w:pPr>
        <w:pStyle w:val="2"/>
        <w:tabs>
          <w:tab w:val="left" w:pos="0"/>
        </w:tabs>
        <w:ind w:left="9498" w:hanging="9"/>
      </w:pPr>
      <w:r>
        <w:lastRenderedPageBreak/>
        <w:t>Приложение 2</w:t>
      </w:r>
    </w:p>
    <w:p w:rsidR="00C2071C" w:rsidRDefault="008B10ED">
      <w:pPr>
        <w:pStyle w:val="afc"/>
        <w:spacing w:before="0" w:after="0" w:line="240" w:lineRule="auto"/>
        <w:ind w:left="9498" w:hanging="9"/>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8B10ED">
      <w:pPr>
        <w:pStyle w:val="afc"/>
        <w:spacing w:before="0" w:after="0" w:line="240" w:lineRule="auto"/>
        <w:ind w:firstLine="0"/>
        <w:jc w:val="center"/>
        <w:rPr>
          <w:rFonts w:ascii="Arial" w:hAnsi="Arial" w:cs="Arial"/>
          <w:sz w:val="26"/>
          <w:szCs w:val="26"/>
        </w:rPr>
      </w:pPr>
      <w:r>
        <w:rPr>
          <w:rFonts w:ascii="Arial" w:hAnsi="Arial" w:cs="Arial"/>
          <w:sz w:val="26"/>
          <w:szCs w:val="26"/>
        </w:rPr>
        <w:t>Показатели</w:t>
      </w:r>
    </w:p>
    <w:p w:rsidR="00C2071C" w:rsidRDefault="008B10ED">
      <w:pPr>
        <w:pStyle w:val="afc"/>
        <w:spacing w:before="0" w:after="0" w:line="240" w:lineRule="auto"/>
        <w:ind w:firstLine="0"/>
        <w:jc w:val="center"/>
        <w:rPr>
          <w:rFonts w:ascii="Arial" w:hAnsi="Arial" w:cs="Arial"/>
          <w:sz w:val="26"/>
          <w:szCs w:val="26"/>
        </w:rPr>
      </w:pPr>
      <w:r>
        <w:rPr>
          <w:rFonts w:ascii="Arial" w:hAnsi="Arial" w:cs="Arial"/>
          <w:sz w:val="26"/>
          <w:szCs w:val="26"/>
        </w:rPr>
        <w:t>муниципальной программы Уватского муниципального района</w:t>
      </w:r>
    </w:p>
    <w:p w:rsidR="00C2071C" w:rsidRDefault="008B10ED">
      <w:pPr>
        <w:pStyle w:val="afc"/>
        <w:spacing w:before="0" w:after="0" w:line="240" w:lineRule="auto"/>
        <w:ind w:firstLine="0"/>
        <w:jc w:val="center"/>
      </w:pP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sz w:val="26"/>
          <w:szCs w:val="26"/>
        </w:rPr>
        <w:t>2021-2023 годы</w:t>
      </w:r>
    </w:p>
    <w:tbl>
      <w:tblPr>
        <w:tblW w:w="15701"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31"/>
        <w:gridCol w:w="606"/>
        <w:gridCol w:w="2286"/>
        <w:gridCol w:w="515"/>
        <w:gridCol w:w="1132"/>
        <w:gridCol w:w="1275"/>
        <w:gridCol w:w="1132"/>
        <w:gridCol w:w="994"/>
        <w:gridCol w:w="992"/>
        <w:gridCol w:w="994"/>
        <w:gridCol w:w="1132"/>
        <w:gridCol w:w="1421"/>
        <w:gridCol w:w="2691"/>
      </w:tblGrid>
      <w:tr w:rsidR="00C2071C">
        <w:tc>
          <w:tcPr>
            <w:tcW w:w="53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jc w:val="center"/>
              <w:rPr>
                <w:rFonts w:ascii="Arial" w:hAnsi="Arial" w:cs="Arial"/>
                <w:sz w:val="20"/>
              </w:rPr>
            </w:pPr>
            <w:r>
              <w:rPr>
                <w:rFonts w:ascii="Arial" w:hAnsi="Arial" w:cs="Arial"/>
                <w:sz w:val="20"/>
              </w:rPr>
              <w:t xml:space="preserve">N </w:t>
            </w:r>
            <w:proofErr w:type="gramStart"/>
            <w:r>
              <w:rPr>
                <w:rFonts w:ascii="Arial" w:hAnsi="Arial" w:cs="Arial"/>
                <w:sz w:val="20"/>
              </w:rPr>
              <w:t>п</w:t>
            </w:r>
            <w:proofErr w:type="gramEnd"/>
            <w:r>
              <w:rPr>
                <w:rFonts w:ascii="Arial" w:hAnsi="Arial" w:cs="Arial"/>
                <w:sz w:val="20"/>
              </w:rPr>
              <w:t>/п</w:t>
            </w:r>
          </w:p>
        </w:tc>
        <w:tc>
          <w:tcPr>
            <w:tcW w:w="289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Наименование показателя</w:t>
            </w:r>
          </w:p>
        </w:tc>
        <w:tc>
          <w:tcPr>
            <w:tcW w:w="51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Ед. изм.</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left="-57" w:right="-57" w:firstLine="0"/>
              <w:jc w:val="center"/>
              <w:rPr>
                <w:rFonts w:ascii="Arial" w:hAnsi="Arial" w:cs="Arial"/>
                <w:sz w:val="20"/>
              </w:rPr>
            </w:pPr>
            <w:r>
              <w:rPr>
                <w:rFonts w:ascii="Arial" w:hAnsi="Arial" w:cs="Arial"/>
                <w:sz w:val="20"/>
              </w:rPr>
              <w:t>Направ</w:t>
            </w:r>
            <w:r>
              <w:rPr>
                <w:rFonts w:ascii="Arial" w:hAnsi="Arial" w:cs="Arial"/>
                <w:sz w:val="20"/>
              </w:rPr>
              <w:softHyphen/>
              <w:t>ленность показа</w:t>
            </w:r>
            <w:r>
              <w:rPr>
                <w:rFonts w:ascii="Arial" w:hAnsi="Arial" w:cs="Arial"/>
                <w:sz w:val="20"/>
              </w:rPr>
              <w:softHyphen/>
              <w:t>теля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left="-57" w:right="-57" w:firstLine="0"/>
              <w:jc w:val="center"/>
              <w:rPr>
                <w:rFonts w:ascii="Arial" w:hAnsi="Arial" w:cs="Arial"/>
                <w:sz w:val="20"/>
              </w:rPr>
            </w:pPr>
            <w:r>
              <w:rPr>
                <w:rFonts w:ascii="Arial" w:hAnsi="Arial" w:cs="Arial"/>
                <w:sz w:val="20"/>
              </w:rPr>
              <w:t>Базовое значение показателя (факт, по отчету 2019 года)</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2020 год (план)</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Оценка (по 2020 году)</w:t>
            </w:r>
          </w:p>
        </w:tc>
        <w:tc>
          <w:tcPr>
            <w:tcW w:w="311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tabs>
                <w:tab w:val="left" w:pos="1411"/>
              </w:tabs>
              <w:spacing w:before="0" w:after="0" w:line="240" w:lineRule="auto"/>
              <w:ind w:left="-57" w:right="-57" w:firstLine="0"/>
              <w:jc w:val="center"/>
              <w:rPr>
                <w:rFonts w:ascii="Arial" w:hAnsi="Arial" w:cs="Arial"/>
                <w:sz w:val="20"/>
                <w:szCs w:val="20"/>
              </w:rPr>
            </w:pPr>
            <w:r>
              <w:rPr>
                <w:rFonts w:ascii="Arial" w:hAnsi="Arial" w:cs="Arial"/>
                <w:sz w:val="20"/>
                <w:szCs w:val="20"/>
              </w:rPr>
              <w:t>Плановые значения показателей</w:t>
            </w:r>
          </w:p>
        </w:tc>
        <w:tc>
          <w:tcPr>
            <w:tcW w:w="14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Целевое значение показателя*</w:t>
            </w:r>
          </w:p>
        </w:tc>
        <w:tc>
          <w:tcPr>
            <w:tcW w:w="26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Обоснование плановых и целевых значений показателей**</w:t>
            </w:r>
          </w:p>
        </w:tc>
      </w:tr>
      <w:tr w:rsidR="00C2071C">
        <w:tc>
          <w:tcPr>
            <w:tcW w:w="53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289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51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C2071C">
            <w:pPr>
              <w:suppressAutoHyphens w:val="0"/>
              <w:rPr>
                <w:rFonts w:ascii="Arial" w:hAnsi="Arial" w:cs="Arial"/>
                <w:lang w:eastAsia="ru-RU"/>
              </w:rPr>
            </w:pPr>
          </w:p>
        </w:tc>
        <w:tc>
          <w:tcPr>
            <w:tcW w:w="99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2021 год</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2022 год</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57" w:right="-57" w:firstLine="0"/>
              <w:jc w:val="center"/>
              <w:rPr>
                <w:rFonts w:ascii="Arial" w:hAnsi="Arial" w:cs="Arial"/>
                <w:sz w:val="20"/>
              </w:rPr>
            </w:pPr>
            <w:r>
              <w:rPr>
                <w:rFonts w:ascii="Arial" w:hAnsi="Arial" w:cs="Arial"/>
                <w:sz w:val="20"/>
              </w:rPr>
              <w:t>2023 год</w:t>
            </w:r>
          </w:p>
        </w:tc>
        <w:tc>
          <w:tcPr>
            <w:tcW w:w="14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c>
          <w:tcPr>
            <w:tcW w:w="26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uppressAutoHyphens w:val="0"/>
              <w:rPr>
                <w:rFonts w:ascii="Arial" w:hAnsi="Arial" w:cs="Arial"/>
                <w:lang w:eastAsia="ru-RU"/>
              </w:rPr>
            </w:pPr>
          </w:p>
        </w:tc>
      </w:tr>
      <w:tr w:rsidR="00C2071C">
        <w:tc>
          <w:tcPr>
            <w:tcW w:w="15700" w:type="dxa"/>
            <w:gridSpan w:val="13"/>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8B10ED">
            <w:pPr>
              <w:pStyle w:val="afc"/>
              <w:tabs>
                <w:tab w:val="left" w:pos="0"/>
              </w:tabs>
              <w:spacing w:before="0" w:after="0" w:line="240" w:lineRule="auto"/>
              <w:ind w:firstLine="0"/>
              <w:jc w:val="center"/>
              <w:rPr>
                <w:rFonts w:ascii="Arial" w:hAnsi="Arial" w:cs="Arial"/>
              </w:rPr>
            </w:pPr>
            <w:r>
              <w:rPr>
                <w:rFonts w:ascii="Arial" w:hAnsi="Arial" w:cs="Arial"/>
                <w:sz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C2071C">
        <w:tc>
          <w:tcPr>
            <w:tcW w:w="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jc w:val="center"/>
              <w:rPr>
                <w:rFonts w:ascii="Arial" w:hAnsi="Arial" w:cs="Arial"/>
                <w:sz w:val="20"/>
              </w:rPr>
            </w:pPr>
            <w:r>
              <w:rPr>
                <w:rFonts w:ascii="Arial" w:hAnsi="Arial" w:cs="Arial"/>
                <w:sz w:val="20"/>
              </w:rPr>
              <w:t>1</w:t>
            </w:r>
          </w:p>
        </w:tc>
        <w:tc>
          <w:tcPr>
            <w:tcW w:w="289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rPr>
                <w:rFonts w:ascii="Arial" w:hAnsi="Arial" w:cs="Arial"/>
                <w:sz w:val="20"/>
              </w:rPr>
            </w:pPr>
            <w:r>
              <w:rPr>
                <w:rFonts w:ascii="Arial" w:hAnsi="Arial" w:cs="Arial"/>
                <w:sz w:val="20"/>
              </w:rPr>
              <w:t>Показатель цели: доля площади снесенных аварийных домов в общей площади признанных непригодными и аварийными домов</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rPr>
                <w:rFonts w:ascii="Arial" w:hAnsi="Arial" w:cs="Arial"/>
                <w:sz w:val="20"/>
              </w:rPr>
            </w:pPr>
            <w:r>
              <w:rPr>
                <w:rFonts w:ascii="Arial" w:hAnsi="Arial" w:cs="Arial"/>
                <w:sz w:val="20"/>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rPr>
                <w:rFonts w:ascii="Arial" w:hAnsi="Arial" w:cs="Arial"/>
                <w:sz w:val="20"/>
              </w:rPr>
            </w:pPr>
            <w:r>
              <w:rPr>
                <w:rFonts w:ascii="Arial" w:hAnsi="Arial" w:cs="Arial"/>
                <w:sz w:val="20"/>
              </w:rPr>
              <w:t>прямой</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uppressAutoHyphens w:val="0"/>
              <w:jc w:val="center"/>
              <w:textAlignment w:val="auto"/>
              <w:rPr>
                <w:rFonts w:ascii="Arial" w:hAnsi="Arial" w:cs="Arial"/>
                <w:color w:val="000000"/>
                <w:lang w:eastAsia="ru-RU"/>
              </w:rPr>
            </w:pPr>
            <w:r>
              <w:rPr>
                <w:rFonts w:ascii="Arial" w:hAnsi="Arial" w:cs="Arial"/>
                <w:color w:val="000000"/>
              </w:rPr>
              <w:t>4,7</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8B10ED">
            <w:pPr>
              <w:jc w:val="center"/>
              <w:rPr>
                <w:rFonts w:ascii="Arial" w:hAnsi="Arial" w:cs="Arial"/>
                <w:color w:val="000000"/>
              </w:rPr>
            </w:pPr>
            <w:r>
              <w:rPr>
                <w:rFonts w:ascii="Arial" w:hAnsi="Arial" w:cs="Arial"/>
                <w:color w:val="000000"/>
              </w:rPr>
              <w:t>29,4</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10,8</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54,4</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27,0</w:t>
            </w:r>
          </w:p>
        </w:tc>
        <w:tc>
          <w:tcPr>
            <w:tcW w:w="14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100</w:t>
            </w:r>
          </w:p>
        </w:tc>
        <w:tc>
          <w:tcPr>
            <w:tcW w:w="26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jc w:val="center"/>
              <w:rPr>
                <w:rFonts w:ascii="Arial" w:hAnsi="Arial" w:cs="Arial"/>
                <w:sz w:val="20"/>
              </w:rPr>
            </w:pPr>
            <w:r>
              <w:rPr>
                <w:rFonts w:ascii="Arial" w:hAnsi="Arial" w:cs="Arial"/>
                <w:sz w:val="20"/>
              </w:rPr>
              <w:t>В соответствии с финансированием мероприятий программы</w:t>
            </w:r>
          </w:p>
        </w:tc>
      </w:tr>
      <w:tr w:rsidR="00C2071C">
        <w:tc>
          <w:tcPr>
            <w:tcW w:w="11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C2071C">
            <w:pPr>
              <w:pStyle w:val="afc"/>
              <w:spacing w:before="0" w:after="0" w:line="240" w:lineRule="auto"/>
              <w:ind w:firstLine="0"/>
              <w:jc w:val="left"/>
              <w:rPr>
                <w:rFonts w:ascii="Arial" w:hAnsi="Arial" w:cs="Arial"/>
                <w:bCs/>
                <w:sz w:val="20"/>
              </w:rPr>
            </w:pPr>
          </w:p>
        </w:tc>
        <w:tc>
          <w:tcPr>
            <w:tcW w:w="14564" w:type="dxa"/>
            <w:gridSpan w:val="11"/>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left"/>
              <w:rPr>
                <w:rFonts w:ascii="Arial" w:hAnsi="Arial" w:cs="Arial"/>
              </w:rPr>
            </w:pPr>
            <w:r>
              <w:rPr>
                <w:rFonts w:ascii="Arial" w:hAnsi="Arial" w:cs="Arial"/>
                <w:bCs/>
                <w:sz w:val="20"/>
              </w:rPr>
              <w:t>Задача 1. Расселение аварийных многоквартирных домов</w:t>
            </w:r>
          </w:p>
        </w:tc>
      </w:tr>
      <w:tr w:rsidR="00C2071C">
        <w:tc>
          <w:tcPr>
            <w:tcW w:w="11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C2071C">
            <w:pPr>
              <w:pStyle w:val="afc"/>
              <w:spacing w:before="0" w:after="0" w:line="240" w:lineRule="auto"/>
              <w:ind w:firstLine="0"/>
              <w:jc w:val="left"/>
              <w:rPr>
                <w:rFonts w:ascii="Arial" w:hAnsi="Arial" w:cs="Arial"/>
                <w:bCs/>
                <w:sz w:val="20"/>
              </w:rPr>
            </w:pPr>
          </w:p>
        </w:tc>
        <w:tc>
          <w:tcPr>
            <w:tcW w:w="14564" w:type="dxa"/>
            <w:gridSpan w:val="11"/>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left"/>
              <w:rPr>
                <w:rFonts w:ascii="Arial" w:hAnsi="Arial" w:cs="Arial"/>
              </w:rPr>
            </w:pPr>
            <w:r>
              <w:rPr>
                <w:rFonts w:ascii="Arial" w:hAnsi="Arial" w:cs="Arial"/>
                <w:bCs/>
                <w:sz w:val="20"/>
              </w:rPr>
              <w:t xml:space="preserve">Задача 2. </w:t>
            </w:r>
            <w:r>
              <w:rPr>
                <w:rFonts w:ascii="Arial" w:hAnsi="Arial" w:cs="Arial"/>
                <w:sz w:val="20"/>
              </w:rPr>
              <w:t>Снижение доли аварийного жилищного фонда в Уватском муниципальном районе</w:t>
            </w:r>
          </w:p>
        </w:tc>
      </w:tr>
      <w:tr w:rsidR="00C2071C">
        <w:tc>
          <w:tcPr>
            <w:tcW w:w="53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center"/>
              <w:rPr>
                <w:rFonts w:ascii="Arial" w:hAnsi="Arial" w:cs="Arial"/>
              </w:rPr>
            </w:pPr>
            <w:r>
              <w:rPr>
                <w:rFonts w:ascii="Arial" w:hAnsi="Arial" w:cs="Arial"/>
              </w:rPr>
              <w:t>2</w:t>
            </w:r>
          </w:p>
        </w:tc>
        <w:tc>
          <w:tcPr>
            <w:tcW w:w="289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jc w:val="left"/>
              <w:rPr>
                <w:rFonts w:ascii="Arial" w:hAnsi="Arial" w:cs="Arial"/>
                <w:sz w:val="20"/>
              </w:rPr>
            </w:pPr>
            <w:r>
              <w:rPr>
                <w:rFonts w:ascii="Arial" w:hAnsi="Arial" w:cs="Arial"/>
                <w:sz w:val="20"/>
              </w:rPr>
              <w:t>Показатель 2. Доля аварийного жилья в общем жилищном фонде</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firstLine="0"/>
              <w:jc w:val="center"/>
              <w:rPr>
                <w:rFonts w:ascii="Arial" w:hAnsi="Arial" w:cs="Arial"/>
                <w:sz w:val="20"/>
              </w:rPr>
            </w:pPr>
            <w:r>
              <w:rPr>
                <w:rFonts w:ascii="Arial" w:hAnsi="Arial" w:cs="Arial"/>
                <w:sz w:val="20"/>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ind w:left="-32" w:right="-77" w:firstLine="0"/>
              <w:rPr>
                <w:rFonts w:ascii="Arial" w:hAnsi="Arial" w:cs="Arial"/>
                <w:sz w:val="20"/>
              </w:rPr>
            </w:pPr>
            <w:r>
              <w:rPr>
                <w:rFonts w:ascii="Arial" w:hAnsi="Arial" w:cs="Arial"/>
                <w:sz w:val="20"/>
              </w:rPr>
              <w:t>обратный</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uppressAutoHyphens w:val="0"/>
              <w:jc w:val="center"/>
              <w:textAlignment w:val="auto"/>
              <w:rPr>
                <w:rFonts w:ascii="Arial" w:hAnsi="Arial" w:cs="Arial"/>
                <w:color w:val="000000"/>
                <w:lang w:eastAsia="ru-RU"/>
              </w:rPr>
            </w:pPr>
            <w:r>
              <w:rPr>
                <w:rFonts w:ascii="Arial" w:hAnsi="Arial" w:cs="Arial"/>
                <w:color w:val="000000"/>
              </w:rPr>
              <w:t>3,0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C2071C" w:rsidRDefault="008B10ED">
            <w:pPr>
              <w:jc w:val="center"/>
              <w:rPr>
                <w:rFonts w:ascii="Arial" w:hAnsi="Arial" w:cs="Arial"/>
                <w:color w:val="000000"/>
              </w:rPr>
            </w:pPr>
            <w:r>
              <w:rPr>
                <w:rFonts w:ascii="Arial" w:hAnsi="Arial" w:cs="Arial"/>
                <w:color w:val="000000"/>
              </w:rPr>
              <w:t>3,5</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3,4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3,8</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2,6</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2,2</w:t>
            </w:r>
          </w:p>
        </w:tc>
        <w:tc>
          <w:tcPr>
            <w:tcW w:w="14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color w:val="000000"/>
              </w:rPr>
            </w:pPr>
            <w:r>
              <w:rPr>
                <w:rFonts w:ascii="Arial" w:hAnsi="Arial" w:cs="Arial"/>
                <w:color w:val="000000"/>
              </w:rPr>
              <w:t>0</w:t>
            </w:r>
          </w:p>
        </w:tc>
        <w:tc>
          <w:tcPr>
            <w:tcW w:w="26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pStyle w:val="afc"/>
              <w:spacing w:before="0" w:after="0" w:line="240" w:lineRule="auto"/>
              <w:ind w:firstLine="0"/>
              <w:jc w:val="center"/>
              <w:rPr>
                <w:rFonts w:ascii="Arial" w:hAnsi="Arial" w:cs="Arial"/>
                <w:sz w:val="20"/>
              </w:rPr>
            </w:pPr>
            <w:r>
              <w:rPr>
                <w:rFonts w:ascii="Arial" w:hAnsi="Arial" w:cs="Arial"/>
                <w:sz w:val="20"/>
              </w:rPr>
              <w:t>В соответствии с финансированием мероприятий программы</w:t>
            </w:r>
          </w:p>
        </w:tc>
      </w:tr>
      <w:tr w:rsidR="00C2071C">
        <w:tc>
          <w:tcPr>
            <w:tcW w:w="1136"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C2071C" w:rsidRDefault="00C2071C">
            <w:pPr>
              <w:pStyle w:val="afc"/>
              <w:spacing w:before="0" w:after="0" w:line="240" w:lineRule="auto"/>
              <w:ind w:firstLine="0"/>
              <w:jc w:val="left"/>
              <w:rPr>
                <w:rFonts w:ascii="Arial" w:hAnsi="Arial" w:cs="Arial"/>
                <w:bCs/>
                <w:sz w:val="20"/>
              </w:rPr>
            </w:pPr>
          </w:p>
        </w:tc>
        <w:tc>
          <w:tcPr>
            <w:tcW w:w="14564" w:type="dxa"/>
            <w:gridSpan w:val="11"/>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2071C" w:rsidRDefault="008B10ED">
            <w:pPr>
              <w:pStyle w:val="afc"/>
              <w:spacing w:before="0" w:after="0" w:line="240" w:lineRule="auto"/>
              <w:ind w:firstLine="0"/>
              <w:jc w:val="left"/>
              <w:rPr>
                <w:rFonts w:ascii="Arial" w:hAnsi="Arial" w:cs="Arial"/>
              </w:rPr>
            </w:pPr>
            <w:r>
              <w:rPr>
                <w:rFonts w:ascii="Arial" w:hAnsi="Arial" w:cs="Arial"/>
                <w:bCs/>
                <w:sz w:val="20"/>
              </w:rPr>
              <w:t xml:space="preserve">Задача 3. </w:t>
            </w:r>
            <w:r>
              <w:rPr>
                <w:rFonts w:ascii="Arial" w:hAnsi="Arial" w:cs="Arial"/>
                <w:sz w:val="20"/>
                <w:szCs w:val="20"/>
              </w:rPr>
              <w:t>Оптимизация и развитие территорий Уватского муниципального района, занятых аварийным жилищным фондом</w:t>
            </w:r>
          </w:p>
        </w:tc>
      </w:tr>
    </w:tbl>
    <w:p w:rsidR="00C2071C" w:rsidRDefault="008B10ED">
      <w:pPr>
        <w:pStyle w:val="310"/>
        <w:rPr>
          <w:rFonts w:ascii="Arial" w:hAnsi="Arial" w:cs="Arial"/>
          <w:sz w:val="16"/>
          <w:szCs w:val="26"/>
        </w:rPr>
      </w:pPr>
      <w:r>
        <w:rPr>
          <w:rFonts w:ascii="Arial" w:hAnsi="Arial" w:cs="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rsidR="00C2071C" w:rsidRDefault="008B10ED">
      <w:pPr>
        <w:pStyle w:val="310"/>
        <w:spacing w:before="0"/>
        <w:rPr>
          <w:rFonts w:ascii="Arial" w:hAnsi="Arial" w:cs="Arial"/>
          <w:sz w:val="16"/>
          <w:szCs w:val="26"/>
        </w:rPr>
      </w:pPr>
      <w:r>
        <w:rPr>
          <w:rFonts w:ascii="Arial" w:hAnsi="Arial" w:cs="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rsidR="00C2071C" w:rsidRDefault="008B10ED">
      <w:pPr>
        <w:pStyle w:val="310"/>
        <w:spacing w:before="0"/>
        <w:rPr>
          <w:rFonts w:ascii="Arial" w:hAnsi="Arial" w:cs="Arial"/>
          <w:sz w:val="20"/>
          <w:szCs w:val="26"/>
        </w:rPr>
        <w:sectPr w:rsidR="00C2071C">
          <w:footerReference w:type="default" r:id="rId11"/>
          <w:pgSz w:w="16838" w:h="11906" w:orient="landscape"/>
          <w:pgMar w:top="940" w:right="624" w:bottom="567" w:left="624" w:header="0" w:footer="0" w:gutter="0"/>
          <w:cols w:space="720"/>
          <w:formProt w:val="0"/>
          <w:docGrid w:linePitch="368" w:charSpace="2047"/>
        </w:sectPr>
      </w:pPr>
      <w:r>
        <w:rPr>
          <w:rFonts w:ascii="Arial" w:hAnsi="Arial" w:cs="Arial"/>
          <w:sz w:val="20"/>
          <w:szCs w:val="26"/>
        </w:rPr>
        <w:t xml:space="preserve"> </w:t>
      </w:r>
    </w:p>
    <w:p w:rsidR="00C2071C" w:rsidRDefault="008B10ED">
      <w:pPr>
        <w:pStyle w:val="2"/>
      </w:pPr>
      <w:bookmarkStart w:id="25" w:name="_Toc496191786"/>
      <w:bookmarkStart w:id="26" w:name="_Toc496177991"/>
      <w:bookmarkStart w:id="27" w:name="_Toc496177481"/>
      <w:bookmarkEnd w:id="25"/>
      <w:bookmarkEnd w:id="26"/>
      <w:bookmarkEnd w:id="27"/>
      <w:r>
        <w:lastRenderedPageBreak/>
        <w:t>Приложение 3</w:t>
      </w:r>
    </w:p>
    <w:p w:rsidR="00C2071C" w:rsidRDefault="008B10ED">
      <w:pPr>
        <w:pStyle w:val="210"/>
        <w:ind w:left="6663" w:firstLine="0"/>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 w:rsidR="00C2071C" w:rsidRDefault="008B10ED">
      <w:pPr>
        <w:ind w:right="45"/>
        <w:jc w:val="center"/>
        <w:textAlignment w:val="auto"/>
        <w:rPr>
          <w:rFonts w:ascii="Arial" w:hAnsi="Arial" w:cs="Arial"/>
          <w:sz w:val="26"/>
          <w:szCs w:val="26"/>
        </w:rPr>
      </w:pPr>
      <w:r>
        <w:rPr>
          <w:rFonts w:ascii="Arial" w:hAnsi="Arial" w:cs="Arial"/>
          <w:b/>
          <w:sz w:val="26"/>
          <w:szCs w:val="26"/>
        </w:rPr>
        <w:t>Очередность</w:t>
      </w:r>
    </w:p>
    <w:p w:rsidR="00C2071C" w:rsidRDefault="008B10ED">
      <w:pPr>
        <w:ind w:right="45"/>
        <w:jc w:val="center"/>
        <w:textAlignment w:val="auto"/>
        <w:rPr>
          <w:rFonts w:ascii="Arial" w:hAnsi="Arial" w:cs="Arial"/>
          <w:sz w:val="26"/>
          <w:szCs w:val="26"/>
        </w:rPr>
      </w:pPr>
      <w:r>
        <w:rPr>
          <w:rFonts w:ascii="Arial" w:hAnsi="Arial" w:cs="Arial"/>
          <w:sz w:val="26"/>
          <w:szCs w:val="26"/>
        </w:rPr>
        <w:t>переселения граждан из жилых помещений, непригодных для проживания,</w:t>
      </w:r>
    </w:p>
    <w:p w:rsidR="00C2071C" w:rsidRDefault="008B10ED">
      <w:pPr>
        <w:jc w:val="center"/>
      </w:pPr>
      <w:r>
        <w:rPr>
          <w:rFonts w:ascii="Arial" w:hAnsi="Arial" w:cs="Arial"/>
          <w:sz w:val="26"/>
          <w:szCs w:val="26"/>
          <w:lang w:eastAsia="ru-RU"/>
        </w:rPr>
        <w:t>и многоквартирных домов, признанных аварийными и подлежащими сносу</w:t>
      </w:r>
    </w:p>
    <w:tbl>
      <w:tblPr>
        <w:tblW w:w="5000" w:type="pct"/>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79"/>
        <w:gridCol w:w="478"/>
        <w:gridCol w:w="3792"/>
        <w:gridCol w:w="863"/>
        <w:gridCol w:w="965"/>
        <w:gridCol w:w="833"/>
        <w:gridCol w:w="968"/>
        <w:gridCol w:w="552"/>
        <w:gridCol w:w="692"/>
        <w:gridCol w:w="559"/>
        <w:gridCol w:w="552"/>
        <w:gridCol w:w="690"/>
        <w:gridCol w:w="460"/>
        <w:gridCol w:w="555"/>
        <w:gridCol w:w="965"/>
        <w:gridCol w:w="1634"/>
      </w:tblGrid>
      <w:tr w:rsidR="00C2071C">
        <w:trPr>
          <w:trHeight w:val="1742"/>
        </w:trPr>
        <w:tc>
          <w:tcPr>
            <w:tcW w:w="76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113" w:right="-106"/>
              <w:jc w:val="center"/>
              <w:textAlignment w:val="auto"/>
            </w:pPr>
            <w:r>
              <w:rPr>
                <w:rFonts w:ascii="Arial" w:hAnsi="Arial" w:cs="Arial"/>
                <w:szCs w:val="18"/>
                <w:lang w:eastAsia="ru-RU"/>
              </w:rPr>
              <w:t>Год переселения</w:t>
            </w:r>
          </w:p>
        </w:tc>
        <w:tc>
          <w:tcPr>
            <w:tcW w:w="4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110" w:right="-123"/>
              <w:jc w:val="center"/>
              <w:textAlignment w:val="auto"/>
            </w:pPr>
            <w:r>
              <w:rPr>
                <w:rFonts w:ascii="Arial" w:hAnsi="Arial" w:cs="Arial"/>
                <w:szCs w:val="18"/>
                <w:lang w:eastAsia="ru-RU"/>
              </w:rPr>
              <w:t xml:space="preserve">№ </w:t>
            </w:r>
            <w:proofErr w:type="gramStart"/>
            <w:r>
              <w:rPr>
                <w:rFonts w:ascii="Arial" w:hAnsi="Arial" w:cs="Arial"/>
                <w:szCs w:val="18"/>
                <w:lang w:eastAsia="ru-RU"/>
              </w:rPr>
              <w:t>п</w:t>
            </w:r>
            <w:proofErr w:type="gramEnd"/>
            <w:r>
              <w:rPr>
                <w:rFonts w:ascii="Arial" w:hAnsi="Arial" w:cs="Arial"/>
                <w:szCs w:val="18"/>
                <w:lang w:eastAsia="ru-RU"/>
              </w:rPr>
              <w:t>/п</w:t>
            </w:r>
          </w:p>
        </w:tc>
        <w:tc>
          <w:tcPr>
            <w:tcW w:w="3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Адрес (улица, № дома)</w:t>
            </w:r>
          </w:p>
        </w:tc>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Общая площадь дома с МОП</w:t>
            </w:r>
          </w:p>
        </w:tc>
        <w:tc>
          <w:tcPr>
            <w:tcW w:w="272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 xml:space="preserve">Площадь помещений, </w:t>
            </w:r>
            <w:proofErr w:type="spellStart"/>
            <w:r>
              <w:rPr>
                <w:rFonts w:ascii="Arial" w:hAnsi="Arial" w:cs="Arial"/>
                <w:szCs w:val="18"/>
                <w:lang w:eastAsia="ru-RU"/>
              </w:rPr>
              <w:t>кв</w:t>
            </w:r>
            <w:proofErr w:type="gramStart"/>
            <w:r>
              <w:rPr>
                <w:rFonts w:ascii="Arial" w:hAnsi="Arial" w:cs="Arial"/>
                <w:szCs w:val="18"/>
                <w:lang w:eastAsia="ru-RU"/>
              </w:rPr>
              <w:t>.м</w:t>
            </w:r>
            <w:proofErr w:type="spellEnd"/>
            <w:proofErr w:type="gramEnd"/>
          </w:p>
        </w:tc>
        <w:tc>
          <w:tcPr>
            <w:tcW w:w="178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Количество помещений</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Количество семей</w:t>
            </w:r>
          </w:p>
        </w:tc>
        <w:tc>
          <w:tcPr>
            <w:tcW w:w="6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Количество человек, проживающих в жилом помещении или многоквартирном доме</w:t>
            </w:r>
          </w:p>
        </w:tc>
        <w:tc>
          <w:tcPr>
            <w:tcW w:w="100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113" w:right="-113"/>
              <w:jc w:val="center"/>
              <w:textAlignment w:val="auto"/>
            </w:pPr>
            <w:r>
              <w:rPr>
                <w:rFonts w:ascii="Arial" w:hAnsi="Arial" w:cs="Arial"/>
                <w:spacing w:val="-8"/>
                <w:szCs w:val="18"/>
                <w:lang w:eastAsia="ru-RU"/>
              </w:rPr>
              <w:t>Порядок реализа</w:t>
            </w:r>
            <w:r>
              <w:rPr>
                <w:rFonts w:ascii="Arial" w:hAnsi="Arial" w:cs="Arial"/>
                <w:spacing w:val="-8"/>
                <w:szCs w:val="18"/>
                <w:lang w:eastAsia="ru-RU"/>
              </w:rPr>
              <w:softHyphen/>
              <w:t>ции ме</w:t>
            </w:r>
            <w:r>
              <w:rPr>
                <w:rFonts w:ascii="Arial" w:hAnsi="Arial" w:cs="Arial"/>
                <w:spacing w:val="-8"/>
                <w:szCs w:val="18"/>
                <w:lang w:eastAsia="ru-RU"/>
              </w:rPr>
              <w:softHyphen/>
              <w:t>роприя</w:t>
            </w:r>
            <w:r>
              <w:rPr>
                <w:rFonts w:ascii="Arial" w:hAnsi="Arial" w:cs="Arial"/>
                <w:spacing w:val="-8"/>
                <w:szCs w:val="18"/>
                <w:lang w:eastAsia="ru-RU"/>
              </w:rPr>
              <w:softHyphen/>
              <w:t>тий по пересе</w:t>
            </w:r>
            <w:r>
              <w:rPr>
                <w:rFonts w:ascii="Arial" w:hAnsi="Arial" w:cs="Arial"/>
                <w:spacing w:val="-8"/>
                <w:szCs w:val="18"/>
                <w:lang w:eastAsia="ru-RU"/>
              </w:rPr>
              <w:softHyphen/>
              <w:t>лению граждан</w:t>
            </w:r>
          </w:p>
        </w:tc>
        <w:tc>
          <w:tcPr>
            <w:tcW w:w="95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Общая пло</w:t>
            </w:r>
            <w:r>
              <w:rPr>
                <w:rFonts w:ascii="Arial" w:hAnsi="Arial" w:cs="Arial"/>
                <w:spacing w:val="-8"/>
                <w:szCs w:val="18"/>
                <w:lang w:eastAsia="ru-RU"/>
              </w:rPr>
              <w:softHyphen/>
              <w:t>щадь постро</w:t>
            </w:r>
            <w:r>
              <w:rPr>
                <w:rFonts w:ascii="Arial" w:hAnsi="Arial" w:cs="Arial"/>
                <w:spacing w:val="-8"/>
                <w:szCs w:val="18"/>
                <w:lang w:eastAsia="ru-RU"/>
              </w:rPr>
              <w:softHyphen/>
              <w:t>енного (приоб</w:t>
            </w:r>
            <w:r>
              <w:rPr>
                <w:rFonts w:ascii="Arial" w:hAnsi="Arial" w:cs="Arial"/>
                <w:spacing w:val="-8"/>
                <w:szCs w:val="18"/>
                <w:lang w:eastAsia="ru-RU"/>
              </w:rPr>
              <w:softHyphen/>
              <w:t>ретен</w:t>
            </w:r>
            <w:r>
              <w:rPr>
                <w:rFonts w:ascii="Arial" w:hAnsi="Arial" w:cs="Arial"/>
                <w:spacing w:val="-8"/>
                <w:szCs w:val="18"/>
                <w:lang w:eastAsia="ru-RU"/>
              </w:rPr>
              <w:softHyphen/>
              <w:t>ного) жилья для це</w:t>
            </w:r>
            <w:r>
              <w:rPr>
                <w:rFonts w:ascii="Arial" w:hAnsi="Arial" w:cs="Arial"/>
                <w:spacing w:val="-8"/>
                <w:szCs w:val="18"/>
                <w:lang w:eastAsia="ru-RU"/>
              </w:rPr>
              <w:softHyphen/>
              <w:t>лей рассе</w:t>
            </w:r>
            <w:r>
              <w:rPr>
                <w:rFonts w:ascii="Arial" w:hAnsi="Arial" w:cs="Arial"/>
                <w:spacing w:val="-8"/>
                <w:szCs w:val="18"/>
                <w:lang w:eastAsia="ru-RU"/>
              </w:rPr>
              <w:softHyphen/>
              <w:t xml:space="preserve">ления, </w:t>
            </w:r>
            <w:proofErr w:type="spellStart"/>
            <w:r>
              <w:rPr>
                <w:rFonts w:ascii="Arial" w:hAnsi="Arial" w:cs="Arial"/>
                <w:spacing w:val="-8"/>
                <w:szCs w:val="18"/>
                <w:lang w:eastAsia="ru-RU"/>
              </w:rPr>
              <w:t>кв</w:t>
            </w:r>
            <w:proofErr w:type="gramStart"/>
            <w:r>
              <w:rPr>
                <w:rFonts w:ascii="Arial" w:hAnsi="Arial" w:cs="Arial"/>
                <w:spacing w:val="-8"/>
                <w:szCs w:val="18"/>
                <w:lang w:eastAsia="ru-RU"/>
              </w:rPr>
              <w:t>.м</w:t>
            </w:r>
            <w:proofErr w:type="spellEnd"/>
            <w:proofErr w:type="gramEnd"/>
            <w:r>
              <w:rPr>
                <w:rFonts w:ascii="Arial" w:hAnsi="Arial" w:cs="Arial"/>
                <w:spacing w:val="-8"/>
                <w:szCs w:val="18"/>
                <w:lang w:eastAsia="ru-RU"/>
              </w:rPr>
              <w:t xml:space="preserve"> </w:t>
            </w:r>
          </w:p>
        </w:tc>
        <w:tc>
          <w:tcPr>
            <w:tcW w:w="16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110"/>
              <w:jc w:val="center"/>
              <w:textAlignment w:val="auto"/>
            </w:pPr>
            <w:r>
              <w:rPr>
                <w:rFonts w:ascii="Arial" w:hAnsi="Arial" w:cs="Arial"/>
                <w:szCs w:val="18"/>
                <w:lang w:eastAsia="ru-RU"/>
              </w:rPr>
              <w:t>Потребность в финансовых ресурсах на переселение, тыс</w:t>
            </w:r>
            <w:proofErr w:type="gramStart"/>
            <w:r>
              <w:rPr>
                <w:rFonts w:ascii="Arial" w:hAnsi="Arial" w:cs="Arial"/>
                <w:szCs w:val="18"/>
                <w:lang w:eastAsia="ru-RU"/>
              </w:rPr>
              <w:t>.р</w:t>
            </w:r>
            <w:proofErr w:type="gramEnd"/>
            <w:r>
              <w:rPr>
                <w:rFonts w:ascii="Arial" w:hAnsi="Arial" w:cs="Arial"/>
                <w:szCs w:val="18"/>
                <w:lang w:eastAsia="ru-RU"/>
              </w:rPr>
              <w:t>уб.*</w:t>
            </w:r>
          </w:p>
        </w:tc>
      </w:tr>
      <w:tr w:rsidR="00C2071C">
        <w:trPr>
          <w:trHeight w:val="375"/>
        </w:trPr>
        <w:tc>
          <w:tcPr>
            <w:tcW w:w="7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3" w:right="-106"/>
              <w:jc w:val="center"/>
              <w:textAlignment w:val="auto"/>
              <w:rPr>
                <w:rFonts w:ascii="Arial" w:hAnsi="Arial" w:cs="Arial"/>
                <w:szCs w:val="18"/>
                <w:lang w:eastAsia="ru-RU"/>
              </w:rPr>
            </w:pPr>
          </w:p>
        </w:tc>
        <w:tc>
          <w:tcPr>
            <w:tcW w:w="4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right="-123"/>
              <w:textAlignment w:val="auto"/>
              <w:rPr>
                <w:rFonts w:ascii="Arial" w:hAnsi="Arial" w:cs="Arial"/>
                <w:szCs w:val="18"/>
                <w:lang w:eastAsia="ru-RU"/>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Общая</w:t>
            </w:r>
          </w:p>
        </w:tc>
        <w:tc>
          <w:tcPr>
            <w:tcW w:w="177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в том числе жилых помещений</w:t>
            </w:r>
          </w:p>
        </w:tc>
        <w:tc>
          <w:tcPr>
            <w:tcW w:w="545" w:type="dxa"/>
            <w:vMerge w:val="restart"/>
            <w:tcBorders>
              <w:top w:val="single" w:sz="4" w:space="0" w:color="00000A"/>
              <w:left w:val="single" w:sz="4" w:space="0" w:color="00000A"/>
              <w:bottom w:val="single" w:sz="4" w:space="0" w:color="000001"/>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всего</w:t>
            </w:r>
          </w:p>
        </w:tc>
        <w:tc>
          <w:tcPr>
            <w:tcW w:w="12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textAlignment w:val="auto"/>
            </w:pPr>
            <w:r>
              <w:rPr>
                <w:rFonts w:ascii="Arial" w:hAnsi="Arial" w:cs="Arial"/>
                <w:szCs w:val="18"/>
                <w:lang w:eastAsia="ru-RU"/>
              </w:rPr>
              <w:t>в том числе</w:t>
            </w: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Строительство жилья</w:t>
            </w:r>
          </w:p>
        </w:tc>
        <w:tc>
          <w:tcPr>
            <w:tcW w:w="5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zCs w:val="18"/>
                <w:lang w:eastAsia="ru-RU"/>
              </w:rPr>
              <w:t>Приобретение жилья</w:t>
            </w:r>
          </w:p>
        </w:tc>
        <w:tc>
          <w:tcPr>
            <w:tcW w:w="95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61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textAlignment w:val="auto"/>
              <w:rPr>
                <w:rFonts w:ascii="Arial" w:hAnsi="Arial" w:cs="Arial"/>
                <w:szCs w:val="18"/>
                <w:lang w:eastAsia="ru-RU"/>
              </w:rPr>
            </w:pPr>
          </w:p>
        </w:tc>
      </w:tr>
      <w:tr w:rsidR="00C2071C">
        <w:trPr>
          <w:trHeight w:hRule="exact" w:val="23"/>
        </w:trPr>
        <w:tc>
          <w:tcPr>
            <w:tcW w:w="7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3" w:right="-106"/>
              <w:jc w:val="center"/>
              <w:textAlignment w:val="auto"/>
              <w:rPr>
                <w:rFonts w:ascii="Arial" w:hAnsi="Arial" w:cs="Arial"/>
                <w:szCs w:val="18"/>
                <w:lang w:eastAsia="ru-RU"/>
              </w:rPr>
            </w:pPr>
          </w:p>
        </w:tc>
        <w:tc>
          <w:tcPr>
            <w:tcW w:w="4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right="-123"/>
              <w:textAlignment w:val="auto"/>
              <w:rPr>
                <w:rFonts w:ascii="Arial" w:hAnsi="Arial" w:cs="Arial"/>
                <w:szCs w:val="18"/>
                <w:lang w:eastAsia="ru-RU"/>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77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5"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2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61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textAlignment w:val="auto"/>
              <w:rPr>
                <w:rFonts w:ascii="Arial" w:hAnsi="Arial" w:cs="Arial"/>
                <w:szCs w:val="18"/>
                <w:lang w:eastAsia="ru-RU"/>
              </w:rPr>
            </w:pPr>
          </w:p>
        </w:tc>
      </w:tr>
      <w:tr w:rsidR="00C2071C">
        <w:trPr>
          <w:trHeight w:val="1609"/>
        </w:trPr>
        <w:tc>
          <w:tcPr>
            <w:tcW w:w="76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3" w:right="-106"/>
              <w:jc w:val="center"/>
              <w:textAlignment w:val="auto"/>
              <w:rPr>
                <w:rFonts w:ascii="Arial" w:hAnsi="Arial" w:cs="Arial"/>
                <w:szCs w:val="18"/>
                <w:lang w:eastAsia="ru-RU"/>
              </w:rPr>
            </w:pPr>
          </w:p>
        </w:tc>
        <w:tc>
          <w:tcPr>
            <w:tcW w:w="4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right="-123"/>
              <w:textAlignment w:val="auto"/>
              <w:rPr>
                <w:rFonts w:ascii="Arial" w:hAnsi="Arial" w:cs="Arial"/>
                <w:szCs w:val="18"/>
                <w:lang w:eastAsia="ru-RU"/>
              </w:rPr>
            </w:pPr>
          </w:p>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муниципальной собственности</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частной собственности</w:t>
            </w:r>
          </w:p>
        </w:tc>
        <w:tc>
          <w:tcPr>
            <w:tcW w:w="545" w:type="dxa"/>
            <w:vMerge/>
            <w:tcBorders>
              <w:top w:val="single" w:sz="4" w:space="0" w:color="00000A"/>
              <w:left w:val="single" w:sz="4" w:space="0" w:color="00000A"/>
              <w:bottom w:val="single" w:sz="4" w:space="0" w:color="000001"/>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муниципальной собственности</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jc w:val="center"/>
              <w:textAlignment w:val="auto"/>
            </w:pPr>
            <w:r>
              <w:rPr>
                <w:rFonts w:ascii="Arial" w:hAnsi="Arial" w:cs="Arial"/>
                <w:spacing w:val="-8"/>
                <w:szCs w:val="18"/>
                <w:lang w:eastAsia="ru-RU"/>
              </w:rPr>
              <w:t>в частной собственности</w:t>
            </w:r>
          </w:p>
        </w:tc>
        <w:tc>
          <w:tcPr>
            <w:tcW w:w="54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5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95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textAlignment w:val="auto"/>
              <w:rPr>
                <w:rFonts w:ascii="Arial" w:hAnsi="Arial" w:cs="Arial"/>
                <w:szCs w:val="18"/>
                <w:lang w:eastAsia="ru-RU"/>
              </w:rPr>
            </w:pPr>
          </w:p>
        </w:tc>
        <w:tc>
          <w:tcPr>
            <w:tcW w:w="16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110"/>
              <w:textAlignment w:val="auto"/>
              <w:rPr>
                <w:rFonts w:ascii="Arial" w:hAnsi="Arial" w:cs="Arial"/>
                <w:szCs w:val="18"/>
                <w:lang w:eastAsia="ru-RU"/>
              </w:rPr>
            </w:pPr>
          </w:p>
        </w:tc>
      </w:tr>
      <w:tr w:rsidR="00C2071C">
        <w:trPr>
          <w:trHeight w:val="270"/>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3" w:right="-106"/>
              <w:jc w:val="center"/>
              <w:textAlignment w:val="auto"/>
            </w:pPr>
            <w:r>
              <w:rPr>
                <w:rFonts w:ascii="Arial" w:hAnsi="Arial" w:cs="Arial"/>
                <w:lang w:eastAsia="ru-RU"/>
              </w:rPr>
              <w:t>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right="-123"/>
              <w:jc w:val="center"/>
              <w:textAlignment w:val="auto"/>
            </w:pPr>
            <w:r>
              <w:rPr>
                <w:rFonts w:ascii="Arial" w:hAnsi="Arial" w:cs="Arial"/>
                <w:lang w:eastAsia="ru-RU"/>
              </w:rPr>
              <w:t>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 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12 </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20" w:right="-96"/>
              <w:jc w:val="center"/>
              <w:textAlignment w:val="auto"/>
            </w:pPr>
            <w:r>
              <w:rPr>
                <w:rFonts w:ascii="Arial" w:hAnsi="Arial" w:cs="Arial"/>
                <w:lang w:eastAsia="ru-RU"/>
              </w:rPr>
              <w:t>13</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textAlignment w:val="auto"/>
            </w:pPr>
            <w:r>
              <w:rPr>
                <w:rFonts w:ascii="Arial" w:hAnsi="Arial" w:cs="Arial"/>
                <w:lang w:eastAsia="ru-RU"/>
              </w:rPr>
              <w:t>15</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jc w:val="center"/>
              <w:textAlignment w:val="auto"/>
            </w:pPr>
            <w:r>
              <w:rPr>
                <w:rFonts w:ascii="Arial" w:hAnsi="Arial" w:cs="Arial"/>
                <w:lang w:eastAsia="ru-RU"/>
              </w:rPr>
              <w:t>16</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7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787,7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698,2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488,5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209,7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634,8</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xml:space="preserve">33 074 387,01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Лесная</w:t>
            </w:r>
            <w:proofErr w:type="gramEnd"/>
            <w:r>
              <w:rPr>
                <w:rFonts w:ascii="Arial" w:hAnsi="Arial" w:cs="Arial"/>
              </w:rPr>
              <w:t>,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1707,1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1436,3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696,3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24</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1 324,4</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xml:space="preserve">57 200 000,00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Уват ул. Победы д. 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207,5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155,3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293,0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12 576 465,37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Уват ул. Ленина д. 89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369,5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337,9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168,3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169,6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19 229 544,32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д. Остров ул. Маевская д.5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9 700 618,34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д. Остров ул. Маевская д.12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7 726 156,20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2 875 847,0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517,7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493,0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122,8</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370,2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766,0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32 879 086,94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528,3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487,3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113,8</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373,5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34 767 702,90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551,5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507,5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399,6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649,0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27 857 085,41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534,2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494,2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462,8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Медицинская, д. 13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399,1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186,0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185,5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26 955 700,52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781,7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718,9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185,3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533,6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lastRenderedPageBreak/>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Дорожников, д. 33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676,1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676,1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676,1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26 912 777,43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Инженерная, д. 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91,4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91,4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46,7</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7 726 156,20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Победы,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784,7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710,4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118,6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591,8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Победы,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530,2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467,9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117,6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350,3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sz w:val="26"/>
                <w:szCs w:val="26"/>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26 955 700,5</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817,4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711,4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131,7</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579,7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875,0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37 557 703,75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785,4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729,8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188,8</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2021</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Строителей, д. 51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84,1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84,1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right"/>
              <w:rPr>
                <w:rFonts w:ascii="Arial" w:hAnsi="Arial" w:cs="Arial"/>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4"/>
                <w:szCs w:val="24"/>
              </w:rPr>
            </w:pPr>
            <w:r>
              <w:rPr>
                <w:rFonts w:ascii="Arial" w:hAnsi="Arial" w:cs="Arial"/>
                <w:b/>
                <w:bCs/>
              </w:rPr>
              <w:t>Итого: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sz w:val="24"/>
                <w:szCs w:val="24"/>
              </w:rPr>
            </w:pPr>
            <w:r>
              <w:rPr>
                <w:rFonts w:ascii="Arial" w:hAnsi="Arial" w:cs="Arial"/>
                <w:b/>
                <w:bCs/>
              </w:rPr>
              <w:t>10465,3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9 529,8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sz w:val="24"/>
                <w:szCs w:val="24"/>
              </w:rPr>
            </w:pPr>
            <w:r>
              <w:rPr>
                <w:rFonts w:ascii="Arial" w:hAnsi="Arial" w:cs="Arial"/>
                <w:b/>
                <w:bCs/>
              </w:rPr>
              <w:t>3 619,2</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5 910,6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188</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73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115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174</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sz w:val="24"/>
                <w:szCs w:val="24"/>
              </w:rPr>
            </w:pPr>
            <w:r>
              <w:rPr>
                <w:rFonts w:ascii="Arial" w:hAnsi="Arial" w:cs="Arial"/>
                <w:b/>
                <w:bCs/>
              </w:rPr>
              <w:t>482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4"/>
                <w:szCs w:val="24"/>
              </w:rPr>
            </w:pPr>
            <w:r>
              <w:rPr>
                <w:rFonts w:ascii="Arial" w:hAnsi="Arial" w:cs="Arial"/>
                <w:b/>
                <w:bCs/>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sz w:val="24"/>
                <w:szCs w:val="24"/>
              </w:rPr>
            </w:pPr>
            <w:r>
              <w:rPr>
                <w:rFonts w:ascii="Arial" w:hAnsi="Arial" w:cs="Arial"/>
                <w:b/>
                <w:bCs/>
              </w:rPr>
              <w:t>12 041,2</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right"/>
              <w:rPr>
                <w:rFonts w:ascii="Arial" w:hAnsi="Arial" w:cs="Arial"/>
                <w:b/>
                <w:bCs/>
              </w:rPr>
            </w:pPr>
            <w:r>
              <w:rPr>
                <w:rFonts w:ascii="Arial" w:hAnsi="Arial" w:cs="Arial"/>
                <w:b/>
                <w:bCs/>
              </w:rPr>
              <w:t>523 024 980,39</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776,8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716,7</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445,9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270,8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17</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30 089 086,09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784,0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718,8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228,6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490,2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808,0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34 681 856,72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Муген</w:t>
            </w:r>
            <w:proofErr w:type="spellEnd"/>
            <w:r>
              <w:rPr>
                <w:rFonts w:ascii="Arial" w:hAnsi="Arial" w:cs="Arial"/>
              </w:rPr>
              <w:t xml:space="preserve">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497,5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478,0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201,2</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276,8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655,0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28 114 623,95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Муген</w:t>
            </w:r>
            <w:proofErr w:type="spellEnd"/>
            <w:r>
              <w:rPr>
                <w:rFonts w:ascii="Arial" w:hAnsi="Arial" w:cs="Arial"/>
              </w:rPr>
              <w:t>, д. 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549,4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508,0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446,6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720,0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30 904 624,80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2022</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Муген</w:t>
            </w:r>
            <w:proofErr w:type="spellEnd"/>
            <w:r>
              <w:rPr>
                <w:rFonts w:ascii="Arial" w:hAnsi="Arial" w:cs="Arial"/>
              </w:rPr>
              <w:t>,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789,4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724,6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657,6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852,0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36 570 472,68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b/>
                <w:bCs/>
              </w:rPr>
              <w:t>Итого: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ind w:left="-57" w:right="-57"/>
              <w:jc w:val="right"/>
              <w:rPr>
                <w:rFonts w:ascii="Arial" w:hAnsi="Arial" w:cs="Arial"/>
                <w:b/>
              </w:rPr>
            </w:pPr>
            <w:r>
              <w:rPr>
                <w:rFonts w:ascii="Arial" w:hAnsi="Arial" w:cs="Arial"/>
                <w:b/>
              </w:rPr>
              <w:t>3 397,1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3 146,1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ind w:left="-57" w:right="-57"/>
              <w:jc w:val="right"/>
              <w:rPr>
                <w:rFonts w:ascii="Arial" w:hAnsi="Arial" w:cs="Arial"/>
                <w:b/>
              </w:rPr>
            </w:pPr>
            <w:r>
              <w:rPr>
                <w:rFonts w:ascii="Arial" w:hAnsi="Arial" w:cs="Arial"/>
                <w:b/>
              </w:rPr>
              <w:t>1 004,1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2 142,0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65</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23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42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58</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147</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C2071C">
            <w:pPr>
              <w:jc w:val="right"/>
              <w:rPr>
                <w:rFonts w:ascii="Arial" w:hAnsi="Arial" w:cs="Arial"/>
                <w:b/>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C2071C">
            <w:pPr>
              <w:jc w:val="right"/>
              <w:rPr>
                <w:rFonts w:ascii="Arial" w:hAnsi="Arial" w:cs="Arial"/>
                <w:b/>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3 709,1</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2071C" w:rsidRDefault="008B10ED">
            <w:pPr>
              <w:jc w:val="right"/>
              <w:rPr>
                <w:rFonts w:ascii="Arial" w:hAnsi="Arial" w:cs="Arial"/>
                <w:b/>
              </w:rPr>
            </w:pPr>
            <w:r>
              <w:rPr>
                <w:rFonts w:ascii="Arial" w:hAnsi="Arial" w:cs="Arial"/>
                <w:b/>
              </w:rPr>
              <w:t>159 206 033,12</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 Нагорная, д. 14</w:t>
            </w:r>
            <w:proofErr w:type="gramStart"/>
            <w:r>
              <w:rPr>
                <w:rFonts w:ascii="Arial" w:hAnsi="Arial" w:cs="Arial"/>
              </w:rPr>
              <w:t xml:space="preserve"> Б</w:t>
            </w:r>
            <w:proofErr w:type="gramEnd"/>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73,7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73,7</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35,9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5 751 694,06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 Нагорная, д.14</w:t>
            </w:r>
            <w:proofErr w:type="gramStart"/>
            <w:r>
              <w:rPr>
                <w:rFonts w:ascii="Arial" w:hAnsi="Arial" w:cs="Arial"/>
              </w:rPr>
              <w:t xml:space="preserve"> В</w:t>
            </w:r>
            <w:proofErr w:type="gramEnd"/>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97,2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97,2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97,2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5 751 694,06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ул. </w:t>
            </w:r>
            <w:proofErr w:type="gramStart"/>
            <w:r>
              <w:rPr>
                <w:rFonts w:ascii="Arial" w:hAnsi="Arial" w:cs="Arial"/>
              </w:rPr>
              <w:t>Нагорная</w:t>
            </w:r>
            <w:proofErr w:type="gramEnd"/>
            <w:r>
              <w:rPr>
                <w:rFonts w:ascii="Arial" w:hAnsi="Arial" w:cs="Arial"/>
              </w:rPr>
              <w:t>, д. 14 Г</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102,3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43,0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134,0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5 751 694,06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 Нагорная, д.14</w:t>
            </w:r>
            <w:proofErr w:type="gramStart"/>
            <w:r>
              <w:rPr>
                <w:rFonts w:ascii="Arial" w:hAnsi="Arial" w:cs="Arial"/>
              </w:rPr>
              <w:t xml:space="preserve"> Д</w:t>
            </w:r>
            <w:proofErr w:type="gramEnd"/>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82,2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3 948 924,28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331,1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271,0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130,9</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140,1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291,0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12 490 619,19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813,6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747,2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747,2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40 433 550,78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521,6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497,6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41,4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456,2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510,0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39,7</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442,9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521,8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536,3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495,3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812,0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34 853 549,08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w:t>
            </w:r>
            <w:proofErr w:type="spellStart"/>
            <w:r>
              <w:rPr>
                <w:rFonts w:ascii="Arial" w:hAnsi="Arial" w:cs="Arial"/>
              </w:rPr>
              <w:t>ул</w:t>
            </w:r>
            <w:proofErr w:type="gramStart"/>
            <w:r>
              <w:rPr>
                <w:rFonts w:ascii="Arial" w:hAnsi="Arial" w:cs="Arial"/>
              </w:rPr>
              <w:t>.З</w:t>
            </w:r>
            <w:proofErr w:type="gramEnd"/>
            <w:r>
              <w:rPr>
                <w:rFonts w:ascii="Arial" w:hAnsi="Arial" w:cs="Arial"/>
              </w:rPr>
              <w:t>еленая</w:t>
            </w:r>
            <w:proofErr w:type="spellEnd"/>
            <w:r>
              <w:rPr>
                <w:rFonts w:ascii="Arial" w:hAnsi="Arial" w:cs="Arial"/>
              </w:rPr>
              <w:t xml:space="preserve"> 1-я, д. 11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124,1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124,1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2 875 847,0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Першино</w:t>
            </w:r>
            <w:proofErr w:type="gramStart"/>
            <w:r>
              <w:rPr>
                <w:rFonts w:ascii="Arial" w:hAnsi="Arial" w:cs="Arial"/>
              </w:rPr>
              <w:t>,у</w:t>
            </w:r>
            <w:proofErr w:type="gramEnd"/>
            <w:r>
              <w:rPr>
                <w:rFonts w:ascii="Arial" w:hAnsi="Arial" w:cs="Arial"/>
              </w:rPr>
              <w:t>л</w:t>
            </w:r>
            <w:proofErr w:type="spellEnd"/>
            <w:r>
              <w:rPr>
                <w:rFonts w:ascii="Arial" w:hAnsi="Arial" w:cs="Arial"/>
              </w:rPr>
              <w:t>. Октябрьская,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321,8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270,3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270,3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228,0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9 786 464,5</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Октябрьская,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717,3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717,3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717,3</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942</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40 433 550,8</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w:t>
            </w:r>
            <w:proofErr w:type="spellStart"/>
            <w:r>
              <w:rPr>
                <w:rFonts w:ascii="Arial" w:hAnsi="Arial" w:cs="Arial"/>
              </w:rPr>
              <w:t>ул</w:t>
            </w:r>
            <w:proofErr w:type="gramStart"/>
            <w:r>
              <w:rPr>
                <w:rFonts w:ascii="Arial" w:hAnsi="Arial" w:cs="Arial"/>
              </w:rPr>
              <w:t>.Г</w:t>
            </w:r>
            <w:proofErr w:type="gramEnd"/>
            <w:r>
              <w:rPr>
                <w:rFonts w:ascii="Arial" w:hAnsi="Arial" w:cs="Arial"/>
              </w:rPr>
              <w:t>айдара</w:t>
            </w:r>
            <w:proofErr w:type="spellEnd"/>
            <w:r>
              <w:rPr>
                <w:rFonts w:ascii="Arial" w:hAnsi="Arial" w:cs="Arial"/>
              </w:rPr>
              <w:t>,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70,2</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38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2 875 847,0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71,3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1 974 462,1</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83,1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83,1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83,1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jc w:val="right"/>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699,3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605,0</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54,1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550,9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26</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896,0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38 459088,64</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107,1</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2</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8</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157,0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rPr>
              <w:t>6 738 925,13</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lastRenderedPageBreak/>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863,0</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619,3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114,5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504,8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14</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13</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25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2"/>
                <w:szCs w:val="22"/>
              </w:rPr>
            </w:pPr>
            <w:r>
              <w:rPr>
                <w:rFonts w:ascii="Arial" w:hAnsi="Arial" w:cs="Arial"/>
                <w:sz w:val="22"/>
                <w:szCs w:val="22"/>
              </w:rPr>
              <w:t>860,0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sz w:val="24"/>
                <w:szCs w:val="24"/>
              </w:rPr>
            </w:pPr>
            <w:r>
              <w:rPr>
                <w:rFonts w:ascii="Arial" w:hAnsi="Arial" w:cs="Arial"/>
              </w:rPr>
              <w:t xml:space="preserve">36 913 857,40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rPr>
            </w:pPr>
            <w:r>
              <w:rPr>
                <w:rFonts w:ascii="Arial" w:hAnsi="Arial" w:cs="Arial"/>
              </w:rPr>
              <w:t>47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34,8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3 863 078,10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rPr>
            </w:pPr>
            <w:r>
              <w:rPr>
                <w:rFonts w:ascii="Arial" w:hAnsi="Arial" w:cs="Arial"/>
              </w:rPr>
              <w:t>48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37,4</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Уват, ул. Ленина д. 54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sz w:val="22"/>
                <w:szCs w:val="22"/>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д.25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31,7</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31,7</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sz w:val="22"/>
                <w:szCs w:val="22"/>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roofErr w:type="gramStart"/>
            <w:r>
              <w:rPr>
                <w:rFonts w:ascii="Arial" w:hAnsi="Arial" w:cs="Arial"/>
              </w:rPr>
              <w:t>с</w:t>
            </w:r>
            <w:proofErr w:type="gramEnd"/>
            <w:r>
              <w:rPr>
                <w:rFonts w:ascii="Arial" w:hAnsi="Arial" w:cs="Arial"/>
              </w:rPr>
              <w:t>. Солянка ул. Центральная д. 18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32,2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д. Остров ул. Маевская д.8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38,2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sz w:val="22"/>
                <w:szCs w:val="22"/>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roofErr w:type="gramStart"/>
            <w:r>
              <w:rPr>
                <w:rFonts w:ascii="Arial" w:hAnsi="Arial" w:cs="Arial"/>
              </w:rPr>
              <w:t>с</w:t>
            </w:r>
            <w:proofErr w:type="gramEnd"/>
            <w:r>
              <w:rPr>
                <w:rFonts w:ascii="Arial" w:hAnsi="Arial" w:cs="Arial"/>
              </w:rPr>
              <w:t>. Солянка ул. Центральная д. 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45,8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xml:space="preserve"> д. 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3 863 078,10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Уки</w:t>
            </w:r>
            <w:proofErr w:type="spellEnd"/>
            <w:r>
              <w:rPr>
                <w:rFonts w:ascii="Arial" w:hAnsi="Arial" w:cs="Arial"/>
              </w:rPr>
              <w:t>, ул. Луговая, д. 13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pPr>
            <w:r>
              <w:rPr>
                <w:rFonts w:ascii="Arial" w:hAnsi="Arial" w:cs="Arial"/>
              </w:rPr>
              <w:t>57</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68,8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68,8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68,8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58</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56,9</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56,9</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67,0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2 875 847,03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59</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90,0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3 863 078,10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60</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48,2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59,0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2 532 462,31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61</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33,8</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62</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Свердлова</w:t>
            </w:r>
            <w:proofErr w:type="gramStart"/>
            <w:r>
              <w:rPr>
                <w:rFonts w:ascii="Arial" w:hAnsi="Arial" w:cs="Arial"/>
              </w:rPr>
              <w:t>,д</w:t>
            </w:r>
            <w:proofErr w:type="gramEnd"/>
            <w:r>
              <w:rPr>
                <w:rFonts w:ascii="Arial" w:hAnsi="Arial" w:cs="Arial"/>
              </w:rPr>
              <w:t>.20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33,6</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46,0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1 974 462,14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63</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Уки</w:t>
            </w:r>
            <w:proofErr w:type="spellEnd"/>
            <w:r>
              <w:rPr>
                <w:rFonts w:ascii="Arial" w:hAnsi="Arial" w:cs="Arial"/>
              </w:rPr>
              <w:t>, пер. Набережный, д. 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57,5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 xml:space="preserve">0,00  </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64</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Нагорный, ул. Школьная, д. 7, кв. 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56,4</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284"/>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65</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roofErr w:type="gramStart"/>
            <w:r>
              <w:rPr>
                <w:rFonts w:ascii="Arial" w:hAnsi="Arial" w:cs="Arial"/>
              </w:rPr>
              <w:t>с</w:t>
            </w:r>
            <w:proofErr w:type="gramEnd"/>
            <w:r>
              <w:rPr>
                <w:rFonts w:ascii="Arial" w:hAnsi="Arial" w:cs="Arial"/>
              </w:rPr>
              <w:t xml:space="preserve">. </w:t>
            </w:r>
            <w:proofErr w:type="gramStart"/>
            <w:r>
              <w:rPr>
                <w:rFonts w:ascii="Arial" w:hAnsi="Arial" w:cs="Arial"/>
              </w:rPr>
              <w:t>Алымка</w:t>
            </w:r>
            <w:proofErr w:type="gramEnd"/>
            <w:r>
              <w:rPr>
                <w:rFonts w:ascii="Arial" w:hAnsi="Arial" w:cs="Arial"/>
              </w:rPr>
              <w:t>, ул. Механизаторов, д. 41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33,5</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33,5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r>
              <w:rPr>
                <w:rFonts w:ascii="Arial" w:hAnsi="Arial" w:cs="Arial"/>
                <w:sz w:val="22"/>
                <w:szCs w:val="22"/>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332"/>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right"/>
              <w:rPr>
                <w:rFonts w:ascii="Arial" w:hAnsi="Arial" w:cs="Arial"/>
              </w:rPr>
            </w:pPr>
            <w:r>
              <w:rPr>
                <w:rFonts w:ascii="Arial" w:hAnsi="Arial" w:cs="Arial"/>
              </w:rPr>
              <w:t>2023</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66</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r>
              <w:rPr>
                <w:rFonts w:ascii="Arial" w:hAnsi="Arial" w:cs="Arial"/>
              </w:rPr>
              <w:t xml:space="preserve">д. </w:t>
            </w:r>
            <w:proofErr w:type="spellStart"/>
            <w:r>
              <w:rPr>
                <w:rFonts w:ascii="Arial" w:hAnsi="Arial" w:cs="Arial"/>
              </w:rPr>
              <w:t>Сафьянка</w:t>
            </w:r>
            <w:proofErr w:type="spellEnd"/>
            <w:r>
              <w:rPr>
                <w:rFonts w:ascii="Arial" w:hAnsi="Arial" w:cs="Arial"/>
              </w:rPr>
              <w:t>, ул. Дружбы, д. 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54,3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sz w:val="22"/>
                <w:szCs w:val="22"/>
              </w:rPr>
              <w:t> </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 +</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rPr>
              <w:t>0,0</w:t>
            </w:r>
          </w:p>
        </w:tc>
      </w:tr>
      <w:tr w:rsidR="00C2071C">
        <w:trPr>
          <w:trHeight w:val="397"/>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suppressAutoHyphens w:val="0"/>
              <w:ind w:left="-57" w:right="-57"/>
              <w:jc w:val="center"/>
              <w:textAlignment w:val="auto"/>
              <w:rPr>
                <w:rFonts w:ascii="Arial" w:hAnsi="Arial" w:cs="Arial"/>
                <w:lang w:eastAsia="ru-RU"/>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right="-123"/>
              <w:textAlignment w:val="auto"/>
            </w:pPr>
            <w:r>
              <w:rPr>
                <w:rFonts w:ascii="Arial" w:hAnsi="Arial" w:cs="Arial"/>
                <w:lang w:eastAsia="ru-RU"/>
              </w:rPr>
              <w:t> </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pPr>
            <w:r>
              <w:rPr>
                <w:rFonts w:ascii="Arial" w:hAnsi="Arial" w:cs="Arial"/>
                <w:b/>
                <w:bCs/>
              </w:rPr>
              <w:t>Итого: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7 731,2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7 101,3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1 539,3</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5 562,0</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157</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42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115</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143</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262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9 266,0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397 725 351,94</w:t>
            </w:r>
          </w:p>
        </w:tc>
      </w:tr>
      <w:tr w:rsidR="00C2071C">
        <w:trPr>
          <w:trHeight w:val="397"/>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C2071C">
            <w:pPr>
              <w:suppressAutoHyphens w:val="0"/>
              <w:ind w:left="-113" w:right="-106"/>
              <w:jc w:val="center"/>
              <w:textAlignment w:val="auto"/>
              <w:rPr>
                <w:rFonts w:ascii="Arial" w:hAnsi="Arial" w:cs="Arial"/>
                <w:lang w:eastAsia="ru-RU"/>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ind w:left="-110" w:right="-123"/>
              <w:textAlignment w:val="auto"/>
            </w:pPr>
            <w:r>
              <w:rPr>
                <w:rFonts w:ascii="Arial" w:hAnsi="Arial" w:cs="Arial"/>
                <w:b/>
                <w:bCs/>
                <w:lang w:eastAsia="ru-RU"/>
              </w:rPr>
              <w:t> </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right"/>
              <w:textAlignment w:val="auto"/>
            </w:pPr>
            <w:r>
              <w:rPr>
                <w:rFonts w:ascii="Arial" w:hAnsi="Arial" w:cs="Arial"/>
                <w:b/>
                <w:bCs/>
                <w:lang w:eastAsia="ru-RU"/>
              </w:rPr>
              <w:t>Итого (2021-2023):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113"/>
              <w:rPr>
                <w:rFonts w:ascii="Arial" w:hAnsi="Arial" w:cs="Arial"/>
                <w:b/>
              </w:rPr>
            </w:pPr>
            <w:r>
              <w:rPr>
                <w:rFonts w:ascii="Arial" w:hAnsi="Arial" w:cs="Arial"/>
                <w:b/>
              </w:rPr>
              <w:t>21 593,6</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19 777,2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6 162,6</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13 614,6</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410</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138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272</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375</w:t>
            </w:r>
          </w:p>
        </w:tc>
        <w:tc>
          <w:tcPr>
            <w:tcW w:w="68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rPr>
            </w:pPr>
            <w:r>
              <w:rPr>
                <w:rFonts w:ascii="Arial" w:hAnsi="Arial" w:cs="Arial"/>
                <w:b/>
              </w:rPr>
              <w:t>891</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rPr>
                <w:rFonts w:ascii="Arial" w:hAnsi="Arial" w:cs="Arial"/>
                <w:b/>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rPr>
                <w:rFonts w:ascii="Arial" w:hAnsi="Arial" w:cs="Arial"/>
                <w:b/>
              </w:rPr>
            </w:pPr>
            <w:r>
              <w:rPr>
                <w:rFonts w:ascii="Arial" w:hAnsi="Arial" w:cs="Arial"/>
                <w:b/>
              </w:rPr>
              <w:t>25 016,3</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113"/>
              <w:rPr>
                <w:rFonts w:ascii="Arial" w:hAnsi="Arial" w:cs="Arial"/>
                <w:b/>
              </w:rPr>
            </w:pPr>
            <w:r>
              <w:rPr>
                <w:rFonts w:ascii="Arial" w:hAnsi="Arial" w:cs="Arial"/>
                <w:b/>
              </w:rPr>
              <w:t>1 079 956 365,45</w:t>
            </w:r>
          </w:p>
        </w:tc>
      </w:tr>
    </w:tbl>
    <w:p w:rsidR="00C2071C" w:rsidRDefault="00C2071C">
      <w:pPr>
        <w:tabs>
          <w:tab w:val="left" w:pos="930"/>
        </w:tabs>
      </w:pPr>
    </w:p>
    <w:p w:rsidR="00C2071C" w:rsidRDefault="008B10ED">
      <w:pPr>
        <w:tabs>
          <w:tab w:val="left" w:pos="930"/>
        </w:tabs>
        <w:rPr>
          <w:rFonts w:ascii="Arial" w:hAnsi="Arial" w:cs="Arial"/>
          <w:sz w:val="22"/>
        </w:rPr>
      </w:pPr>
      <w:r>
        <w:t xml:space="preserve">* </w:t>
      </w:r>
      <w:r>
        <w:rPr>
          <w:rFonts w:ascii="Arial" w:hAnsi="Arial" w:cs="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 от 29.12.2018 №1166-од.</w:t>
      </w:r>
      <w:r>
        <w:br w:type="page"/>
      </w:r>
    </w:p>
    <w:p w:rsidR="00C2071C" w:rsidRDefault="008B10ED">
      <w:pPr>
        <w:keepNext/>
        <w:ind w:left="9498"/>
        <w:jc w:val="right"/>
        <w:textAlignment w:val="auto"/>
        <w:outlineLvl w:val="1"/>
        <w:rPr>
          <w:rFonts w:ascii="Arial" w:hAnsi="Arial" w:cs="Arial"/>
          <w:sz w:val="22"/>
          <w:szCs w:val="22"/>
        </w:rPr>
      </w:pPr>
      <w:bookmarkStart w:id="28" w:name="_Toc496191787"/>
      <w:bookmarkStart w:id="29" w:name="_Toc496177992"/>
      <w:bookmarkStart w:id="30" w:name="_Toc496177482"/>
      <w:r>
        <w:rPr>
          <w:rFonts w:ascii="Arial" w:hAnsi="Arial" w:cs="Arial"/>
          <w:sz w:val="22"/>
          <w:szCs w:val="22"/>
        </w:rPr>
        <w:lastRenderedPageBreak/>
        <w:t>Приложение 4</w:t>
      </w:r>
      <w:bookmarkEnd w:id="28"/>
      <w:bookmarkEnd w:id="29"/>
      <w:bookmarkEnd w:id="30"/>
      <w:r>
        <w:rPr>
          <w:rFonts w:ascii="Arial" w:hAnsi="Arial" w:cs="Arial"/>
          <w:sz w:val="22"/>
          <w:szCs w:val="22"/>
        </w:rPr>
        <w:t xml:space="preserve"> </w:t>
      </w:r>
    </w:p>
    <w:p w:rsidR="00C2071C" w:rsidRDefault="008B10ED">
      <w:pPr>
        <w:ind w:left="9014" w:right="57" w:hanging="57"/>
        <w:jc w:val="right"/>
        <w:textAlignment w:val="auto"/>
        <w:rPr>
          <w:rFonts w:ascii="Arial" w:hAnsi="Arial" w:cs="Arial"/>
          <w:b/>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Pr>
        <w:ind w:right="45" w:firstLine="567"/>
        <w:jc w:val="center"/>
        <w:textAlignment w:val="auto"/>
        <w:rPr>
          <w:rFonts w:ascii="Arial" w:hAnsi="Arial" w:cs="Arial"/>
          <w:b/>
          <w:sz w:val="22"/>
          <w:szCs w:val="22"/>
        </w:rPr>
      </w:pPr>
    </w:p>
    <w:p w:rsidR="00C2071C" w:rsidRDefault="008B10ED">
      <w:pPr>
        <w:ind w:right="45" w:firstLine="567"/>
        <w:jc w:val="center"/>
        <w:textAlignment w:val="auto"/>
        <w:rPr>
          <w:rFonts w:ascii="Arial" w:hAnsi="Arial" w:cs="Arial"/>
          <w:sz w:val="22"/>
          <w:szCs w:val="22"/>
        </w:rPr>
      </w:pPr>
      <w:r>
        <w:rPr>
          <w:rFonts w:ascii="Arial" w:hAnsi="Arial" w:cs="Arial"/>
          <w:b/>
          <w:sz w:val="22"/>
          <w:szCs w:val="22"/>
        </w:rPr>
        <w:t>Реестр</w:t>
      </w:r>
    </w:p>
    <w:p w:rsidR="00C2071C" w:rsidRDefault="008B10ED">
      <w:pPr>
        <w:ind w:right="45" w:firstLine="567"/>
        <w:jc w:val="center"/>
        <w:textAlignment w:val="auto"/>
        <w:rPr>
          <w:rFonts w:ascii="Arial" w:hAnsi="Arial" w:cs="Arial"/>
          <w:sz w:val="22"/>
          <w:szCs w:val="22"/>
        </w:rPr>
      </w:pPr>
      <w:r>
        <w:rPr>
          <w:rFonts w:ascii="Arial" w:hAnsi="Arial" w:cs="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rsidR="00C2071C" w:rsidRDefault="00C2071C">
      <w:pPr>
        <w:ind w:right="45" w:firstLine="567"/>
        <w:jc w:val="center"/>
        <w:textAlignment w:val="auto"/>
        <w:rPr>
          <w:rFonts w:ascii="Arial" w:hAnsi="Arial" w:cs="Arial"/>
          <w:sz w:val="26"/>
          <w:szCs w:val="26"/>
        </w:rPr>
      </w:pPr>
    </w:p>
    <w:tbl>
      <w:tblPr>
        <w:tblW w:w="15104"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56"/>
        <w:gridCol w:w="3622"/>
        <w:gridCol w:w="648"/>
        <w:gridCol w:w="1069"/>
        <w:gridCol w:w="852"/>
        <w:gridCol w:w="1142"/>
        <w:gridCol w:w="551"/>
        <w:gridCol w:w="867"/>
        <w:gridCol w:w="718"/>
        <w:gridCol w:w="710"/>
        <w:gridCol w:w="1864"/>
        <w:gridCol w:w="2110"/>
        <w:gridCol w:w="495"/>
      </w:tblGrid>
      <w:tr w:rsidR="00C2071C">
        <w:trPr>
          <w:trHeight w:val="1230"/>
        </w:trPr>
        <w:tc>
          <w:tcPr>
            <w:tcW w:w="45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 </w:t>
            </w:r>
            <w:proofErr w:type="gramStart"/>
            <w:r>
              <w:rPr>
                <w:rFonts w:ascii="Arial" w:hAnsi="Arial" w:cs="Arial"/>
                <w:lang w:eastAsia="ru-RU"/>
              </w:rPr>
              <w:t>п</w:t>
            </w:r>
            <w:proofErr w:type="gramEnd"/>
            <w:r>
              <w:rPr>
                <w:rFonts w:ascii="Arial" w:hAnsi="Arial" w:cs="Arial"/>
                <w:lang w:eastAsia="ru-RU"/>
              </w:rPr>
              <w:t>/п</w:t>
            </w:r>
          </w:p>
        </w:tc>
        <w:tc>
          <w:tcPr>
            <w:tcW w:w="36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Адрес (улица, № дома)</w:t>
            </w:r>
          </w:p>
        </w:tc>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Дата сдачи в эксплуатацию</w:t>
            </w:r>
          </w:p>
        </w:tc>
        <w:tc>
          <w:tcPr>
            <w:tcW w:w="306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Площадь помещений, </w:t>
            </w:r>
            <w:proofErr w:type="spellStart"/>
            <w:r>
              <w:rPr>
                <w:rFonts w:ascii="Arial" w:hAnsi="Arial" w:cs="Arial"/>
                <w:lang w:eastAsia="ru-RU"/>
              </w:rPr>
              <w:t>кв</w:t>
            </w:r>
            <w:proofErr w:type="gramStart"/>
            <w:r>
              <w:rPr>
                <w:rFonts w:ascii="Arial" w:hAnsi="Arial" w:cs="Arial"/>
                <w:lang w:eastAsia="ru-RU"/>
              </w:rPr>
              <w:t>.м</w:t>
            </w:r>
            <w:proofErr w:type="spellEnd"/>
            <w:proofErr w:type="gramEnd"/>
          </w:p>
        </w:tc>
        <w:tc>
          <w:tcPr>
            <w:tcW w:w="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spacing w:val="-6"/>
                <w:lang w:eastAsia="ru-RU"/>
              </w:rPr>
            </w:pPr>
            <w:r>
              <w:rPr>
                <w:rFonts w:ascii="Arial" w:hAnsi="Arial" w:cs="Arial"/>
                <w:spacing w:val="-6"/>
                <w:lang w:eastAsia="ru-RU"/>
              </w:rPr>
              <w:t>Доля муниципального жилищного фонда</w:t>
            </w:r>
            <w:proofErr w:type="gramStart"/>
            <w:r>
              <w:rPr>
                <w:rFonts w:ascii="Arial" w:hAnsi="Arial" w:cs="Arial"/>
                <w:spacing w:val="-6"/>
                <w:lang w:eastAsia="ru-RU"/>
              </w:rPr>
              <w:t xml:space="preserve"> (%)</w:t>
            </w:r>
            <w:proofErr w:type="gramEnd"/>
          </w:p>
        </w:tc>
        <w:tc>
          <w:tcPr>
            <w:tcW w:w="229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Количество помещений</w:t>
            </w:r>
          </w:p>
        </w:tc>
        <w:tc>
          <w:tcPr>
            <w:tcW w:w="186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заключения </w:t>
            </w:r>
            <w:r>
              <w:rPr>
                <w:rFonts w:ascii="Arial" w:hAnsi="Arial" w:cs="Arial"/>
                <w:spacing w:val="-6"/>
                <w:lang w:eastAsia="ru-RU"/>
              </w:rPr>
              <w:t>межведомственной</w:t>
            </w:r>
            <w:r>
              <w:rPr>
                <w:rFonts w:ascii="Arial" w:hAnsi="Arial" w:cs="Arial"/>
                <w:lang w:eastAsia="ru-RU"/>
              </w:rPr>
              <w:t xml:space="preserve"> комиссии </w:t>
            </w:r>
          </w:p>
        </w:tc>
        <w:tc>
          <w:tcPr>
            <w:tcW w:w="2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распоряжения администрации Уватского муниципального района </w:t>
            </w:r>
          </w:p>
        </w:tc>
        <w:tc>
          <w:tcPr>
            <w:tcW w:w="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Формулировка решения межведомственной комиссии*</w:t>
            </w:r>
          </w:p>
        </w:tc>
      </w:tr>
      <w:tr w:rsidR="00C2071C">
        <w:trPr>
          <w:trHeight w:val="712"/>
        </w:trPr>
        <w:tc>
          <w:tcPr>
            <w:tcW w:w="45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362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0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Общая</w:t>
            </w:r>
          </w:p>
        </w:tc>
        <w:tc>
          <w:tcPr>
            <w:tcW w:w="19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том числе жилых помещений</w:t>
            </w: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6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всего</w:t>
            </w:r>
          </w:p>
        </w:tc>
        <w:tc>
          <w:tcPr>
            <w:tcW w:w="14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том числе</w:t>
            </w: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21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r>
      <w:tr w:rsidR="00C2071C">
        <w:trPr>
          <w:trHeight w:val="230"/>
        </w:trPr>
        <w:tc>
          <w:tcPr>
            <w:tcW w:w="45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362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06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9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6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21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r>
      <w:tr w:rsidR="00C2071C">
        <w:trPr>
          <w:trHeight w:val="1800"/>
        </w:trPr>
        <w:tc>
          <w:tcPr>
            <w:tcW w:w="45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362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64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106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55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86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extDirection w:val="btL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186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211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c>
          <w:tcPr>
            <w:tcW w:w="4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textAlignment w:val="auto"/>
              <w:rPr>
                <w:rFonts w:ascii="Arial" w:hAnsi="Arial" w:cs="Arial"/>
                <w:lang w:eastAsia="ru-RU"/>
              </w:rPr>
            </w:pP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sz w:val="28"/>
                <w:szCs w:val="28"/>
              </w:rPr>
            </w:pPr>
            <w:proofErr w:type="spellStart"/>
            <w:r>
              <w:rPr>
                <w:rFonts w:ascii="Arial" w:hAnsi="Arial" w:cs="Arial"/>
                <w:b/>
                <w:bCs/>
                <w:lang w:eastAsia="ru-RU"/>
              </w:rPr>
              <w:t>Уватское</w:t>
            </w:r>
            <w:proofErr w:type="spellEnd"/>
            <w:r>
              <w:rPr>
                <w:rFonts w:ascii="Arial" w:hAnsi="Arial" w:cs="Arial"/>
                <w:b/>
                <w:bCs/>
                <w:lang w:eastAsia="ru-RU"/>
              </w:rPr>
              <w:t xml:space="preserve"> сельское поселение</w:t>
            </w:r>
            <w:r>
              <w:rPr>
                <w:rFonts w:ascii="Arial" w:hAnsi="Arial" w:cs="Arial"/>
                <w:b/>
                <w:bCs/>
                <w:sz w:val="28"/>
                <w:szCs w:val="28"/>
              </w:rPr>
              <w:t xml:space="preserve"> </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8"/>
                <w:szCs w:val="28"/>
              </w:rPr>
            </w:pPr>
            <w:r>
              <w:rPr>
                <w:rFonts w:ascii="Arial" w:hAnsi="Arial" w:cs="Arial"/>
                <w:b/>
                <w:bCs/>
                <w:sz w:val="28"/>
                <w:szCs w:val="28"/>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b/>
                <w:bCs/>
                <w:sz w:val="28"/>
                <w:szCs w:val="28"/>
              </w:rPr>
            </w:pPr>
            <w:r>
              <w:rPr>
                <w:rFonts w:ascii="Arial" w:hAnsi="Arial" w:cs="Arial"/>
                <w:b/>
                <w:bCs/>
                <w:sz w:val="28"/>
                <w:szCs w:val="28"/>
              </w:rPr>
              <w:t>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2"/>
                <w:szCs w:val="22"/>
              </w:rPr>
            </w:pPr>
            <w:r>
              <w:rPr>
                <w:rFonts w:ascii="Arial" w:hAnsi="Arial" w:cs="Arial"/>
                <w:sz w:val="22"/>
                <w:szCs w:val="22"/>
              </w:rPr>
              <w:t> </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rPr>
                <w:rFonts w:ascii="Arial" w:hAnsi="Arial" w:cs="Arial"/>
                <w:lang w:eastAsia="ru-RU"/>
              </w:rPr>
            </w:pPr>
            <w:r>
              <w:rPr>
                <w:rFonts w:ascii="Arial" w:hAnsi="Arial" w:cs="Arial"/>
              </w:rPr>
              <w:t>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Ленина д. 54</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07.11.2011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07.11.2011 № 1650-р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34,8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34,8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22.06.2011 № 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22.06.2011 № 813-р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66,9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16.02.2012 № 6</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16.02.2012 № 232-р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Победы, д. 16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202,20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155,3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77</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502-р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Ленина д. 89</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1965</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337,90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168,3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169,6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503-р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1965</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26.09.2014 № 38</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26.09.2014 № 1586-р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61,8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61,8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21.02.2017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28.02.2017 № 0171-р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1901</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271,00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130,9</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140,1</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30.05.2017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06.06.2017 №0643-р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Зеленая</w:t>
            </w:r>
            <w:proofErr w:type="gramEnd"/>
            <w:r>
              <w:rPr>
                <w:rFonts w:ascii="Arial" w:hAnsi="Arial" w:cs="Arial"/>
              </w:rPr>
              <w:t xml:space="preserve"> 1-я, д. 11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1990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124,10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124,1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20.11.2019 №6</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26.11.2019 №1370-р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rPr>
                <w:rFonts w:ascii="Arial" w:hAnsi="Arial" w:cs="Arial"/>
                <w:lang w:eastAsia="ru-RU"/>
              </w:rPr>
            </w:pPr>
            <w:r>
              <w:rPr>
                <w:rFonts w:ascii="Arial" w:hAnsi="Arial" w:cs="Arial"/>
              </w:rPr>
              <w:lastRenderedPageBreak/>
              <w:t>10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Уват, ул. Гайдара, д. 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1956</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70,20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70,2</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11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38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51,50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51,5</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1309,8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700,3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609,5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33</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3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Туртасское</w:t>
            </w:r>
            <w:proofErr w:type="spellEnd"/>
            <w:r>
              <w:rPr>
                <w:rFonts w:ascii="Arial" w:hAnsi="Arial" w:cs="Arial"/>
                <w:b/>
                <w:bCs/>
                <w:lang w:eastAsia="ru-RU"/>
              </w:rPr>
              <w:t xml:space="preserve"> сельское поселение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12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Ленина, 37</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718,9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185,3</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533,6</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№14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Дорожников, д. 33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676,1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676,1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15</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495-р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Победы, д. 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710,4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118,6</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591,8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16</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496-р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Медицинская, д. 13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371,5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186,0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185,5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Инженерная, д. 30</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46,7</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51</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25</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Ленина, 31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1982</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711,4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131,7</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579,7</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27</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20.06.2014 № 962-р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lang w:eastAsia="ru-RU"/>
              </w:rPr>
            </w:pPr>
            <w:r>
              <w:rPr>
                <w:rFonts w:ascii="Arial" w:hAnsi="Arial" w:cs="Arial"/>
              </w:rPr>
              <w:t>18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Ленина, 33</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1983</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729,8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188,8</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541,0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28</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20.06.2014 № 961-р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Победы, д. 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1982</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467,9</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117,6</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350,3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25</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29</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20.06.2014 № 960-р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20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Строителей, д. 51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84,1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84,1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04.02.2016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05.02.2016 № 144-р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rPr>
            </w:pPr>
            <w:r>
              <w:rPr>
                <w:rFonts w:ascii="Arial" w:hAnsi="Arial" w:cs="Arial"/>
              </w:rPr>
              <w:t>21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п. Туртас, ул. Октябрьская, д. 8</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1978</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717,3</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717,3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rPr>
            </w:pPr>
            <w:r>
              <w:rPr>
                <w:rFonts w:ascii="Arial" w:hAnsi="Arial" w:cs="Arial"/>
              </w:rPr>
              <w:t>22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Туртас, ул. Ленина, 39</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1984 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605,0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54,1</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550,9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9</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14.09.2020  №7</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 xml:space="preserve">22.09.2020 №0799-р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szCs w:val="22"/>
              </w:rPr>
              <w:t>А</w:t>
            </w:r>
          </w:p>
        </w:tc>
      </w:tr>
      <w:tr w:rsidR="00C2071C">
        <w:trPr>
          <w:trHeight w:val="315"/>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jc w:val="center"/>
              <w:rPr>
                <w:rFonts w:ascii="Arial" w:hAnsi="Arial" w:cs="Arial"/>
              </w:rPr>
            </w:pP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right"/>
              <w:rPr>
                <w:rFonts w:ascii="Arial" w:hAnsi="Arial" w:cs="Arial"/>
                <w:b/>
                <w:bCs/>
                <w:lang w:eastAsia="ru-RU"/>
              </w:rPr>
            </w:pPr>
            <w:r>
              <w:rPr>
                <w:rFonts w:ascii="Arial" w:hAnsi="Arial" w:cs="Arial"/>
                <w:b/>
                <w:bCs/>
              </w:rPr>
              <w:t>Всего:</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5995,2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1789,0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4206,2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102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30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72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39"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 xml:space="preserve">Демьянское сельское поселение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rPr>
                <w:rFonts w:ascii="Arial" w:hAnsi="Arial" w:cs="Arial"/>
              </w:rPr>
            </w:pPr>
            <w:r>
              <w:rPr>
                <w:rFonts w:ascii="Arial" w:hAnsi="Arial" w:cs="Arial"/>
              </w:rPr>
              <w:t>23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Б</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73,7</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35,9</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1554-р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rPr>
                <w:rFonts w:ascii="Arial" w:hAnsi="Arial" w:cs="Arial"/>
              </w:rPr>
            </w:pPr>
            <w:r>
              <w:rPr>
                <w:rFonts w:ascii="Arial" w:hAnsi="Arial" w:cs="Arial"/>
              </w:rPr>
              <w:t>24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В</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97,2</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97,2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1558-р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25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Г</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1987</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31,4</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43,0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42</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1555-р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Д</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1974</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55,5</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55,5</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18.09.2014 № 35</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22.09.2014 № 1556-р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33,8</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33,8</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09.02.2018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13.02.2018 № 0099-р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5</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1969</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497,60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41,4</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456,2</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4</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№0168-р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10</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1977</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482,60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39,7</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442,9</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№0169-р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11</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1977</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1</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№0170-р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с. Демьянское ул. НПС д. 17</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1969</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495,3</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13.02.2019 № 2</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19.02.2019 №0171-р</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318"/>
        </w:trPr>
        <w:tc>
          <w:tcPr>
            <w:tcW w:w="4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4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6"/>
                <w:szCs w:val="26"/>
              </w:rPr>
            </w:pPr>
            <w:r>
              <w:rPr>
                <w:rFonts w:ascii="Arial" w:hAnsi="Arial" w:cs="Arial"/>
                <w:sz w:val="26"/>
                <w:szCs w:val="26"/>
              </w:rPr>
              <w:t> </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2 305,4</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203,9</w:t>
            </w:r>
          </w:p>
        </w:tc>
        <w:tc>
          <w:tcPr>
            <w:tcW w:w="114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2 101,5</w:t>
            </w:r>
          </w:p>
        </w:tc>
        <w:tc>
          <w:tcPr>
            <w:tcW w:w="5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57</w:t>
            </w:r>
          </w:p>
        </w:tc>
        <w:tc>
          <w:tcPr>
            <w:tcW w:w="7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51</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bl>
    <w:p w:rsidR="00C2071C" w:rsidRDefault="008B10ED">
      <w:r>
        <w:br w:type="page"/>
      </w:r>
    </w:p>
    <w:tbl>
      <w:tblPr>
        <w:tblW w:w="1512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0"/>
        <w:gridCol w:w="3622"/>
        <w:gridCol w:w="656"/>
        <w:gridCol w:w="1068"/>
        <w:gridCol w:w="854"/>
        <w:gridCol w:w="1139"/>
        <w:gridCol w:w="564"/>
        <w:gridCol w:w="864"/>
        <w:gridCol w:w="708"/>
        <w:gridCol w:w="708"/>
        <w:gridCol w:w="1857"/>
        <w:gridCol w:w="2109"/>
        <w:gridCol w:w="499"/>
      </w:tblGrid>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pageBreakBefore/>
              <w:suppressAutoHyphens w:val="0"/>
              <w:ind w:left="-57" w:right="-57"/>
              <w:jc w:val="center"/>
              <w:textAlignment w:val="auto"/>
              <w:rPr>
                <w:rFonts w:ascii="Arial" w:hAnsi="Arial" w:cs="Arial"/>
                <w:lang w:eastAsia="ru-RU"/>
              </w:rPr>
            </w:pPr>
            <w:r>
              <w:rPr>
                <w:rFonts w:ascii="Arial" w:hAnsi="Arial" w:cs="Arial"/>
                <w:lang w:eastAsia="ru-RU"/>
              </w:rPr>
              <w:lastRenderedPageBreak/>
              <w:t> </w:t>
            </w: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Соровое</w:t>
            </w:r>
            <w:proofErr w:type="spellEnd"/>
            <w:r>
              <w:rPr>
                <w:rFonts w:ascii="Arial" w:hAnsi="Arial" w:cs="Arial"/>
                <w:b/>
                <w:bCs/>
                <w:lang w:eastAsia="ru-RU"/>
              </w:rPr>
              <w:t xml:space="preserve">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716,7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445,9</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270,8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497-р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33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7</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698,2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488,5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209,7</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18</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498-р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rPr>
            </w:pPr>
            <w:r>
              <w:rPr>
                <w:rFonts w:ascii="Arial" w:hAnsi="Arial"/>
              </w:rPr>
              <w:t>34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1988</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718,8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228,6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490,2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19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499-р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Муген</w:t>
            </w:r>
            <w:proofErr w:type="spellEnd"/>
            <w:r>
              <w:rPr>
                <w:rFonts w:ascii="Arial" w:hAnsi="Arial" w:cs="Arial"/>
              </w:rPr>
              <w:t>, д. 10</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478,0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201,2</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276,8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19.06.2014 № 30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20.06.2014 № 959-р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Муген</w:t>
            </w:r>
            <w:proofErr w:type="spellEnd"/>
            <w:r>
              <w:rPr>
                <w:rFonts w:ascii="Arial" w:hAnsi="Arial" w:cs="Arial"/>
              </w:rPr>
              <w:t>, д. 5</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508,0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61,4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446,6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24.08.2018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28.08.2018 № 0997-р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Муген</w:t>
            </w:r>
            <w:proofErr w:type="spellEnd"/>
            <w:r>
              <w:rPr>
                <w:rFonts w:ascii="Arial" w:hAnsi="Arial" w:cs="Arial"/>
              </w:rPr>
              <w:t>, д. 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1981</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724,6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67,0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657,6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24.08.2018 №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28.08.2018 № 0998-р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Демьянка, ул. </w:t>
            </w:r>
            <w:proofErr w:type="gramStart"/>
            <w:r>
              <w:rPr>
                <w:rFonts w:ascii="Arial" w:hAnsi="Arial" w:cs="Arial"/>
              </w:rPr>
              <w:t>Лесная</w:t>
            </w:r>
            <w:proofErr w:type="gramEnd"/>
            <w:r>
              <w:rPr>
                <w:rFonts w:ascii="Arial" w:hAnsi="Arial" w:cs="Arial"/>
              </w:rPr>
              <w:t>,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1436,3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696,3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30.05.2017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06.06.2017 № 0642-р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39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1990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619,3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114,5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504,8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18</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11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20.10.2020 №19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03.11.2020 №0995-р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2"/>
                <w:szCs w:val="22"/>
              </w:rPr>
            </w:pPr>
            <w:r>
              <w:rPr>
                <w:rFonts w:ascii="Arial" w:hAnsi="Arial" w:cs="Arial"/>
                <w:sz w:val="22"/>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5899,9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2303,4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3596,5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120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50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70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Ивановское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д. Остров ул. Маевская д.8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38,2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xml:space="preserve">08.08.2012 № 8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08.08.2012 № 1204-р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д. Остров ул. Маевская д.5</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131,9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131,9</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07.09.2012 № 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11.09.2012 № 1524-р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д. Остров ул. Маевская д.12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117,4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117,4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07.09.2012 № 10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11.09.2012 № 1525-р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7</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493,0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122,8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370,2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25</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9</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487,3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113,8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373,5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23</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21</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07.04.2014 № 501-р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507,5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107,9</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399,6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21</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04.02.2016 №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05.02.2016 № 146-р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494,2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31,4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462,8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04.02.2016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05.02.2016 № 145-р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1985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747,2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747,2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27.12.2017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29.12.2017 № 1590-р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п. Нагорный, ул. Школьная, д. 7,кв.2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1979</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56,4</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20.11.2019 №7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26.11.2019 №1372-р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3 073,1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432,3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2 640,8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65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54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Юровское</w:t>
            </w:r>
            <w:proofErr w:type="spellEnd"/>
            <w:r>
              <w:rPr>
                <w:rFonts w:ascii="Arial" w:hAnsi="Arial" w:cs="Arial"/>
                <w:b/>
                <w:bCs/>
                <w:lang w:eastAsia="ru-RU"/>
              </w:rPr>
              <w:t xml:space="preserve"> сельское поселение</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49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proofErr w:type="gramStart"/>
            <w:r>
              <w:rPr>
                <w:rFonts w:ascii="Arial" w:hAnsi="Arial" w:cs="Arial"/>
              </w:rPr>
              <w:t>с</w:t>
            </w:r>
            <w:proofErr w:type="gramEnd"/>
            <w:r>
              <w:rPr>
                <w:rFonts w:ascii="Arial" w:hAnsi="Arial" w:cs="Arial"/>
              </w:rPr>
              <w:t>. Солянка ул. Центральная д. 18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32,2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16.02.2012 № 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12.05.2012 № 689-р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proofErr w:type="gramStart"/>
            <w:r>
              <w:rPr>
                <w:rFonts w:ascii="Arial" w:hAnsi="Arial" w:cs="Arial"/>
              </w:rPr>
              <w:t>с</w:t>
            </w:r>
            <w:proofErr w:type="gramEnd"/>
            <w:r>
              <w:rPr>
                <w:rFonts w:ascii="Arial" w:hAnsi="Arial" w:cs="Arial"/>
              </w:rPr>
              <w:t>. Солянка ул. Центральная д. 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45,8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45,8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22.01.2013 № 12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23.01.2013 № 83-р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w:t>
            </w:r>
            <w:r>
              <w:rPr>
                <w:rFonts w:ascii="Arial" w:hAnsi="Arial" w:cs="Arial"/>
                <w:lang w:eastAsia="ru-RU"/>
              </w:rPr>
              <w:t>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62,4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62,4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22.01.2013 № 13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23.01.2013 № 85-р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140,4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140,4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Горнослинкинское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 25</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8"/>
                <w:szCs w:val="28"/>
              </w:rPr>
            </w:pPr>
            <w:r>
              <w:rPr>
                <w:rFonts w:ascii="Arial" w:hAnsi="Arial" w:cs="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31,7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31,7</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19.12.2011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19.12.2011 № 1920-р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53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8"/>
                <w:szCs w:val="28"/>
              </w:rPr>
            </w:pPr>
            <w:r>
              <w:rPr>
                <w:rFonts w:ascii="Arial" w:hAnsi="Arial" w:cs="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48,2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48,2</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21.02.2017 № 2</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28.02.2017 № 0172-р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pPr>
            <w:r>
              <w:rPr>
                <w:rFonts w:ascii="Arial" w:hAnsi="Arial" w:cs="Arial"/>
              </w:rPr>
              <w:t>5</w:t>
            </w:r>
            <w:r>
              <w:rPr>
                <w:rFonts w:ascii="Arial" w:hAnsi="Arial" w:cs="Arial"/>
                <w:lang w:eastAsia="ru-RU"/>
              </w:rPr>
              <w:t>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spacing w:val="-6"/>
              </w:rPr>
              <w:t xml:space="preserve">с. </w:t>
            </w:r>
            <w:proofErr w:type="spellStart"/>
            <w:r>
              <w:rPr>
                <w:rFonts w:ascii="Arial" w:hAnsi="Arial" w:cs="Arial"/>
                <w:spacing w:val="-6"/>
              </w:rPr>
              <w:t>Горнослинкино</w:t>
            </w:r>
            <w:proofErr w:type="spellEnd"/>
            <w:r>
              <w:rPr>
                <w:rFonts w:ascii="Arial" w:hAnsi="Arial" w:cs="Arial"/>
                <w:spacing w:val="-6"/>
              </w:rPr>
              <w:t>, ул. Свердлова</w:t>
            </w:r>
            <w:proofErr w:type="gramStart"/>
            <w:r>
              <w:rPr>
                <w:rFonts w:ascii="Arial" w:hAnsi="Arial" w:cs="Arial"/>
                <w:spacing w:val="-6"/>
              </w:rPr>
              <w:t>,</w:t>
            </w:r>
            <w:r>
              <w:rPr>
                <w:rFonts w:ascii="Arial" w:hAnsi="Arial" w:cs="Arial"/>
              </w:rPr>
              <w:t>д</w:t>
            </w:r>
            <w:proofErr w:type="gramEnd"/>
            <w:r>
              <w:rPr>
                <w:rFonts w:ascii="Arial" w:hAnsi="Arial" w:cs="Arial"/>
              </w:rPr>
              <w:t>.20</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8"/>
                <w:szCs w:val="28"/>
              </w:rPr>
            </w:pPr>
            <w:r>
              <w:rPr>
                <w:rFonts w:ascii="Arial" w:hAnsi="Arial" w:cs="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 w:val="24"/>
                <w:szCs w:val="24"/>
              </w:rPr>
            </w:pPr>
            <w:r>
              <w:rPr>
                <w:rFonts w:ascii="Arial" w:hAnsi="Arial" w:cs="Arial"/>
              </w:rPr>
              <w:t>33,6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24.08.2018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28.08.2018 № 0999-р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113,5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113,5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Cs w:val="22"/>
              </w:rPr>
            </w:pPr>
            <w:r>
              <w:rPr>
                <w:rFonts w:ascii="Arial" w:hAnsi="Arial" w:cs="Arial"/>
                <w:b/>
                <w:bCs/>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Алымское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37,4</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37,4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07.11.2011 № 3</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07.11.2011 № 1651-р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56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proofErr w:type="gramStart"/>
            <w:r>
              <w:rPr>
                <w:rFonts w:ascii="Arial" w:hAnsi="Arial" w:cs="Arial"/>
              </w:rPr>
              <w:t>с</w:t>
            </w:r>
            <w:proofErr w:type="gramEnd"/>
            <w:r>
              <w:rPr>
                <w:rFonts w:ascii="Arial" w:hAnsi="Arial" w:cs="Arial"/>
              </w:rPr>
              <w:t xml:space="preserve">. </w:t>
            </w:r>
            <w:proofErr w:type="gramStart"/>
            <w:r>
              <w:rPr>
                <w:rFonts w:ascii="Arial" w:hAnsi="Arial" w:cs="Arial"/>
              </w:rPr>
              <w:t>Алымка</w:t>
            </w:r>
            <w:proofErr w:type="gramEnd"/>
            <w:r>
              <w:rPr>
                <w:rFonts w:ascii="Arial" w:hAnsi="Arial" w:cs="Arial"/>
              </w:rPr>
              <w:t>, ул. Механизаторов, д. 41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1962</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33,5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24.12.2019 №10</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25.12.2019 №1553-р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lastRenderedPageBreak/>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70,9</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33,5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37,4</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2"/>
                <w:szCs w:val="22"/>
              </w:rPr>
            </w:pPr>
            <w:r>
              <w:rPr>
                <w:rFonts w:ascii="Arial" w:hAnsi="Arial" w:cs="Arial"/>
                <w:b/>
                <w:bCs/>
                <w:sz w:val="22"/>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r>
              <w:rPr>
                <w:rFonts w:ascii="Arial" w:hAnsi="Arial" w:cs="Arial"/>
                <w:b/>
                <w:bCs/>
                <w:lang w:eastAsia="ru-RU"/>
              </w:rPr>
              <w:t>Красноярское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jc w:val="center"/>
            </w:pPr>
            <w:r>
              <w:rPr>
                <w:rFonts w:ascii="Arial" w:hAnsi="Arial" w:cs="Arial"/>
              </w:rPr>
              <w:t>5</w:t>
            </w:r>
            <w:r>
              <w:rPr>
                <w:rFonts w:ascii="Arial" w:hAnsi="Arial" w:cs="Arial"/>
                <w:lang w:eastAsia="ru-RU"/>
              </w:rPr>
              <w:t>7</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д. 8</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48,5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04.04.2014 № 26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07.04.2014 № 507-р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pPr>
            <w:r>
              <w:rPr>
                <w:rFonts w:ascii="Arial" w:hAnsi="Arial" w:cs="Arial"/>
              </w:rPr>
              <w:t>5</w:t>
            </w:r>
            <w:r>
              <w:rPr>
                <w:rFonts w:ascii="Arial" w:hAnsi="Arial" w:cs="Arial"/>
                <w:lang w:eastAsia="ru-RU"/>
              </w:rPr>
              <w:t>8</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.12</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71,3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№158-р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suppressAutoHyphens w:val="0"/>
              <w:jc w:val="center"/>
            </w:pPr>
            <w:r>
              <w:rPr>
                <w:rFonts w:ascii="Arial" w:hAnsi="Arial" w:cs="Arial"/>
              </w:rPr>
              <w:t>5</w:t>
            </w:r>
            <w:r>
              <w:rPr>
                <w:rFonts w:ascii="Arial" w:hAnsi="Arial" w:cs="Arial"/>
                <w:lang w:eastAsia="ru-RU"/>
              </w:rPr>
              <w:t>9</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1956</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83,1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№159-р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60</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1987</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107,1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107,1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14.09.2020  №8</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22.09.2020 №0800-р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61</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r>
              <w:rPr>
                <w:rFonts w:ascii="Arial" w:hAnsi="Arial" w:cs="Arial"/>
              </w:rPr>
              <w:t xml:space="preserve">д. </w:t>
            </w:r>
            <w:proofErr w:type="spellStart"/>
            <w:r>
              <w:rPr>
                <w:rFonts w:ascii="Arial" w:hAnsi="Arial" w:cs="Arial"/>
              </w:rPr>
              <w:t>Сафьянка</w:t>
            </w:r>
            <w:proofErr w:type="spellEnd"/>
            <w:r>
              <w:rPr>
                <w:rFonts w:ascii="Arial" w:hAnsi="Arial" w:cs="Arial"/>
              </w:rPr>
              <w:t>, ул. Дружбы</w:t>
            </w:r>
            <w:proofErr w:type="gramStart"/>
            <w:r>
              <w:rPr>
                <w:rFonts w:ascii="Arial" w:hAnsi="Arial" w:cs="Arial"/>
              </w:rPr>
              <w:t>,д</w:t>
            </w:r>
            <w:proofErr w:type="gramEnd"/>
            <w:r>
              <w:rPr>
                <w:rFonts w:ascii="Arial" w:hAnsi="Arial" w:cs="Arial"/>
              </w:rPr>
              <w:t>.3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pPr>
            <w:r>
              <w:rPr>
                <w:rFonts w:ascii="Arial" w:hAnsi="Arial" w:cs="Arial"/>
              </w:rPr>
              <w:t>1956</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83,1</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83,1</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14.09.2020  №9</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rPr>
              <w:t>22.09.2020 №0801-р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364,3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315,8</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48,5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sz w:val="22"/>
                <w:szCs w:val="22"/>
              </w:rPr>
            </w:pPr>
            <w:r>
              <w:rPr>
                <w:rFonts w:ascii="Arial" w:hAnsi="Arial" w:cs="Arial"/>
                <w:b/>
                <w:bCs/>
                <w:sz w:val="22"/>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val="clear" w:color="auto" w:fill="auto"/>
            <w:tcMar>
              <w:left w:w="93" w:type="dxa"/>
            </w:tcMar>
            <w:vAlign w:val="center"/>
          </w:tcPr>
          <w:p w:rsidR="00C2071C" w:rsidRDefault="008B10ED">
            <w:pPr>
              <w:suppressAutoHyphens w:val="0"/>
              <w:ind w:left="-57" w:right="-57"/>
              <w:textAlignment w:val="auto"/>
              <w:rPr>
                <w:rFonts w:ascii="Arial" w:hAnsi="Arial" w:cs="Arial"/>
                <w:b/>
                <w:bCs/>
                <w:lang w:eastAsia="ru-RU"/>
              </w:rPr>
            </w:pPr>
            <w:proofErr w:type="spellStart"/>
            <w:r>
              <w:rPr>
                <w:rFonts w:ascii="Arial" w:hAnsi="Arial" w:cs="Arial"/>
                <w:b/>
                <w:bCs/>
                <w:lang w:eastAsia="ru-RU"/>
              </w:rPr>
              <w:t>Укинское</w:t>
            </w:r>
            <w:proofErr w:type="spellEnd"/>
            <w:r>
              <w:rPr>
                <w:rFonts w:ascii="Arial" w:hAnsi="Arial" w:cs="Arial"/>
                <w:b/>
                <w:bCs/>
                <w:lang w:eastAsia="ru-RU"/>
              </w:rPr>
              <w:t xml:space="preserve">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62</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xml:space="preserve">д. </w:t>
            </w:r>
            <w:proofErr w:type="spellStart"/>
            <w:r>
              <w:rPr>
                <w:rFonts w:ascii="Arial" w:hAnsi="Arial" w:cs="Arial"/>
                <w:lang w:eastAsia="ru-RU"/>
              </w:rPr>
              <w:t>Уки</w:t>
            </w:r>
            <w:proofErr w:type="spellEnd"/>
            <w:r>
              <w:rPr>
                <w:rFonts w:ascii="Arial" w:hAnsi="Arial" w:cs="Arial"/>
                <w:lang w:eastAsia="ru-RU"/>
              </w:rPr>
              <w:t>, ул. Луговая, д. 13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51,5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51,5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19.06.2014 № 31</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20.06.2014 № 957-р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63</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textAlignment w:val="auto"/>
              <w:rPr>
                <w:rFonts w:ascii="Arial" w:hAnsi="Arial" w:cs="Arial"/>
                <w:lang w:eastAsia="ru-RU"/>
              </w:rPr>
            </w:pPr>
            <w:r>
              <w:rPr>
                <w:rFonts w:ascii="Arial" w:hAnsi="Arial" w:cs="Arial"/>
                <w:lang w:eastAsia="ru-RU"/>
              </w:rPr>
              <w:t xml:space="preserve">д. </w:t>
            </w:r>
            <w:proofErr w:type="spellStart"/>
            <w:r>
              <w:rPr>
                <w:rFonts w:ascii="Arial" w:hAnsi="Arial" w:cs="Arial"/>
                <w:lang w:eastAsia="ru-RU"/>
              </w:rPr>
              <w:t>Уки</w:t>
            </w:r>
            <w:proofErr w:type="spellEnd"/>
            <w:r>
              <w:rPr>
                <w:rFonts w:ascii="Arial" w:hAnsi="Arial" w:cs="Arial"/>
                <w:lang w:eastAsia="ru-RU"/>
              </w:rPr>
              <w:t>, пер. Набережный, д. 4</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lang w:eastAsia="ru-RU"/>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57,5</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57,5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30.10.2018 № 6</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07.11.2018 № 1287-р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lang w:eastAsia="ru-RU"/>
              </w:rPr>
            </w:pPr>
            <w:r>
              <w:rPr>
                <w:rFonts w:ascii="Arial" w:hAnsi="Arial" w:cs="Arial"/>
                <w:lang w:eastAsia="ru-RU"/>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109,0</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57,5</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51,5</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r>
              <w:rPr>
                <w:rFonts w:ascii="Arial" w:hAnsi="Arial" w:cs="Arial"/>
                <w:b/>
                <w:bCs/>
                <w:lang w:eastAsia="ru-RU"/>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534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rPr>
                <w:rFonts w:ascii="Arial" w:hAnsi="Arial" w:cs="Arial"/>
                <w:b/>
                <w:bCs/>
                <w:lang w:eastAsia="ru-RU"/>
              </w:rPr>
            </w:pPr>
            <w:proofErr w:type="spellStart"/>
            <w:r>
              <w:rPr>
                <w:rFonts w:ascii="Arial" w:hAnsi="Arial" w:cs="Arial"/>
                <w:b/>
                <w:bCs/>
                <w:lang w:eastAsia="ru-RU"/>
              </w:rPr>
              <w:t>Осинниковское</w:t>
            </w:r>
            <w:proofErr w:type="spellEnd"/>
            <w:r>
              <w:rPr>
                <w:rFonts w:ascii="Arial" w:hAnsi="Arial" w:cs="Arial"/>
                <w:b/>
                <w:bCs/>
                <w:lang w:eastAsia="ru-RU"/>
              </w:rPr>
              <w:t xml:space="preserve"> сельское поселение</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C2071C">
            <w:pPr>
              <w:suppressAutoHyphens w:val="0"/>
              <w:ind w:left="-57" w:right="-57"/>
              <w:jc w:val="center"/>
              <w:textAlignment w:val="auto"/>
              <w:rPr>
                <w:rFonts w:ascii="Arial" w:hAnsi="Arial" w:cs="Arial"/>
                <w:b/>
                <w:bCs/>
                <w:lang w:eastAsia="ru-RU"/>
              </w:rPr>
            </w:pP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pPr>
            <w:r>
              <w:rPr>
                <w:rFonts w:ascii="Arial" w:hAnsi="Arial" w:cs="Arial"/>
                <w:lang w:eastAsia="ru-RU"/>
              </w:rPr>
              <w:t>64</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1960</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68,8</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68,8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26.09.2014 № 37</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26.09.2014 №1585-р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Н</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suppressAutoHyphens w:val="0"/>
              <w:ind w:left="-57" w:right="-57"/>
              <w:jc w:val="center"/>
              <w:textAlignment w:val="auto"/>
            </w:pPr>
            <w:r>
              <w:rPr>
                <w:rFonts w:ascii="Arial" w:hAnsi="Arial" w:cs="Arial"/>
                <w:lang w:eastAsia="ru-RU"/>
              </w:rPr>
              <w:t>65</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Октябрьская, д. 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270,3</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270,3</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20.11.2019 №5</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26.11.2019 №1371-р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pPr>
            <w:r>
              <w:rPr>
                <w:rFonts w:ascii="Arial" w:hAnsi="Arial" w:cs="Arial"/>
              </w:rPr>
              <w:t>66</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rPr>
                <w:rFonts w:ascii="Arial" w:hAnsi="Arial" w:cs="Arial"/>
              </w:rPr>
            </w:pPr>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ind w:left="-57" w:right="-57"/>
              <w:jc w:val="center"/>
              <w:rPr>
                <w:rFonts w:ascii="Arial" w:hAnsi="Arial" w:cs="Arial"/>
              </w:rPr>
            </w:pPr>
            <w:r>
              <w:rPr>
                <w:rFonts w:ascii="Arial" w:hAnsi="Arial" w:cs="Arial"/>
              </w:rPr>
              <w:t>1905</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56,6</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56,6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0,0</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100</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0</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18.02.2020 № 4</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rPr>
            </w:pPr>
            <w:r>
              <w:rPr>
                <w:rFonts w:ascii="Arial" w:hAnsi="Arial" w:cs="Arial"/>
              </w:rPr>
              <w:t>26.02.2020 №157-р</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szCs w:val="22"/>
              </w:rPr>
            </w:pPr>
            <w:r>
              <w:rPr>
                <w:rFonts w:ascii="Arial" w:hAnsi="Arial" w:cs="Arial"/>
                <w:szCs w:val="22"/>
              </w:rPr>
              <w:t>А</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sz w:val="24"/>
                <w:szCs w:val="24"/>
              </w:rPr>
            </w:pPr>
            <w:r>
              <w:rPr>
                <w:rFonts w:ascii="Arial" w:hAnsi="Arial" w:cs="Arial"/>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Всего: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395,7</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326,9</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68,8</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rPr>
                <w:rFonts w:ascii="Arial" w:hAnsi="Arial" w:cs="Arial"/>
                <w:bCs/>
                <w:sz w:val="22"/>
                <w:szCs w:val="22"/>
              </w:rPr>
            </w:pPr>
            <w:r>
              <w:rPr>
                <w:rFonts w:ascii="Arial" w:hAnsi="Arial" w:cs="Arial"/>
                <w:bCs/>
                <w:sz w:val="22"/>
                <w:szCs w:val="22"/>
              </w:rPr>
              <w:t> </w:t>
            </w:r>
          </w:p>
        </w:tc>
      </w:tr>
      <w:tr w:rsidR="00C2071C">
        <w:trPr>
          <w:trHeight w:val="284"/>
        </w:trPr>
        <w:tc>
          <w:tcPr>
            <w:tcW w:w="47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3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right"/>
              <w:rPr>
                <w:rFonts w:ascii="Arial" w:hAnsi="Arial" w:cs="Arial"/>
                <w:b/>
                <w:bCs/>
              </w:rPr>
            </w:pPr>
            <w:r>
              <w:rPr>
                <w:rFonts w:ascii="Arial" w:hAnsi="Arial" w:cs="Arial"/>
                <w:b/>
                <w:bCs/>
              </w:rPr>
              <w:t>ИТОГО:</w:t>
            </w:r>
          </w:p>
        </w:tc>
        <w:tc>
          <w:tcPr>
            <w:tcW w:w="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rPr>
                <w:rFonts w:ascii="Arial" w:hAnsi="Arial" w:cs="Arial"/>
              </w:rPr>
            </w:pPr>
            <w:r>
              <w:rPr>
                <w:rFonts w:ascii="Arial" w:hAnsi="Arial" w:cs="Arial"/>
              </w:rPr>
              <w:t> </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C2071C" w:rsidRDefault="008B10ED">
            <w:pPr>
              <w:jc w:val="center"/>
            </w:pPr>
            <w:r>
              <w:rPr>
                <w:rFonts w:ascii="Arial" w:hAnsi="Arial" w:cs="Arial"/>
                <w:b/>
                <w:bCs/>
              </w:rPr>
              <w:t>19 777,2</w:t>
            </w:r>
          </w:p>
        </w:tc>
        <w:tc>
          <w:tcPr>
            <w:tcW w:w="85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ind w:left="-57" w:right="-57"/>
              <w:jc w:val="center"/>
              <w:rPr>
                <w:rFonts w:ascii="Arial" w:hAnsi="Arial" w:cs="Arial"/>
                <w:b/>
                <w:bCs/>
                <w:sz w:val="24"/>
                <w:szCs w:val="24"/>
              </w:rPr>
            </w:pPr>
            <w:r>
              <w:rPr>
                <w:rFonts w:ascii="Arial" w:hAnsi="Arial" w:cs="Arial"/>
                <w:b/>
                <w:bCs/>
              </w:rPr>
              <w:t>6 162,6</w:t>
            </w:r>
          </w:p>
        </w:tc>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13 614,6</w:t>
            </w:r>
          </w:p>
        </w:tc>
        <w:tc>
          <w:tcPr>
            <w:tcW w:w="5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 </w:t>
            </w:r>
          </w:p>
        </w:tc>
        <w:tc>
          <w:tcPr>
            <w:tcW w:w="86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410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138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sz w:val="24"/>
                <w:szCs w:val="24"/>
              </w:rPr>
            </w:pPr>
            <w:r>
              <w:rPr>
                <w:rFonts w:ascii="Arial" w:hAnsi="Arial" w:cs="Arial"/>
                <w:b/>
                <w:bCs/>
              </w:rPr>
              <w:t>272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t> </w:t>
            </w:r>
          </w:p>
        </w:tc>
        <w:tc>
          <w:tcPr>
            <w:tcW w:w="210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t> </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C2071C" w:rsidRDefault="008B10ED">
            <w:pPr>
              <w:jc w:val="center"/>
              <w:rPr>
                <w:rFonts w:ascii="Arial" w:hAnsi="Arial" w:cs="Arial"/>
                <w:b/>
                <w:bCs/>
              </w:rPr>
            </w:pPr>
            <w:r>
              <w:rPr>
                <w:rFonts w:ascii="Arial" w:hAnsi="Arial" w:cs="Arial"/>
                <w:b/>
                <w:bCs/>
              </w:rPr>
              <w:t> </w:t>
            </w:r>
          </w:p>
        </w:tc>
      </w:tr>
    </w:tbl>
    <w:p w:rsidR="00C2071C" w:rsidRDefault="00C2071C"/>
    <w:p w:rsidR="00C2071C" w:rsidRDefault="00C2071C">
      <w:pPr>
        <w:tabs>
          <w:tab w:val="left" w:pos="851"/>
        </w:tabs>
        <w:ind w:right="45" w:firstLine="567"/>
        <w:textAlignment w:val="auto"/>
        <w:rPr>
          <w:rFonts w:ascii="Arial" w:eastAsia="Arial" w:hAnsi="Arial" w:cs="Arial"/>
        </w:rPr>
      </w:pPr>
    </w:p>
    <w:p w:rsidR="00C2071C" w:rsidRDefault="008B10ED">
      <w:pPr>
        <w:tabs>
          <w:tab w:val="left" w:pos="851"/>
        </w:tabs>
        <w:ind w:right="45" w:firstLine="567"/>
        <w:textAlignment w:val="auto"/>
        <w:rPr>
          <w:rFonts w:ascii="Arial" w:eastAsia="Arial" w:hAnsi="Arial" w:cs="Arial"/>
        </w:rPr>
      </w:pPr>
      <w:r>
        <w:rPr>
          <w:rFonts w:ascii="Arial" w:eastAsia="Arial" w:hAnsi="Arial" w:cs="Arial"/>
        </w:rPr>
        <w:t>*А</w:t>
      </w:r>
      <w:r>
        <w:rPr>
          <w:rFonts w:ascii="Arial" w:eastAsia="Arial" w:hAnsi="Arial" w:cs="Arial"/>
        </w:rPr>
        <w:tab/>
        <w:t xml:space="preserve">– </w:t>
      </w:r>
      <w:proofErr w:type="gramStart"/>
      <w:r>
        <w:rPr>
          <w:rFonts w:ascii="Arial" w:eastAsia="Arial" w:hAnsi="Arial" w:cs="Arial"/>
        </w:rPr>
        <w:t>аварийный</w:t>
      </w:r>
      <w:proofErr w:type="gramEnd"/>
      <w:r>
        <w:rPr>
          <w:rFonts w:ascii="Arial" w:eastAsia="Arial" w:hAnsi="Arial" w:cs="Arial"/>
        </w:rPr>
        <w:t xml:space="preserve"> и подлежащий сносу, Н</w:t>
      </w:r>
      <w:r>
        <w:rPr>
          <w:rFonts w:ascii="Arial" w:eastAsia="Arial" w:hAnsi="Arial" w:cs="Arial"/>
        </w:rPr>
        <w:tab/>
        <w:t xml:space="preserve">– непригодное для проживания </w:t>
      </w:r>
    </w:p>
    <w:p w:rsidR="00C2071C" w:rsidRDefault="00C2071C">
      <w:pPr>
        <w:ind w:left="5245"/>
        <w:jc w:val="right"/>
        <w:rPr>
          <w:rFonts w:ascii="Arial" w:hAnsi="Arial" w:cs="Arial"/>
          <w:sz w:val="22"/>
          <w:szCs w:val="22"/>
        </w:rPr>
      </w:pPr>
    </w:p>
    <w:p w:rsidR="00C2071C" w:rsidRDefault="008B10ED">
      <w:pPr>
        <w:suppressAutoHyphens w:val="0"/>
      </w:pPr>
      <w:r>
        <w:br w:type="page"/>
      </w:r>
    </w:p>
    <w:p w:rsidR="00C2071C" w:rsidRDefault="008B10ED">
      <w:pPr>
        <w:ind w:left="8364"/>
        <w:jc w:val="right"/>
        <w:rPr>
          <w:rFonts w:ascii="Arial" w:hAnsi="Arial" w:cs="Arial"/>
          <w:sz w:val="22"/>
        </w:rPr>
      </w:pPr>
      <w:bookmarkStart w:id="31" w:name="_Toc496191788"/>
      <w:bookmarkStart w:id="32" w:name="_Toc496177993"/>
      <w:bookmarkStart w:id="33" w:name="_Toc496177483"/>
      <w:bookmarkEnd w:id="31"/>
      <w:bookmarkEnd w:id="32"/>
      <w:bookmarkEnd w:id="33"/>
      <w:r>
        <w:rPr>
          <w:rFonts w:ascii="Arial" w:hAnsi="Arial" w:cs="Arial"/>
          <w:sz w:val="22"/>
        </w:rPr>
        <w:lastRenderedPageBreak/>
        <w:t>Приложение 5</w:t>
      </w:r>
    </w:p>
    <w:p w:rsidR="00C2071C" w:rsidRDefault="008B10ED">
      <w:pPr>
        <w:ind w:left="8364"/>
        <w:jc w:val="right"/>
        <w:rPr>
          <w:rFonts w:ascii="Arial" w:hAnsi="Arial" w:cs="Arial"/>
          <w:sz w:val="22"/>
        </w:rPr>
      </w:pPr>
      <w:r>
        <w:rPr>
          <w:rFonts w:ascii="Arial" w:hAnsi="Arial" w:cs="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2021-2023 годах</w:t>
      </w:r>
    </w:p>
    <w:p w:rsidR="00C2071C" w:rsidRDefault="00C2071C"/>
    <w:p w:rsidR="00C2071C" w:rsidRDefault="008B10ED">
      <w:pPr>
        <w:jc w:val="center"/>
        <w:rPr>
          <w:rFonts w:ascii="Arial" w:hAnsi="Arial" w:cs="Arial"/>
          <w:sz w:val="26"/>
          <w:szCs w:val="26"/>
        </w:rPr>
      </w:pPr>
      <w:r>
        <w:rPr>
          <w:rFonts w:ascii="Arial" w:hAnsi="Arial" w:cs="Arial"/>
          <w:sz w:val="26"/>
          <w:szCs w:val="26"/>
        </w:rPr>
        <w:t>ПОРЯДОК</w:t>
      </w:r>
    </w:p>
    <w:p w:rsidR="00C2071C" w:rsidRDefault="008B10ED">
      <w:pPr>
        <w:jc w:val="center"/>
        <w:rPr>
          <w:rFonts w:ascii="Arial" w:hAnsi="Arial" w:cs="Arial"/>
          <w:sz w:val="26"/>
          <w:szCs w:val="26"/>
        </w:rPr>
      </w:pPr>
      <w:r>
        <w:rPr>
          <w:rFonts w:ascii="Arial" w:hAnsi="Arial" w:cs="Arial"/>
          <w:sz w:val="26"/>
          <w:szCs w:val="26"/>
        </w:rPr>
        <w:t>переселения из непригодного (аварийного) для проживания жилищного фонда</w:t>
      </w:r>
    </w:p>
    <w:p w:rsidR="00C2071C" w:rsidRDefault="00C2071C"/>
    <w:tbl>
      <w:tblPr>
        <w:tblW w:w="15309" w:type="dxa"/>
        <w:tblInd w:w="2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5702"/>
        <w:gridCol w:w="1704"/>
        <w:gridCol w:w="236"/>
        <w:gridCol w:w="5966"/>
        <w:gridCol w:w="1701"/>
      </w:tblGrid>
      <w:tr w:rsidR="00C2071C">
        <w:trPr>
          <w:trHeight w:val="46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b/>
              </w:rPr>
              <w:t>Строительство/приобретение жилья (на первичном и вторичном рынке)</w:t>
            </w:r>
          </w:p>
        </w:tc>
      </w:tr>
      <w:tr w:rsidR="00C2071C">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rsidR="00C2071C">
        <w:trPr>
          <w:trHeight w:val="223"/>
        </w:trPr>
        <w:tc>
          <w:tcPr>
            <w:tcW w:w="740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Предоставление жилых помещений нанимателям (</w:t>
            </w:r>
            <w:proofErr w:type="spellStart"/>
            <w:r>
              <w:rPr>
                <w:rFonts w:ascii="Arial" w:hAnsi="Arial" w:cs="Arial"/>
              </w:rPr>
              <w:t>ст.ст</w:t>
            </w:r>
            <w:proofErr w:type="spellEnd"/>
            <w:r>
              <w:rPr>
                <w:rFonts w:ascii="Arial" w:hAnsi="Arial" w:cs="Arial"/>
              </w:rPr>
              <w:t>. 50,51, 52, 85, 86, 87, 88, 89 ЖК РФ)</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766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Предоставление жилых помещений (п. 8. ст.32 ЖКРФ)</w:t>
            </w:r>
          </w:p>
        </w:tc>
      </w:tr>
      <w:tr w:rsidR="00C2071C">
        <w:trPr>
          <w:trHeight w:val="641"/>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ind w:left="-57" w:right="-57"/>
              <w:jc w:val="both"/>
            </w:pPr>
            <w:r>
              <w:rPr>
                <w:rFonts w:ascii="Arial" w:hAnsi="Arial" w:cs="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565"/>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700"/>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ind w:left="-57" w:right="-57"/>
              <w:jc w:val="both"/>
            </w:pPr>
            <w:r>
              <w:rPr>
                <w:rFonts w:ascii="Arial" w:hAnsi="Arial" w:cs="Arial"/>
              </w:rPr>
              <w:t xml:space="preserve">3. Уведомление собственников жилых помещений о принятом </w:t>
            </w:r>
            <w:proofErr w:type="gramStart"/>
            <w:r>
              <w:rPr>
                <w:rFonts w:ascii="Arial" w:hAnsi="Arial" w:cs="Arial"/>
              </w:rPr>
              <w:t>решении</w:t>
            </w:r>
            <w:proofErr w:type="gramEnd"/>
            <w:r>
              <w:rPr>
                <w:rFonts w:ascii="Arial" w:hAnsi="Arial" w:cs="Arial"/>
              </w:rPr>
              <w:t xml:space="preserve"> об изъятии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i/>
              </w:rPr>
              <w:t>Предоставление жилых помещений</w:t>
            </w:r>
          </w:p>
        </w:tc>
      </w:tr>
      <w:tr w:rsidR="00C2071C">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rPr>
                <w:rFonts w:ascii="Arial" w:hAnsi="Arial" w:cs="Arial"/>
                <w:i/>
              </w:rPr>
            </w:pPr>
            <w:r>
              <w:rPr>
                <w:rFonts w:ascii="Arial" w:hAnsi="Arial" w:cs="Arial"/>
                <w:i/>
              </w:rPr>
              <w:t>Приобретение жилья на конкурсной основе</w:t>
            </w:r>
          </w:p>
        </w:tc>
      </w:tr>
      <w:tr w:rsidR="00C2071C">
        <w:trPr>
          <w:trHeight w:val="647"/>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446"/>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both"/>
            </w:pPr>
            <w:r>
              <w:rPr>
                <w:rFonts w:ascii="Arial" w:hAnsi="Arial" w:cs="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708"/>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C2071C">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napToGrid w:val="0"/>
              <w:jc w:val="both"/>
            </w:pPr>
            <w:r>
              <w:rPr>
                <w:rFonts w:ascii="Arial" w:hAnsi="Arial" w:cs="Arial"/>
              </w:rPr>
              <w:t>6.Изъятие помещения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C2071C">
        <w:trPr>
          <w:trHeight w:val="31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napToGrid w:val="0"/>
              <w:jc w:val="center"/>
            </w:pPr>
            <w:r>
              <w:rPr>
                <w:rFonts w:ascii="Arial" w:hAnsi="Arial" w:cs="Arial"/>
                <w:i/>
              </w:rPr>
              <w:t>Снос дома на конкурсной основе</w:t>
            </w:r>
          </w:p>
        </w:tc>
      </w:tr>
      <w:tr w:rsidR="00C2071C">
        <w:trPr>
          <w:trHeight w:val="415"/>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Конкурсный отбор исполнителей по сносу домов</w:t>
            </w:r>
          </w:p>
        </w:tc>
      </w:tr>
      <w:tr w:rsidR="00C2071C">
        <w:trPr>
          <w:trHeight w:val="562"/>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snapToGrid w:val="0"/>
              <w:jc w:val="center"/>
            </w:pPr>
            <w:r>
              <w:rPr>
                <w:rFonts w:ascii="Arial" w:hAnsi="Arial" w:cs="Arial"/>
                <w:i/>
              </w:rPr>
              <w:t xml:space="preserve">Застройка территории на конкурсной основе </w:t>
            </w:r>
            <w:r>
              <w:rPr>
                <w:rFonts w:ascii="Arial" w:hAnsi="Arial" w:cs="Arial"/>
              </w:rPr>
              <w:t>Управление градостроительной деятельности и муниципального хозяйства   администрации Уватского муниципального района</w:t>
            </w:r>
          </w:p>
        </w:tc>
      </w:tr>
      <w:tr w:rsidR="00C2071C">
        <w:trPr>
          <w:trHeight w:val="414"/>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2071C" w:rsidRDefault="008B10ED">
            <w:pPr>
              <w:jc w:val="center"/>
            </w:pPr>
            <w:r>
              <w:rPr>
                <w:rFonts w:ascii="Arial" w:hAnsi="Arial" w:cs="Arial"/>
              </w:rPr>
              <w:t>Конкурсный отбор застройщиков (аукцион земельных участков, конкурсный отбор инвестиционных проектов)</w:t>
            </w:r>
          </w:p>
        </w:tc>
      </w:tr>
    </w:tbl>
    <w:p w:rsidR="00C2071C" w:rsidRDefault="00C2071C"/>
    <w:sectPr w:rsidR="00C2071C">
      <w:headerReference w:type="default" r:id="rId12"/>
      <w:footerReference w:type="default" r:id="rId13"/>
      <w:pgSz w:w="16838" w:h="11906" w:orient="landscape"/>
      <w:pgMar w:top="851" w:right="851" w:bottom="624" w:left="851" w:header="397" w:footer="567" w:gutter="0"/>
      <w:pgNumType w:start="31"/>
      <w:cols w:space="720"/>
      <w:formProt w:val="0"/>
      <w:docGrid w:linePitch="368"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93" w:rsidRDefault="00794893">
      <w:r>
        <w:separator/>
      </w:r>
    </w:p>
  </w:endnote>
  <w:endnote w:type="continuationSeparator" w:id="0">
    <w:p w:rsidR="00794893" w:rsidRDefault="0079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C2071C">
    <w:pPr>
      <w:pStyle w:val="af3"/>
      <w:jc w:val="right"/>
    </w:pPr>
  </w:p>
  <w:p w:rsidR="00C2071C" w:rsidRDefault="00C2071C">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C2071C">
    <w:pPr>
      <w:pStyle w:val="af3"/>
      <w:jc w:val="right"/>
    </w:pPr>
  </w:p>
  <w:p w:rsidR="00C2071C" w:rsidRDefault="00C2071C">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8B10ED">
    <w:pPr>
      <w:pStyle w:val="af3"/>
      <w:ind w:right="360"/>
    </w:pPr>
    <w:r>
      <w:rPr>
        <w:noProof/>
        <w:lang w:eastAsia="ru-RU"/>
      </w:rPr>
      <mc:AlternateContent>
        <mc:Choice Requires="wps">
          <w:drawing>
            <wp:anchor distT="0" distB="150" distL="114300" distR="114410" simplePos="0" relativeHeight="18" behindDoc="1" locked="0" layoutInCell="1" allowOverlap="1">
              <wp:simplePos x="0" y="0"/>
              <wp:positionH relativeFrom="page">
                <wp:posOffset>7047230</wp:posOffset>
              </wp:positionH>
              <wp:positionV relativeFrom="paragraph">
                <wp:posOffset>635</wp:posOffset>
              </wp:positionV>
              <wp:extent cx="241935" cy="145415"/>
              <wp:effectExtent l="0" t="0" r="10050" b="11280"/>
              <wp:wrapSquare wrapText="bothSides"/>
              <wp:docPr id="4" name="Text Box 5"/>
              <wp:cNvGraphicFramePr/>
              <a:graphic xmlns:a="http://schemas.openxmlformats.org/drawingml/2006/main">
                <a:graphicData uri="http://schemas.microsoft.com/office/word/2010/wordprocessingShape">
                  <wps:wsp>
                    <wps:cNvSpPr/>
                    <wps:spPr>
                      <a:xfrm>
                        <a:off x="0" y="0"/>
                        <a:ext cx="241200" cy="144720"/>
                      </a:xfrm>
                      <a:prstGeom prst="rect">
                        <a:avLst/>
                      </a:prstGeom>
                      <a:noFill/>
                      <a:ln>
                        <a:noFill/>
                      </a:ln>
                    </wps:spPr>
                    <wps:style>
                      <a:lnRef idx="0">
                        <a:scrgbClr r="0" g="0" b="0"/>
                      </a:lnRef>
                      <a:fillRef idx="0">
                        <a:scrgbClr r="0" g="0" b="0"/>
                      </a:fillRef>
                      <a:effectRef idx="0">
                        <a:scrgbClr r="0" g="0" b="0"/>
                      </a:effectRef>
                      <a:fontRef idx="minor"/>
                    </wps:style>
                    <wps:txbx>
                      <w:txbxContent>
                        <w:p w:rsidR="00C2071C" w:rsidRDefault="00C2071C">
                          <w:pPr>
                            <w:pStyle w:val="af3"/>
                            <w:ind w:right="360"/>
                            <w:rPr>
                              <w:color w:val="000000"/>
                            </w:rPr>
                          </w:pPr>
                        </w:p>
                      </w:txbxContent>
                    </wps:txbx>
                    <wps:bodyPr lIns="0" tIns="0" rIns="0" bIns="0">
                      <a:noAutofit/>
                    </wps:bodyPr>
                  </wps:wsp>
                </a:graphicData>
              </a:graphic>
            </wp:anchor>
          </w:drawing>
        </mc:Choice>
        <mc:Fallback>
          <w:pict>
            <v:rect id="Text Box 5" o:spid="_x0000_s1027" style="position:absolute;margin-left:554.9pt;margin-top:.05pt;width:19.05pt;height:11.45pt;z-index:-503316462;visibility:visible;mso-wrap-style:square;mso-wrap-distance-left:9pt;mso-wrap-distance-top:0;mso-wrap-distance-right:3.17806mm;mso-wrap-distance-bottom:.00417mm;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" filled="f" stroked="f">
              <v:textbox inset="0,0,0,0">
                <w:txbxContent>
                  <w:p w:rsidR="00C2071C" w:rsidRDefault="00C2071C">
                    <w:pPr>
                      <w:pStyle w:val="af3"/>
                      <w:ind w:right="360"/>
                      <w:rPr>
                        <w:color w:val="000000"/>
                      </w:rPr>
                    </w:pP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93" w:rsidRDefault="00794893">
      <w:r>
        <w:separator/>
      </w:r>
    </w:p>
  </w:footnote>
  <w:footnote w:type="continuationSeparator" w:id="0">
    <w:p w:rsidR="00794893" w:rsidRDefault="0079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C" w:rsidRDefault="008B10ED">
    <w:r>
      <w:rPr>
        <w:noProof/>
        <w:lang w:eastAsia="ru-RU"/>
      </w:rPr>
      <mc:AlternateContent>
        <mc:Choice Requires="wps">
          <w:drawing>
            <wp:anchor distT="0" distB="150" distL="114300" distR="114455" simplePos="0" relativeHeight="9" behindDoc="1" locked="0" layoutInCell="1" allowOverlap="1">
              <wp:simplePos x="0" y="0"/>
              <wp:positionH relativeFrom="margin">
                <wp:align>center</wp:align>
              </wp:positionH>
              <wp:positionV relativeFrom="paragraph">
                <wp:posOffset>635</wp:posOffset>
              </wp:positionV>
              <wp:extent cx="19050" cy="145415"/>
              <wp:effectExtent l="0" t="0" r="4290" b="11280"/>
              <wp:wrapSquare wrapText="bothSides"/>
              <wp:docPr id="2" name="Text Box 4"/>
              <wp:cNvGraphicFramePr/>
              <a:graphic xmlns:a="http://schemas.openxmlformats.org/drawingml/2006/main">
                <a:graphicData uri="http://schemas.microsoft.com/office/word/2010/wordprocessingShape">
                  <wps:wsp>
                    <wps:cNvSpPr/>
                    <wps:spPr>
                      <a:xfrm>
                        <a:off x="0" y="0"/>
                        <a:ext cx="18360" cy="144720"/>
                      </a:xfrm>
                      <a:prstGeom prst="rect">
                        <a:avLst/>
                      </a:prstGeom>
                      <a:noFill/>
                      <a:ln>
                        <a:noFill/>
                      </a:ln>
                    </wps:spPr>
                    <wps:style>
                      <a:lnRef idx="0">
                        <a:scrgbClr r="0" g="0" b="0"/>
                      </a:lnRef>
                      <a:fillRef idx="0">
                        <a:scrgbClr r="0" g="0" b="0"/>
                      </a:fillRef>
                      <a:effectRef idx="0">
                        <a:scrgbClr r="0" g="0" b="0"/>
                      </a:effectRef>
                      <a:fontRef idx="minor"/>
                    </wps:style>
                    <wps:txbx>
                      <w:txbxContent>
                        <w:p w:rsidR="00C2071C" w:rsidRDefault="00C2071C">
                          <w:pPr>
                            <w:pStyle w:val="afb"/>
                            <w:rPr>
                              <w:color w:val="000000"/>
                            </w:rPr>
                          </w:pPr>
                        </w:p>
                      </w:txbxContent>
                    </wps:txbx>
                    <wps:bodyPr lIns="0" tIns="0" rIns="0" bIns="0">
                      <a:noAutofit/>
                    </wps:bodyPr>
                  </wps:wsp>
                </a:graphicData>
              </a:graphic>
            </wp:anchor>
          </w:drawing>
        </mc:Choice>
        <mc:Fallback>
          <w:pict>
            <v:rect id="Text Box 4" o:spid="_x0000_s1026" style="position:absolute;margin-left:0;margin-top:.05pt;width:1.5pt;height:11.45pt;z-index:-503316471;visibility:visible;mso-wrap-style:square;mso-wrap-distance-left:9pt;mso-wrap-distance-top:0;mso-wrap-distance-right:3.17931mm;mso-wrap-distance-bottom:.00417mm;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" filled="f" stroked="f">
              <v:textbox inset="0,0,0,0">
                <w:txbxContent>
                  <w:p w:rsidR="00C2071C" w:rsidRDefault="00C2071C">
                    <w:pPr>
                      <w:pStyle w:val="afb"/>
                      <w:rPr>
                        <w:color w:val="000000"/>
                      </w:rPr>
                    </w:pP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017CE"/>
    <w:multiLevelType w:val="multilevel"/>
    <w:tmpl w:val="E9FAACEE"/>
    <w:lvl w:ilvl="0">
      <w:start w:val="1"/>
      <w:numFmt w:val="decimal"/>
      <w:lvlText w:val="%1)"/>
      <w:lvlJc w:val="left"/>
      <w:pPr>
        <w:tabs>
          <w:tab w:val="num" w:pos="720"/>
        </w:tabs>
        <w:ind w:left="720" w:hanging="360"/>
      </w:pPr>
      <w:rPr>
        <w:rFonts w:ascii="Arial" w:hAnsi="Arial" w:cs="Arial"/>
        <w:sz w:val="26"/>
        <w:szCs w:val="26"/>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6187324A"/>
    <w:multiLevelType w:val="multilevel"/>
    <w:tmpl w:val="217CF3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4A51B8"/>
    <w:multiLevelType w:val="multilevel"/>
    <w:tmpl w:val="7BF85F22"/>
    <w:lvl w:ilvl="0">
      <w:start w:val="3"/>
      <w:numFmt w:val="decimal"/>
      <w:lvlText w:val="%1."/>
      <w:lvlJc w:val="left"/>
      <w:pPr>
        <w:ind w:left="1482" w:hanging="915"/>
      </w:pPr>
      <w:rPr>
        <w:rFonts w:ascii="Arial" w:hAnsi="Arial"/>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6AC18B7"/>
    <w:multiLevelType w:val="multilevel"/>
    <w:tmpl w:val="BBB48C46"/>
    <w:lvl w:ilvl="0">
      <w:start w:val="1"/>
      <w:numFmt w:val="decimal"/>
      <w:lvlText w:val="%1."/>
      <w:lvlJc w:val="left"/>
      <w:pPr>
        <w:ind w:left="1557" w:hanging="990"/>
      </w:pPr>
      <w:rPr>
        <w:rFonts w:cs="Arial"/>
        <w:bCs/>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9EF13E0"/>
    <w:multiLevelType w:val="multilevel"/>
    <w:tmpl w:val="3E8C0C28"/>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1C"/>
    <w:rsid w:val="00070039"/>
    <w:rsid w:val="00631D98"/>
    <w:rsid w:val="00794893"/>
    <w:rsid w:val="00882C38"/>
    <w:rsid w:val="008B10ED"/>
    <w:rsid w:val="009D5643"/>
    <w:rsid w:val="00C207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qFormat/>
    <w:pPr>
      <w:keepNext/>
      <w:jc w:val="center"/>
      <w:outlineLvl w:val="0"/>
    </w:pPr>
    <w:rPr>
      <w:rFonts w:ascii="Arial" w:eastAsia="Arial" w:hAnsi="Arial" w:cs="Arial"/>
      <w:b/>
      <w:sz w:val="26"/>
    </w:rPr>
  </w:style>
  <w:style w:type="paragraph" w:styleId="2">
    <w:name w:val="heading 2"/>
    <w:basedOn w:val="a"/>
    <w:qFormat/>
    <w:pPr>
      <w:keepNext/>
      <w:jc w:val="right"/>
      <w:outlineLvl w:val="1"/>
    </w:pPr>
    <w:rPr>
      <w:rFonts w:ascii="Arial" w:eastAsia="Arial" w:hAnsi="Arial" w:cs="Arial"/>
      <w:sz w:val="22"/>
    </w:rPr>
  </w:style>
  <w:style w:type="paragraph" w:styleId="3">
    <w:name w:val="heading 3"/>
    <w:basedOn w:val="a"/>
    <w:qFormat/>
    <w:pPr>
      <w:keepNext/>
      <w:tabs>
        <w:tab w:val="left" w:pos="-720"/>
        <w:tab w:val="left" w:pos="-436"/>
        <w:tab w:val="left" w:pos="7218"/>
      </w:tabs>
      <w:jc w:val="both"/>
      <w:outlineLvl w:val="2"/>
    </w:pPr>
    <w:rPr>
      <w:sz w:val="24"/>
    </w:rPr>
  </w:style>
  <w:style w:type="paragraph" w:styleId="4">
    <w:name w:val="heading 4"/>
    <w:basedOn w:val="a"/>
    <w:qFormat/>
    <w:pPr>
      <w:keepNext/>
      <w:tabs>
        <w:tab w:val="left" w:pos="0"/>
        <w:tab w:val="left" w:pos="284"/>
        <w:tab w:val="left" w:pos="7938"/>
      </w:tabs>
      <w:spacing w:line="360" w:lineRule="auto"/>
      <w:ind w:firstLine="142"/>
      <w:outlineLvl w:val="3"/>
    </w:pPr>
    <w:rPr>
      <w:sz w:val="24"/>
    </w:rPr>
  </w:style>
  <w:style w:type="paragraph" w:styleId="5">
    <w:name w:val="heading 5"/>
    <w:basedOn w:val="a"/>
    <w:qFormat/>
    <w:pPr>
      <w:keepNext/>
      <w:jc w:val="center"/>
      <w:outlineLvl w:val="4"/>
    </w:pPr>
    <w:rPr>
      <w:caps/>
      <w:sz w:val="28"/>
    </w:rPr>
  </w:style>
  <w:style w:type="paragraph" w:styleId="6">
    <w:name w:val="heading 6"/>
    <w:basedOn w:val="a"/>
    <w:qFormat/>
    <w:pPr>
      <w:keepNext/>
      <w:tabs>
        <w:tab w:val="left" w:pos="0"/>
      </w:tabs>
      <w:ind w:left="34" w:firstLine="283"/>
      <w:outlineLvl w:val="5"/>
    </w:pPr>
    <w:rPr>
      <w:sz w:val="24"/>
    </w:rPr>
  </w:style>
  <w:style w:type="paragraph" w:styleId="7">
    <w:name w:val="heading 7"/>
    <w:basedOn w:val="a"/>
    <w:qFormat/>
    <w:pPr>
      <w:keepNext/>
      <w:spacing w:after="120"/>
      <w:jc w:val="center"/>
      <w:outlineLvl w:val="6"/>
    </w:pPr>
    <w:rPr>
      <w:b/>
      <w:caps/>
      <w:sz w:val="28"/>
    </w:rPr>
  </w:style>
  <w:style w:type="paragraph" w:styleId="8">
    <w:name w:val="heading 8"/>
    <w:basedOn w:val="a"/>
    <w:qFormat/>
    <w:pPr>
      <w:keepNext/>
      <w:tabs>
        <w:tab w:val="left" w:pos="0"/>
      </w:tabs>
      <w:ind w:left="4111"/>
      <w:jc w:val="right"/>
      <w:outlineLvl w:val="7"/>
    </w:pPr>
    <w:rPr>
      <w:sz w:val="24"/>
    </w:rPr>
  </w:style>
  <w:style w:type="paragraph" w:styleId="9">
    <w:name w:val="heading 9"/>
    <w:basedOn w:val="a"/>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0">
    <w:name w:val="Основной шрифт абзаца6"/>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сноски"/>
    <w:qFormat/>
    <w:rPr>
      <w:vertAlign w:val="superscript"/>
    </w:rPr>
  </w:style>
  <w:style w:type="character" w:customStyle="1" w:styleId="a5">
    <w:name w:val="Текст примечания Знак"/>
    <w:basedOn w:val="10"/>
    <w:qFormat/>
  </w:style>
  <w:style w:type="character" w:customStyle="1" w:styleId="Internetlink">
    <w:name w:val="Internet link"/>
    <w:qFormat/>
    <w:rPr>
      <w:rFonts w:cs="Arial"/>
      <w:color w:val="000080"/>
      <w:u w:val="single"/>
    </w:rPr>
  </w:style>
  <w:style w:type="character" w:customStyle="1" w:styleId="-">
    <w:name w:val="Интернет-ссылка"/>
    <w:uiPriority w:val="99"/>
    <w:rPr>
      <w:color w:val="005A94"/>
      <w:u w:val="single"/>
    </w:rPr>
  </w:style>
  <w:style w:type="character" w:styleId="a6">
    <w:name w:val="FollowedHyperlink"/>
    <w:uiPriority w:val="99"/>
    <w:qFormat/>
    <w:rPr>
      <w:color w:val="800080"/>
      <w:u w:val="single"/>
    </w:rPr>
  </w:style>
  <w:style w:type="character" w:customStyle="1" w:styleId="11">
    <w:name w:val="Знак примечания1"/>
    <w:qFormat/>
    <w:rPr>
      <w:sz w:val="16"/>
      <w:szCs w:val="16"/>
    </w:rPr>
  </w:style>
  <w:style w:type="character" w:customStyle="1" w:styleId="a7">
    <w:name w:val="Тема примечания Знак"/>
    <w:qFormat/>
    <w:rPr>
      <w:b/>
      <w:bCs/>
    </w:rPr>
  </w:style>
  <w:style w:type="character" w:customStyle="1" w:styleId="21">
    <w:name w:val="Знак примечания2"/>
    <w:qFormat/>
    <w:rPr>
      <w:sz w:val="16"/>
      <w:szCs w:val="16"/>
    </w:rPr>
  </w:style>
  <w:style w:type="character" w:customStyle="1" w:styleId="12">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pPr>
      <w:widowControl w:val="0"/>
      <w:spacing w:after="120"/>
    </w:pPr>
    <w:rPr>
      <w:rFonts w:ascii="Arial" w:eastAsia="Arial" w:hAnsi="Arial" w:cs="Tahoma"/>
      <w:szCs w:val="24"/>
      <w:lang w:eastAsia="ru-RU"/>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Arial"/>
    </w:rPr>
  </w:style>
  <w:style w:type="paragraph" w:styleId="af">
    <w:name w:val="caption"/>
    <w:basedOn w:val="a"/>
    <w:qFormat/>
    <w:pPr>
      <w:suppressLineNumbers/>
      <w:spacing w:before="120" w:after="120"/>
    </w:pPr>
    <w:rPr>
      <w:rFonts w:cs="Mangal"/>
      <w:i/>
      <w:iCs/>
      <w:sz w:val="24"/>
      <w:szCs w:val="24"/>
    </w:rPr>
  </w:style>
  <w:style w:type="paragraph" w:customStyle="1" w:styleId="af0">
    <w:name w:val="Заглавие"/>
    <w:basedOn w:val="a"/>
    <w:qFormat/>
    <w:pPr>
      <w:suppressLineNumbers/>
      <w:spacing w:before="120" w:after="120"/>
    </w:pPr>
    <w:rPr>
      <w:rFonts w:cs="Mangal"/>
      <w:i/>
      <w:iCs/>
      <w:sz w:val="24"/>
      <w:szCs w:val="24"/>
    </w:rPr>
  </w:style>
  <w:style w:type="paragraph" w:customStyle="1" w:styleId="13">
    <w:name w:val="Указатель1"/>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1">
    <w:name w:val="Указатель6"/>
    <w:basedOn w:val="a"/>
    <w:qFormat/>
    <w:pPr>
      <w:suppressLineNumbers/>
    </w:pPr>
    <w:rPr>
      <w:rFonts w:cs="Mangal"/>
    </w:rPr>
  </w:style>
  <w:style w:type="paragraph" w:customStyle="1" w:styleId="51">
    <w:name w:val="Название объекта5"/>
    <w:basedOn w:val="a"/>
    <w:qFormat/>
    <w:pPr>
      <w:suppressLineNumbers/>
      <w:spacing w:before="120" w:after="120"/>
    </w:pPr>
    <w:rPr>
      <w:rFonts w:cs="Mangal"/>
      <w:i/>
      <w:iCs/>
      <w:sz w:val="24"/>
      <w:szCs w:val="24"/>
    </w:rPr>
  </w:style>
  <w:style w:type="paragraph" w:customStyle="1" w:styleId="52">
    <w:name w:val="Указатель5"/>
    <w:basedOn w:val="a"/>
    <w:qFormat/>
    <w:pPr>
      <w:suppressLineNumbers/>
    </w:pPr>
    <w:rPr>
      <w:rFonts w:cs="Mangal"/>
    </w:rPr>
  </w:style>
  <w:style w:type="paragraph" w:customStyle="1" w:styleId="41">
    <w:name w:val="Название объекта4"/>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31">
    <w:name w:val="Название объекта3"/>
    <w:basedOn w:val="a"/>
    <w:qFormat/>
    <w:pPr>
      <w:suppressLineNumbers/>
      <w:spacing w:before="120" w:after="120"/>
    </w:pPr>
    <w:rPr>
      <w:rFonts w:cs="Mangal"/>
      <w:i/>
      <w:iCs/>
      <w:sz w:val="24"/>
      <w:szCs w:val="24"/>
    </w:rPr>
  </w:style>
  <w:style w:type="paragraph" w:customStyle="1" w:styleId="32">
    <w:name w:val="Указатель3"/>
    <w:basedOn w:val="a"/>
    <w:qFormat/>
    <w:pPr>
      <w:suppressLineNumbers/>
    </w:pPr>
    <w:rPr>
      <w:rFonts w:cs="Mangal"/>
    </w:rPr>
  </w:style>
  <w:style w:type="paragraph" w:customStyle="1" w:styleId="22">
    <w:name w:val="Название объекта2"/>
    <w:basedOn w:val="a"/>
    <w:qFormat/>
    <w:pPr>
      <w:suppressLineNumbers/>
      <w:spacing w:before="120" w:after="120"/>
    </w:pPr>
    <w:rPr>
      <w:rFonts w:cs="Mangal"/>
      <w:i/>
      <w:iCs/>
      <w:sz w:val="24"/>
      <w:szCs w:val="24"/>
    </w:rPr>
  </w:style>
  <w:style w:type="paragraph" w:customStyle="1" w:styleId="23">
    <w:name w:val="Указатель2"/>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5">
    <w:name w:val="Схема документа1"/>
    <w:basedOn w:val="a"/>
    <w:qFormat/>
    <w:pPr>
      <w:shd w:val="clear" w:color="auto" w:fill="000080"/>
    </w:pPr>
    <w:rPr>
      <w:rFonts w:ascii="Tahoma" w:eastAsia="Tahoma" w:hAnsi="Tahoma" w:cs="Tahoma"/>
    </w:rPr>
  </w:style>
  <w:style w:type="paragraph" w:customStyle="1" w:styleId="af1">
    <w:name w:val="Верхний и нижний колонтитулы"/>
    <w:basedOn w:val="a"/>
    <w:qFormat/>
  </w:style>
  <w:style w:type="paragraph" w:styleId="af2">
    <w:name w:val="header"/>
    <w:basedOn w:val="a"/>
    <w:pPr>
      <w:tabs>
        <w:tab w:val="center" w:pos="4153"/>
        <w:tab w:val="right" w:pos="8306"/>
      </w:tabs>
    </w:pPr>
  </w:style>
  <w:style w:type="paragraph" w:styleId="af3">
    <w:name w:val="footer"/>
    <w:basedOn w:val="a"/>
    <w:pPr>
      <w:tabs>
        <w:tab w:val="center" w:pos="4153"/>
        <w:tab w:val="right" w:pos="8306"/>
      </w:tabs>
    </w:pPr>
  </w:style>
  <w:style w:type="paragraph" w:styleId="af4">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5">
    <w:name w:val="footnote text"/>
    <w:basedOn w:val="a"/>
    <w:qFormat/>
  </w:style>
  <w:style w:type="paragraph" w:customStyle="1" w:styleId="16">
    <w:name w:val="Текст примечания1"/>
    <w:basedOn w:val="a"/>
    <w:qFormat/>
  </w:style>
  <w:style w:type="paragraph" w:customStyle="1" w:styleId="211">
    <w:name w:val="Основной текст 21"/>
    <w:basedOn w:val="a"/>
    <w:qFormat/>
    <w:pPr>
      <w:jc w:val="both"/>
    </w:pPr>
    <w:rPr>
      <w:sz w:val="28"/>
    </w:rPr>
  </w:style>
  <w:style w:type="paragraph" w:styleId="af6">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7">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8">
    <w:name w:val="annotation subject"/>
    <w:basedOn w:val="16"/>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7">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customStyle="1" w:styleId="afb">
    <w:name w:val="Содержимое врезки"/>
    <w:basedOn w:val="a"/>
    <w:qFormat/>
  </w:style>
  <w:style w:type="paragraph" w:customStyle="1" w:styleId="24">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c">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qFormat/>
    <w:pPr>
      <w:keepNext/>
      <w:jc w:val="center"/>
      <w:outlineLvl w:val="0"/>
    </w:pPr>
    <w:rPr>
      <w:rFonts w:ascii="Arial" w:eastAsia="Arial" w:hAnsi="Arial" w:cs="Arial"/>
      <w:b/>
      <w:sz w:val="26"/>
    </w:rPr>
  </w:style>
  <w:style w:type="paragraph" w:styleId="2">
    <w:name w:val="heading 2"/>
    <w:basedOn w:val="a"/>
    <w:qFormat/>
    <w:pPr>
      <w:keepNext/>
      <w:jc w:val="right"/>
      <w:outlineLvl w:val="1"/>
    </w:pPr>
    <w:rPr>
      <w:rFonts w:ascii="Arial" w:eastAsia="Arial" w:hAnsi="Arial" w:cs="Arial"/>
      <w:sz w:val="22"/>
    </w:rPr>
  </w:style>
  <w:style w:type="paragraph" w:styleId="3">
    <w:name w:val="heading 3"/>
    <w:basedOn w:val="a"/>
    <w:qFormat/>
    <w:pPr>
      <w:keepNext/>
      <w:tabs>
        <w:tab w:val="left" w:pos="-720"/>
        <w:tab w:val="left" w:pos="-436"/>
        <w:tab w:val="left" w:pos="7218"/>
      </w:tabs>
      <w:jc w:val="both"/>
      <w:outlineLvl w:val="2"/>
    </w:pPr>
    <w:rPr>
      <w:sz w:val="24"/>
    </w:rPr>
  </w:style>
  <w:style w:type="paragraph" w:styleId="4">
    <w:name w:val="heading 4"/>
    <w:basedOn w:val="a"/>
    <w:qFormat/>
    <w:pPr>
      <w:keepNext/>
      <w:tabs>
        <w:tab w:val="left" w:pos="0"/>
        <w:tab w:val="left" w:pos="284"/>
        <w:tab w:val="left" w:pos="7938"/>
      </w:tabs>
      <w:spacing w:line="360" w:lineRule="auto"/>
      <w:ind w:firstLine="142"/>
      <w:outlineLvl w:val="3"/>
    </w:pPr>
    <w:rPr>
      <w:sz w:val="24"/>
    </w:rPr>
  </w:style>
  <w:style w:type="paragraph" w:styleId="5">
    <w:name w:val="heading 5"/>
    <w:basedOn w:val="a"/>
    <w:qFormat/>
    <w:pPr>
      <w:keepNext/>
      <w:jc w:val="center"/>
      <w:outlineLvl w:val="4"/>
    </w:pPr>
    <w:rPr>
      <w:caps/>
      <w:sz w:val="28"/>
    </w:rPr>
  </w:style>
  <w:style w:type="paragraph" w:styleId="6">
    <w:name w:val="heading 6"/>
    <w:basedOn w:val="a"/>
    <w:qFormat/>
    <w:pPr>
      <w:keepNext/>
      <w:tabs>
        <w:tab w:val="left" w:pos="0"/>
      </w:tabs>
      <w:ind w:left="34" w:firstLine="283"/>
      <w:outlineLvl w:val="5"/>
    </w:pPr>
    <w:rPr>
      <w:sz w:val="24"/>
    </w:rPr>
  </w:style>
  <w:style w:type="paragraph" w:styleId="7">
    <w:name w:val="heading 7"/>
    <w:basedOn w:val="a"/>
    <w:qFormat/>
    <w:pPr>
      <w:keepNext/>
      <w:spacing w:after="120"/>
      <w:jc w:val="center"/>
      <w:outlineLvl w:val="6"/>
    </w:pPr>
    <w:rPr>
      <w:b/>
      <w:caps/>
      <w:sz w:val="28"/>
    </w:rPr>
  </w:style>
  <w:style w:type="paragraph" w:styleId="8">
    <w:name w:val="heading 8"/>
    <w:basedOn w:val="a"/>
    <w:qFormat/>
    <w:pPr>
      <w:keepNext/>
      <w:tabs>
        <w:tab w:val="left" w:pos="0"/>
      </w:tabs>
      <w:ind w:left="4111"/>
      <w:jc w:val="right"/>
      <w:outlineLvl w:val="7"/>
    </w:pPr>
    <w:rPr>
      <w:sz w:val="24"/>
    </w:rPr>
  </w:style>
  <w:style w:type="paragraph" w:styleId="9">
    <w:name w:val="heading 9"/>
    <w:basedOn w:val="a"/>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0">
    <w:name w:val="Основной шрифт абзаца6"/>
    <w:qFormat/>
  </w:style>
  <w:style w:type="character" w:customStyle="1" w:styleId="50">
    <w:name w:val="Основной шрифт абзаца5"/>
    <w:qFormat/>
  </w:style>
  <w:style w:type="character" w:customStyle="1" w:styleId="40">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сноски"/>
    <w:qFormat/>
    <w:rPr>
      <w:vertAlign w:val="superscript"/>
    </w:rPr>
  </w:style>
  <w:style w:type="character" w:customStyle="1" w:styleId="a5">
    <w:name w:val="Текст примечания Знак"/>
    <w:basedOn w:val="10"/>
    <w:qFormat/>
  </w:style>
  <w:style w:type="character" w:customStyle="1" w:styleId="Internetlink">
    <w:name w:val="Internet link"/>
    <w:qFormat/>
    <w:rPr>
      <w:rFonts w:cs="Arial"/>
      <w:color w:val="000080"/>
      <w:u w:val="single"/>
    </w:rPr>
  </w:style>
  <w:style w:type="character" w:customStyle="1" w:styleId="-">
    <w:name w:val="Интернет-ссылка"/>
    <w:uiPriority w:val="99"/>
    <w:rPr>
      <w:color w:val="005A94"/>
      <w:u w:val="single"/>
    </w:rPr>
  </w:style>
  <w:style w:type="character" w:styleId="a6">
    <w:name w:val="FollowedHyperlink"/>
    <w:uiPriority w:val="99"/>
    <w:qFormat/>
    <w:rPr>
      <w:color w:val="800080"/>
      <w:u w:val="single"/>
    </w:rPr>
  </w:style>
  <w:style w:type="character" w:customStyle="1" w:styleId="11">
    <w:name w:val="Знак примечания1"/>
    <w:qFormat/>
    <w:rPr>
      <w:sz w:val="16"/>
      <w:szCs w:val="16"/>
    </w:rPr>
  </w:style>
  <w:style w:type="character" w:customStyle="1" w:styleId="a7">
    <w:name w:val="Тема примечания Знак"/>
    <w:qFormat/>
    <w:rPr>
      <w:b/>
      <w:bCs/>
    </w:rPr>
  </w:style>
  <w:style w:type="character" w:customStyle="1" w:styleId="21">
    <w:name w:val="Знак примечания2"/>
    <w:qFormat/>
    <w:rPr>
      <w:sz w:val="16"/>
      <w:szCs w:val="16"/>
    </w:rPr>
  </w:style>
  <w:style w:type="character" w:customStyle="1" w:styleId="12">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pPr>
      <w:widowControl w:val="0"/>
      <w:spacing w:after="120"/>
    </w:pPr>
    <w:rPr>
      <w:rFonts w:ascii="Arial" w:eastAsia="Arial" w:hAnsi="Arial" w:cs="Tahoma"/>
      <w:szCs w:val="24"/>
      <w:lang w:eastAsia="ru-RU"/>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Arial"/>
    </w:rPr>
  </w:style>
  <w:style w:type="paragraph" w:styleId="af">
    <w:name w:val="caption"/>
    <w:basedOn w:val="a"/>
    <w:qFormat/>
    <w:pPr>
      <w:suppressLineNumbers/>
      <w:spacing w:before="120" w:after="120"/>
    </w:pPr>
    <w:rPr>
      <w:rFonts w:cs="Mangal"/>
      <w:i/>
      <w:iCs/>
      <w:sz w:val="24"/>
      <w:szCs w:val="24"/>
    </w:rPr>
  </w:style>
  <w:style w:type="paragraph" w:customStyle="1" w:styleId="af0">
    <w:name w:val="Заглавие"/>
    <w:basedOn w:val="a"/>
    <w:qFormat/>
    <w:pPr>
      <w:suppressLineNumbers/>
      <w:spacing w:before="120" w:after="120"/>
    </w:pPr>
    <w:rPr>
      <w:rFonts w:cs="Mangal"/>
      <w:i/>
      <w:iCs/>
      <w:sz w:val="24"/>
      <w:szCs w:val="24"/>
    </w:rPr>
  </w:style>
  <w:style w:type="paragraph" w:customStyle="1" w:styleId="13">
    <w:name w:val="Указатель1"/>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1">
    <w:name w:val="Указатель6"/>
    <w:basedOn w:val="a"/>
    <w:qFormat/>
    <w:pPr>
      <w:suppressLineNumbers/>
    </w:pPr>
    <w:rPr>
      <w:rFonts w:cs="Mangal"/>
    </w:rPr>
  </w:style>
  <w:style w:type="paragraph" w:customStyle="1" w:styleId="51">
    <w:name w:val="Название объекта5"/>
    <w:basedOn w:val="a"/>
    <w:qFormat/>
    <w:pPr>
      <w:suppressLineNumbers/>
      <w:spacing w:before="120" w:after="120"/>
    </w:pPr>
    <w:rPr>
      <w:rFonts w:cs="Mangal"/>
      <w:i/>
      <w:iCs/>
      <w:sz w:val="24"/>
      <w:szCs w:val="24"/>
    </w:rPr>
  </w:style>
  <w:style w:type="paragraph" w:customStyle="1" w:styleId="52">
    <w:name w:val="Указатель5"/>
    <w:basedOn w:val="a"/>
    <w:qFormat/>
    <w:pPr>
      <w:suppressLineNumbers/>
    </w:pPr>
    <w:rPr>
      <w:rFonts w:cs="Mangal"/>
    </w:rPr>
  </w:style>
  <w:style w:type="paragraph" w:customStyle="1" w:styleId="41">
    <w:name w:val="Название объекта4"/>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31">
    <w:name w:val="Название объекта3"/>
    <w:basedOn w:val="a"/>
    <w:qFormat/>
    <w:pPr>
      <w:suppressLineNumbers/>
      <w:spacing w:before="120" w:after="120"/>
    </w:pPr>
    <w:rPr>
      <w:rFonts w:cs="Mangal"/>
      <w:i/>
      <w:iCs/>
      <w:sz w:val="24"/>
      <w:szCs w:val="24"/>
    </w:rPr>
  </w:style>
  <w:style w:type="paragraph" w:customStyle="1" w:styleId="32">
    <w:name w:val="Указатель3"/>
    <w:basedOn w:val="a"/>
    <w:qFormat/>
    <w:pPr>
      <w:suppressLineNumbers/>
    </w:pPr>
    <w:rPr>
      <w:rFonts w:cs="Mangal"/>
    </w:rPr>
  </w:style>
  <w:style w:type="paragraph" w:customStyle="1" w:styleId="22">
    <w:name w:val="Название объекта2"/>
    <w:basedOn w:val="a"/>
    <w:qFormat/>
    <w:pPr>
      <w:suppressLineNumbers/>
      <w:spacing w:before="120" w:after="120"/>
    </w:pPr>
    <w:rPr>
      <w:rFonts w:cs="Mangal"/>
      <w:i/>
      <w:iCs/>
      <w:sz w:val="24"/>
      <w:szCs w:val="24"/>
    </w:rPr>
  </w:style>
  <w:style w:type="paragraph" w:customStyle="1" w:styleId="23">
    <w:name w:val="Указатель2"/>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5">
    <w:name w:val="Схема документа1"/>
    <w:basedOn w:val="a"/>
    <w:qFormat/>
    <w:pPr>
      <w:shd w:val="clear" w:color="auto" w:fill="000080"/>
    </w:pPr>
    <w:rPr>
      <w:rFonts w:ascii="Tahoma" w:eastAsia="Tahoma" w:hAnsi="Tahoma" w:cs="Tahoma"/>
    </w:rPr>
  </w:style>
  <w:style w:type="paragraph" w:customStyle="1" w:styleId="af1">
    <w:name w:val="Верхний и нижний колонтитулы"/>
    <w:basedOn w:val="a"/>
    <w:qFormat/>
  </w:style>
  <w:style w:type="paragraph" w:styleId="af2">
    <w:name w:val="header"/>
    <w:basedOn w:val="a"/>
    <w:pPr>
      <w:tabs>
        <w:tab w:val="center" w:pos="4153"/>
        <w:tab w:val="right" w:pos="8306"/>
      </w:tabs>
    </w:pPr>
  </w:style>
  <w:style w:type="paragraph" w:styleId="af3">
    <w:name w:val="footer"/>
    <w:basedOn w:val="a"/>
    <w:pPr>
      <w:tabs>
        <w:tab w:val="center" w:pos="4153"/>
        <w:tab w:val="right" w:pos="8306"/>
      </w:tabs>
    </w:pPr>
  </w:style>
  <w:style w:type="paragraph" w:styleId="af4">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5">
    <w:name w:val="footnote text"/>
    <w:basedOn w:val="a"/>
    <w:qFormat/>
  </w:style>
  <w:style w:type="paragraph" w:customStyle="1" w:styleId="16">
    <w:name w:val="Текст примечания1"/>
    <w:basedOn w:val="a"/>
    <w:qFormat/>
  </w:style>
  <w:style w:type="paragraph" w:customStyle="1" w:styleId="211">
    <w:name w:val="Основной текст 21"/>
    <w:basedOn w:val="a"/>
    <w:qFormat/>
    <w:pPr>
      <w:jc w:val="both"/>
    </w:pPr>
    <w:rPr>
      <w:sz w:val="28"/>
    </w:rPr>
  </w:style>
  <w:style w:type="paragraph" w:styleId="af6">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7">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8">
    <w:name w:val="annotation subject"/>
    <w:basedOn w:val="16"/>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7">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customStyle="1" w:styleId="afb">
    <w:name w:val="Содержимое врезки"/>
    <w:basedOn w:val="a"/>
    <w:qFormat/>
  </w:style>
  <w:style w:type="paragraph" w:customStyle="1" w:styleId="24">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c">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B815-CEE7-4029-B457-03DDD1A5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AdmUvat</Company>
  <LinksUpToDate>false</LinksUpToDate>
  <CharactersWithSpaces>44096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anyesaa anyesaa</dc:creator>
  <cp:lastModifiedBy>User</cp:lastModifiedBy>
  <cp:revision>5</cp:revision>
  <cp:lastPrinted>2021-02-16T16:40:00Z</cp:lastPrinted>
  <dcterms:created xsi:type="dcterms:W3CDTF">2021-03-12T07:54:00Z</dcterms:created>
  <dcterms:modified xsi:type="dcterms:W3CDTF">2021-03-15T06:19:00Z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