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0468" w14:textId="77777777" w:rsidR="0049606F" w:rsidRPr="00A569C4" w:rsidRDefault="0049606F" w:rsidP="004960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569C4">
        <w:rPr>
          <w:rFonts w:ascii="Arial" w:eastAsia="Times New Roman" w:hAnsi="Arial" w:cs="Arial"/>
          <w:b/>
          <w:sz w:val="26"/>
          <w:szCs w:val="26"/>
          <w:lang w:eastAsia="ru-RU"/>
        </w:rPr>
        <w:t>ИНФОРМАЦИЯ</w:t>
      </w:r>
    </w:p>
    <w:p w14:paraId="1AC4D1CA" w14:textId="77777777" w:rsidR="0049606F" w:rsidRPr="00A569C4" w:rsidRDefault="0049606F" w:rsidP="004960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bidi="en-US"/>
        </w:rPr>
      </w:pPr>
      <w:r w:rsidRPr="00A569C4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b/>
          <w:sz w:val="26"/>
          <w:szCs w:val="24"/>
          <w:lang w:bidi="en-US"/>
        </w:rPr>
        <w:t>О РЕЗУЛЬТАТАХ КОНТРОЛЬНЫХ И ЭКСПЕРТНО-АНАЛИТИЧЕСКИХ МЕРОПРИЯТИЙ</w:t>
      </w:r>
      <w:r w:rsidRPr="00A569C4">
        <w:rPr>
          <w:rFonts w:ascii="Arial" w:eastAsia="Times New Roman" w:hAnsi="Arial" w:cs="Arial"/>
          <w:b/>
          <w:sz w:val="26"/>
          <w:szCs w:val="24"/>
          <w:lang w:bidi="en-US"/>
        </w:rPr>
        <w:t>, ПРОВЕДЕННЫХ</w:t>
      </w:r>
    </w:p>
    <w:p w14:paraId="0BB0FB37" w14:textId="77777777" w:rsidR="0049606F" w:rsidRPr="00A569C4" w:rsidRDefault="0049606F" w:rsidP="004960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569C4">
        <w:rPr>
          <w:rFonts w:ascii="Arial" w:eastAsia="Times New Roman" w:hAnsi="Arial" w:cs="Arial"/>
          <w:b/>
          <w:sz w:val="26"/>
          <w:szCs w:val="24"/>
          <w:lang w:bidi="en-US"/>
        </w:rPr>
        <w:t>КОНТРОЛЬНО-СЧЕТНОЙ ПАЛАТОЙ УВАТСКОГО МУНИЦИПАЛЬНОГО РАЙОНА</w:t>
      </w:r>
      <w:r>
        <w:rPr>
          <w:rFonts w:ascii="Arial" w:eastAsia="Times New Roman" w:hAnsi="Arial" w:cs="Arial"/>
          <w:b/>
          <w:sz w:val="26"/>
          <w:szCs w:val="24"/>
          <w:lang w:bidi="en-US"/>
        </w:rPr>
        <w:t>,</w:t>
      </w:r>
      <w:r w:rsidRPr="00A569C4">
        <w:rPr>
          <w:rFonts w:ascii="Arial" w:eastAsia="Times New Roman" w:hAnsi="Arial" w:cs="Arial"/>
          <w:b/>
          <w:sz w:val="26"/>
          <w:szCs w:val="24"/>
          <w:lang w:bidi="en-US"/>
        </w:rPr>
        <w:t xml:space="preserve"> ЗА </w:t>
      </w:r>
      <w:r>
        <w:rPr>
          <w:rFonts w:ascii="Arial" w:eastAsia="Times New Roman" w:hAnsi="Arial" w:cs="Arial"/>
          <w:b/>
          <w:sz w:val="26"/>
          <w:szCs w:val="24"/>
          <w:lang w:bidi="en-US"/>
        </w:rPr>
        <w:t xml:space="preserve">1 КВАРТАЛ </w:t>
      </w:r>
      <w:r w:rsidRPr="00A569C4">
        <w:rPr>
          <w:rFonts w:ascii="Arial" w:eastAsia="Times New Roman" w:hAnsi="Arial" w:cs="Arial"/>
          <w:b/>
          <w:sz w:val="26"/>
          <w:szCs w:val="24"/>
          <w:lang w:bidi="en-US"/>
        </w:rPr>
        <w:t>202</w:t>
      </w:r>
      <w:r>
        <w:rPr>
          <w:rFonts w:ascii="Arial" w:eastAsia="Times New Roman" w:hAnsi="Arial" w:cs="Arial"/>
          <w:b/>
          <w:sz w:val="26"/>
          <w:szCs w:val="24"/>
          <w:lang w:bidi="en-US"/>
        </w:rPr>
        <w:t>3</w:t>
      </w:r>
      <w:r w:rsidRPr="00A569C4">
        <w:rPr>
          <w:rFonts w:ascii="Arial" w:eastAsia="Times New Roman" w:hAnsi="Arial" w:cs="Arial"/>
          <w:b/>
          <w:sz w:val="26"/>
          <w:szCs w:val="24"/>
          <w:lang w:bidi="en-US"/>
        </w:rPr>
        <w:t xml:space="preserve"> ГОДА»</w:t>
      </w:r>
    </w:p>
    <w:p w14:paraId="1FA235BD" w14:textId="77777777" w:rsidR="0049606F" w:rsidRPr="007A2C38" w:rsidRDefault="0049606F" w:rsidP="0049606F">
      <w:pPr>
        <w:spacing w:after="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14:paraId="2CF45573" w14:textId="77777777" w:rsidR="0049606F" w:rsidRPr="00A569C4" w:rsidRDefault="0049606F" w:rsidP="0049606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569C4">
        <w:rPr>
          <w:rFonts w:ascii="Arial" w:hAnsi="Arial" w:cs="Arial"/>
          <w:b/>
          <w:bCs/>
          <w:sz w:val="26"/>
          <w:szCs w:val="26"/>
        </w:rPr>
        <w:t>Особенности и основные направления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569C4">
        <w:rPr>
          <w:rFonts w:ascii="Arial" w:hAnsi="Arial" w:cs="Arial"/>
          <w:b/>
          <w:bCs/>
          <w:sz w:val="26"/>
          <w:szCs w:val="26"/>
        </w:rPr>
        <w:t>деятельности</w:t>
      </w:r>
    </w:p>
    <w:p w14:paraId="347EE2B0" w14:textId="77777777" w:rsidR="0049606F" w:rsidRPr="00A569C4" w:rsidRDefault="0049606F" w:rsidP="0049606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2CB3F7A" w14:textId="77777777" w:rsidR="0049606F" w:rsidRPr="00A569C4" w:rsidRDefault="0049606F" w:rsidP="0049606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69C4">
        <w:rPr>
          <w:rFonts w:ascii="Arial" w:hAnsi="Arial" w:cs="Arial"/>
          <w:sz w:val="26"/>
          <w:szCs w:val="26"/>
        </w:rPr>
        <w:t xml:space="preserve">Контрольно-счетная палата Уватского муниципального района (далее по тексту - Палата) – орган внешнего муниципального финансового контроля Уватского муниципального района, осуществляющий свою деятельность в соответствии с Бюджетным Кодексом Российской Федерации, Федеральным </w:t>
      </w:r>
      <w:hyperlink r:id="rId8" w:history="1">
        <w:r w:rsidRPr="0049606F">
          <w:rPr>
            <w:rStyle w:val="ae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A569C4">
        <w:rPr>
          <w:rFonts w:ascii="Arial" w:hAnsi="Arial" w:cs="Arial"/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Уватского муниципального района</w:t>
      </w:r>
      <w:r>
        <w:rPr>
          <w:rFonts w:ascii="Arial" w:hAnsi="Arial" w:cs="Arial"/>
          <w:sz w:val="26"/>
          <w:szCs w:val="26"/>
        </w:rPr>
        <w:t>, утвержденного решением Думы Уватского муниципального района от 24.03.2022 №126.</w:t>
      </w:r>
    </w:p>
    <w:p w14:paraId="4A4ECE03" w14:textId="5A1FE254" w:rsidR="0049606F" w:rsidRPr="00A569C4" w:rsidRDefault="0049606F" w:rsidP="0049606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69C4">
        <w:rPr>
          <w:rFonts w:ascii="Arial" w:hAnsi="Arial" w:cs="Arial"/>
          <w:sz w:val="26"/>
          <w:szCs w:val="26"/>
        </w:rPr>
        <w:t>В соответствии с з</w:t>
      </w:r>
      <w:r>
        <w:rPr>
          <w:rFonts w:ascii="Arial" w:hAnsi="Arial" w:cs="Arial"/>
          <w:sz w:val="26"/>
          <w:szCs w:val="26"/>
        </w:rPr>
        <w:t xml:space="preserve">адачами и функциями </w:t>
      </w:r>
      <w:r w:rsidRPr="00A569C4">
        <w:rPr>
          <w:rFonts w:ascii="Arial" w:hAnsi="Arial" w:cs="Arial"/>
          <w:sz w:val="26"/>
          <w:szCs w:val="26"/>
        </w:rPr>
        <w:t>органа</w:t>
      </w:r>
      <w:r>
        <w:rPr>
          <w:rFonts w:ascii="Arial" w:hAnsi="Arial" w:cs="Arial"/>
          <w:sz w:val="26"/>
          <w:szCs w:val="26"/>
        </w:rPr>
        <w:t xml:space="preserve"> внешнего муниципального финансового контроля</w:t>
      </w:r>
      <w:r w:rsidRPr="00A569C4">
        <w:rPr>
          <w:rFonts w:ascii="Arial" w:hAnsi="Arial" w:cs="Arial"/>
          <w:sz w:val="26"/>
          <w:szCs w:val="26"/>
        </w:rPr>
        <w:t>, определенными Положением о контрольно-счетной палате Уватского муниципального района,</w:t>
      </w:r>
      <w:r>
        <w:rPr>
          <w:rFonts w:ascii="Arial" w:hAnsi="Arial" w:cs="Arial"/>
          <w:sz w:val="26"/>
          <w:szCs w:val="26"/>
        </w:rPr>
        <w:t xml:space="preserve"> утвержденного решением Думы Уватского муниципального района от 24.03.2022 № 126,</w:t>
      </w:r>
      <w:r w:rsidRPr="00A569C4">
        <w:rPr>
          <w:rFonts w:ascii="Arial" w:hAnsi="Arial" w:cs="Arial"/>
          <w:sz w:val="26"/>
          <w:szCs w:val="26"/>
        </w:rPr>
        <w:t xml:space="preserve"> деятельность Палаты осуществляется в соответствии с </w:t>
      </w:r>
      <w:r>
        <w:rPr>
          <w:rFonts w:ascii="Arial" w:eastAsia="Times New Roman" w:hAnsi="Arial" w:cs="Arial"/>
          <w:sz w:val="26"/>
          <w:szCs w:val="26"/>
          <w:lang w:eastAsia="ru-RU"/>
        </w:rPr>
        <w:t>распоряжением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председателя </w:t>
      </w:r>
      <w:r w:rsidR="00577ECE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онтрольно-счетной палаты Уватского муниципального района </w:t>
      </w:r>
      <w:r w:rsidRPr="00A569C4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63-р</w:t>
      </w:r>
      <w:r w:rsidRPr="00A569C4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26</w:t>
      </w:r>
      <w:r w:rsidRPr="00A569C4">
        <w:rPr>
          <w:rFonts w:ascii="Arial" w:hAnsi="Arial" w:cs="Arial"/>
          <w:sz w:val="26"/>
          <w:szCs w:val="26"/>
        </w:rPr>
        <w:t>.12.202</w:t>
      </w:r>
      <w:r>
        <w:rPr>
          <w:rFonts w:ascii="Arial" w:hAnsi="Arial" w:cs="Arial"/>
          <w:sz w:val="26"/>
          <w:szCs w:val="26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Плана работы К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>онтрольно-счетной палаты Уватского муниципального района на 202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год» (далее по тексту - План работы Палаты на 202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год) </w:t>
      </w:r>
      <w:r w:rsidRPr="00A569C4">
        <w:rPr>
          <w:rFonts w:ascii="Arial" w:hAnsi="Arial" w:cs="Arial"/>
          <w:sz w:val="26"/>
          <w:szCs w:val="26"/>
        </w:rPr>
        <w:t>и направлена на организацию</w:t>
      </w:r>
      <w:r>
        <w:rPr>
          <w:rFonts w:ascii="Arial" w:hAnsi="Arial" w:cs="Arial"/>
          <w:sz w:val="26"/>
          <w:szCs w:val="26"/>
        </w:rPr>
        <w:t xml:space="preserve"> и </w:t>
      </w:r>
      <w:r w:rsidRPr="00A569C4">
        <w:rPr>
          <w:rFonts w:ascii="Arial" w:hAnsi="Arial" w:cs="Arial"/>
          <w:sz w:val="26"/>
          <w:szCs w:val="26"/>
        </w:rPr>
        <w:t>осуще</w:t>
      </w:r>
      <w:r>
        <w:rPr>
          <w:rFonts w:ascii="Arial" w:hAnsi="Arial" w:cs="Arial"/>
          <w:sz w:val="26"/>
          <w:szCs w:val="26"/>
        </w:rPr>
        <w:t>ствление контроля за законностью и эффективностью</w:t>
      </w:r>
      <w:r w:rsidRPr="00A569C4">
        <w:rPr>
          <w:rFonts w:ascii="Arial" w:hAnsi="Arial" w:cs="Arial"/>
          <w:sz w:val="26"/>
          <w:szCs w:val="26"/>
        </w:rPr>
        <w:t xml:space="preserve"> использования средств бюджета Уватского муниципальн</w:t>
      </w:r>
      <w:r>
        <w:rPr>
          <w:rFonts w:ascii="Arial" w:hAnsi="Arial" w:cs="Arial"/>
          <w:sz w:val="26"/>
          <w:szCs w:val="26"/>
        </w:rPr>
        <w:t>ого района и бюджетов сельских поселений Уватского муниципального района, а также иных средств и полномочий, предусмотренных законодательством Российской Федерации.</w:t>
      </w:r>
    </w:p>
    <w:p w14:paraId="4C4226C1" w14:textId="77777777" w:rsidR="0049606F" w:rsidRPr="00A569C4" w:rsidRDefault="0049606F" w:rsidP="0049606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0D5868B" w14:textId="77777777" w:rsidR="0049606F" w:rsidRDefault="0049606F" w:rsidP="0049606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Д</w:t>
      </w:r>
      <w:r w:rsidRPr="00A569C4">
        <w:rPr>
          <w:rFonts w:ascii="Arial" w:hAnsi="Arial" w:cs="Arial"/>
          <w:b/>
          <w:bCs/>
          <w:sz w:val="26"/>
          <w:szCs w:val="26"/>
        </w:rPr>
        <w:t xml:space="preserve">еятельность </w:t>
      </w:r>
      <w:r>
        <w:rPr>
          <w:rFonts w:ascii="Arial" w:hAnsi="Arial" w:cs="Arial"/>
          <w:b/>
          <w:bCs/>
          <w:sz w:val="26"/>
          <w:szCs w:val="26"/>
        </w:rPr>
        <w:t>К</w:t>
      </w:r>
      <w:r w:rsidRPr="00A569C4">
        <w:rPr>
          <w:rFonts w:ascii="Arial" w:hAnsi="Arial" w:cs="Arial"/>
          <w:b/>
          <w:bCs/>
          <w:sz w:val="26"/>
          <w:szCs w:val="26"/>
        </w:rPr>
        <w:t>онтрольно-счетной палаты</w:t>
      </w:r>
    </w:p>
    <w:p w14:paraId="3A974076" w14:textId="77777777" w:rsidR="0049606F" w:rsidRPr="00A569C4" w:rsidRDefault="0049606F" w:rsidP="0049606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569C4">
        <w:rPr>
          <w:rFonts w:ascii="Arial" w:hAnsi="Arial" w:cs="Arial"/>
          <w:b/>
          <w:bCs/>
          <w:sz w:val="26"/>
          <w:szCs w:val="26"/>
        </w:rPr>
        <w:t>Уватского муниципального района</w:t>
      </w:r>
    </w:p>
    <w:p w14:paraId="5790D106" w14:textId="77777777" w:rsidR="0049606F" w:rsidRPr="00A569C4" w:rsidRDefault="0049606F" w:rsidP="0049606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9AFAB11" w14:textId="77777777" w:rsidR="0049606F" w:rsidRDefault="0049606F" w:rsidP="0049606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69C4">
        <w:rPr>
          <w:rFonts w:ascii="Arial" w:hAnsi="Arial" w:cs="Arial"/>
          <w:sz w:val="26"/>
          <w:szCs w:val="26"/>
        </w:rPr>
        <w:t xml:space="preserve">В отчетном периоде Палата в процессе реализации задач, определенных Положением о контрольно-счетной палате Уватского </w:t>
      </w:r>
      <w:r>
        <w:rPr>
          <w:rFonts w:ascii="Arial" w:hAnsi="Arial" w:cs="Arial"/>
          <w:sz w:val="26"/>
          <w:szCs w:val="26"/>
        </w:rPr>
        <w:t>м</w:t>
      </w:r>
      <w:r w:rsidRPr="00A569C4">
        <w:rPr>
          <w:rFonts w:ascii="Arial" w:hAnsi="Arial" w:cs="Arial"/>
          <w:sz w:val="26"/>
          <w:szCs w:val="26"/>
        </w:rPr>
        <w:t>униципального района</w:t>
      </w:r>
      <w:r>
        <w:rPr>
          <w:rFonts w:ascii="Arial" w:hAnsi="Arial" w:cs="Arial"/>
          <w:sz w:val="26"/>
          <w:szCs w:val="26"/>
        </w:rPr>
        <w:t>,</w:t>
      </w:r>
      <w:r w:rsidRPr="00A569C4">
        <w:rPr>
          <w:rFonts w:ascii="Arial" w:hAnsi="Arial" w:cs="Arial"/>
          <w:sz w:val="26"/>
          <w:szCs w:val="26"/>
        </w:rPr>
        <w:t xml:space="preserve"> осуществляла </w:t>
      </w:r>
      <w:r>
        <w:rPr>
          <w:rFonts w:ascii="Arial" w:hAnsi="Arial" w:cs="Arial"/>
          <w:sz w:val="26"/>
          <w:szCs w:val="26"/>
        </w:rPr>
        <w:t>внешний муниципальный финансовый контроль в форме контрольных и экспертно-аналитических</w:t>
      </w:r>
      <w:r w:rsidRPr="00A569C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мероприятий</w:t>
      </w:r>
      <w:r w:rsidRPr="00A569C4">
        <w:rPr>
          <w:rFonts w:ascii="Arial" w:hAnsi="Arial" w:cs="Arial"/>
          <w:sz w:val="26"/>
          <w:szCs w:val="26"/>
        </w:rPr>
        <w:t xml:space="preserve">. </w:t>
      </w:r>
    </w:p>
    <w:p w14:paraId="1342ADDB" w14:textId="77777777" w:rsidR="0049606F" w:rsidRPr="006823E6" w:rsidRDefault="0049606F" w:rsidP="0049606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69C4">
        <w:rPr>
          <w:rFonts w:ascii="Arial" w:hAnsi="Arial" w:cs="Arial"/>
          <w:sz w:val="26"/>
          <w:szCs w:val="26"/>
        </w:rPr>
        <w:t xml:space="preserve">В рамках своих полномочий </w:t>
      </w:r>
      <w:r>
        <w:rPr>
          <w:rFonts w:ascii="Arial" w:hAnsi="Arial" w:cs="Arial"/>
          <w:sz w:val="26"/>
          <w:szCs w:val="26"/>
        </w:rPr>
        <w:t xml:space="preserve">Палата </w:t>
      </w:r>
      <w:r w:rsidRPr="00A569C4">
        <w:rPr>
          <w:rFonts w:ascii="Arial" w:hAnsi="Arial" w:cs="Arial"/>
          <w:sz w:val="26"/>
          <w:szCs w:val="26"/>
        </w:rPr>
        <w:t>проводила</w:t>
      </w:r>
      <w:r w:rsidRPr="006823E6">
        <w:rPr>
          <w:rFonts w:ascii="Arial" w:hAnsi="Arial" w:cs="Arial"/>
          <w:sz w:val="26"/>
          <w:szCs w:val="26"/>
        </w:rPr>
        <w:t>:</w:t>
      </w:r>
    </w:p>
    <w:p w14:paraId="001455A6" w14:textId="77777777" w:rsidR="0049606F" w:rsidRDefault="0049606F" w:rsidP="0049606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проверку соблюдения установленного порядка управления, распоряжения, учета и обеспечения сохранности муниципального имущества, законности и эффективности использования бюджетных средств (субсидий), выделенных на выполнение муниципального задания и (или) на иные цели</w:t>
      </w:r>
      <w:r w:rsidRPr="006823E6">
        <w:rPr>
          <w:rFonts w:ascii="Arial" w:hAnsi="Arial" w:cs="Arial"/>
          <w:sz w:val="26"/>
          <w:szCs w:val="26"/>
        </w:rPr>
        <w:t>;</w:t>
      </w:r>
    </w:p>
    <w:p w14:paraId="27265F6D" w14:textId="77777777" w:rsidR="0049606F" w:rsidRPr="006823E6" w:rsidRDefault="0049606F" w:rsidP="0049606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экспертизу проектов муниципальных правовых актов Уватского муниципального района в части, расходных обязательств по муниципальным программам и подготовку экспертных заключений</w:t>
      </w:r>
      <w:r w:rsidRPr="00D605AF">
        <w:rPr>
          <w:rFonts w:ascii="Arial" w:hAnsi="Arial" w:cs="Arial"/>
          <w:sz w:val="26"/>
          <w:szCs w:val="26"/>
        </w:rPr>
        <w:t>;</w:t>
      </w:r>
    </w:p>
    <w:p w14:paraId="0627B331" w14:textId="77777777" w:rsidR="0049606F" w:rsidRDefault="0049606F" w:rsidP="0049606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экспертизу проекта о внесении изменений в местный бюджет и подготовку заключения.</w:t>
      </w:r>
    </w:p>
    <w:p w14:paraId="3C1210B4" w14:textId="77777777" w:rsidR="0049606F" w:rsidRPr="006823E6" w:rsidRDefault="0049606F" w:rsidP="0049606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C17A22F" w14:textId="77777777" w:rsidR="0049606F" w:rsidRDefault="0049606F" w:rsidP="004960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69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по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казатели, характеризующие деятельность</w:t>
      </w:r>
      <w:r w:rsidRPr="00A569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Палаты</w:t>
      </w:r>
      <w:r w:rsidRPr="00A569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квартал</w:t>
      </w:r>
      <w:r w:rsidRPr="00A569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569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года,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1821"/>
      </w:tblGrid>
      <w:tr w:rsidR="0049606F" w:rsidRPr="00A569C4" w14:paraId="799E20E9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hideMark/>
          </w:tcPr>
          <w:p w14:paraId="51B5A1EA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69C4">
              <w:rPr>
                <w:rFonts w:ascii="Arial" w:hAnsi="Arial" w:cs="Arial"/>
                <w:b/>
                <w:bCs/>
                <w:sz w:val="26"/>
                <w:szCs w:val="26"/>
              </w:rPr>
              <w:t>Основные показатели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0117ABB" w14:textId="77777777" w:rsidR="0049606F" w:rsidRPr="00A569C4" w:rsidRDefault="0049606F" w:rsidP="00E409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9606F" w:rsidRPr="00A569C4" w14:paraId="354946B7" w14:textId="77777777" w:rsidTr="00E40929">
        <w:trPr>
          <w:trHeight w:val="669"/>
        </w:trPr>
        <w:tc>
          <w:tcPr>
            <w:tcW w:w="7905" w:type="dxa"/>
            <w:shd w:val="clear" w:color="auto" w:fill="auto"/>
            <w:vAlign w:val="center"/>
            <w:hideMark/>
          </w:tcPr>
          <w:p w14:paraId="426187B3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9FBE03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  <w:tr w:rsidR="0049606F" w:rsidRPr="00A569C4" w14:paraId="11F8B933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572ABB36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контрольных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5CF391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49606F" w:rsidRPr="00A569C4" w14:paraId="52CD284F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0DE5A3DC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экспертно-аналитических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CBE997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49606F" w:rsidRPr="00A569C4" w14:paraId="27EFF166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23905277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Объем проверенных средств, тыс. рублей</w:t>
            </w:r>
            <w:r>
              <w:rPr>
                <w:rFonts w:ascii="Arial" w:hAnsi="Arial" w:cs="Arial"/>
                <w:sz w:val="26"/>
                <w:szCs w:val="26"/>
              </w:rPr>
              <w:t>, в т.ч.: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B86B0E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335 979,64</w:t>
            </w:r>
          </w:p>
        </w:tc>
      </w:tr>
      <w:tr w:rsidR="0049606F" w:rsidRPr="00A569C4" w14:paraId="73AE7C47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</w:tcPr>
          <w:p w14:paraId="3B0C8C87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сумма бюджетных средств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77F2E7" w14:textId="77777777" w:rsidR="0049606F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221 674,7</w:t>
            </w:r>
          </w:p>
        </w:tc>
      </w:tr>
      <w:tr w:rsidR="0049606F" w:rsidRPr="00A569C4" w14:paraId="7DAAE5ED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</w:tcPr>
          <w:p w14:paraId="07E2B372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сумма от оказания платных услуг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0AD570" w14:textId="77777777" w:rsidR="0049606F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2 991,6</w:t>
            </w:r>
          </w:p>
        </w:tc>
      </w:tr>
      <w:tr w:rsidR="0049606F" w:rsidRPr="00A569C4" w14:paraId="0ACDE505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</w:tcPr>
          <w:p w14:paraId="2043B6CD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стоимость имущества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0C89A22" w14:textId="77777777" w:rsidR="0049606F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107 993,7</w:t>
            </w:r>
          </w:p>
        </w:tc>
      </w:tr>
      <w:tr w:rsidR="0049606F" w:rsidRPr="00A569C4" w14:paraId="6B236AC9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</w:tcPr>
          <w:p w14:paraId="17D79C0E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стоимость имущества в части собственных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58A7125" w14:textId="77777777" w:rsidR="0049606F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3 319,64</w:t>
            </w:r>
          </w:p>
        </w:tc>
      </w:tr>
      <w:tr w:rsidR="0049606F" w:rsidRPr="00A569C4" w14:paraId="66B52278" w14:textId="77777777" w:rsidTr="00E40929">
        <w:trPr>
          <w:trHeight w:val="7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48C492C3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Количество проверенных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3F127D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49606F" w:rsidRPr="00A569C4" w14:paraId="27B25092" w14:textId="77777777" w:rsidTr="00E40929">
        <w:trPr>
          <w:trHeight w:val="431"/>
        </w:trPr>
        <w:tc>
          <w:tcPr>
            <w:tcW w:w="7905" w:type="dxa"/>
            <w:shd w:val="clear" w:color="auto" w:fill="auto"/>
            <w:vAlign w:val="center"/>
            <w:hideMark/>
          </w:tcPr>
          <w:p w14:paraId="4DF8465C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Выявлено нарушений и недостатков, тыс. рублей, из них: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B01F6C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48,1</w:t>
            </w:r>
          </w:p>
        </w:tc>
      </w:tr>
      <w:tr w:rsidR="0049606F" w:rsidRPr="00A569C4" w14:paraId="45A35C36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7EC9BED0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нецелевое использование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AA203C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9606F" w:rsidRPr="00A569C4" w14:paraId="70143F92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27156939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ущерб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726EDE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9606F" w:rsidRPr="00A569C4" w14:paraId="3A922249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53D7A6DE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неэффективное использование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2982F8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45,6</w:t>
            </w:r>
          </w:p>
        </w:tc>
      </w:tr>
      <w:tr w:rsidR="0049606F" w:rsidRPr="00A569C4" w14:paraId="3A688E73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</w:tcPr>
          <w:p w14:paraId="133A1B38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при ведении бухгалтерского учета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732FEDF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49606F" w:rsidRPr="00A569C4" w14:paraId="6EAF4B97" w14:textId="77777777" w:rsidTr="00E40929">
        <w:trPr>
          <w:trHeight w:val="323"/>
        </w:trPr>
        <w:tc>
          <w:tcPr>
            <w:tcW w:w="7905" w:type="dxa"/>
            <w:shd w:val="clear" w:color="auto" w:fill="auto"/>
            <w:vAlign w:val="center"/>
            <w:hideMark/>
          </w:tcPr>
          <w:p w14:paraId="582D98A9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Предложено устранить нарушений и недостатков, тыс. рублей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465ECA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48,1</w:t>
            </w:r>
          </w:p>
        </w:tc>
      </w:tr>
      <w:tr w:rsidR="0049606F" w:rsidRPr="00A569C4" w14:paraId="40029ED2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14:paraId="55F3C263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 xml:space="preserve">Устранено нарушений и недостатков, тыс. рублей, </w:t>
            </w:r>
            <w:r>
              <w:rPr>
                <w:rFonts w:ascii="Arial" w:hAnsi="Arial" w:cs="Arial"/>
                <w:sz w:val="26"/>
                <w:szCs w:val="26"/>
              </w:rPr>
              <w:t>в т.ч.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75246A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49606F" w:rsidRPr="00A569C4" w14:paraId="2A50BF50" w14:textId="77777777" w:rsidTr="00E40929">
        <w:trPr>
          <w:trHeight w:val="304"/>
        </w:trPr>
        <w:tc>
          <w:tcPr>
            <w:tcW w:w="7905" w:type="dxa"/>
            <w:shd w:val="clear" w:color="auto" w:fill="auto"/>
            <w:noWrap/>
            <w:vAlign w:val="center"/>
          </w:tcPr>
          <w:p w14:paraId="3F93AD7D" w14:textId="77777777" w:rsidR="0049606F" w:rsidRPr="00891C38" w:rsidRDefault="0049606F" w:rsidP="00E40929">
            <w:pPr>
              <w:spacing w:after="0" w:line="24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1C38">
              <w:rPr>
                <w:rFonts w:ascii="Arial" w:hAnsi="Arial" w:cs="Arial"/>
                <w:i/>
                <w:iCs/>
                <w:sz w:val="26"/>
                <w:szCs w:val="26"/>
              </w:rPr>
              <w:t>обеспечен возврат средств в бюджеты всех уровней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736E07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49606F" w:rsidRPr="00A569C4" w14:paraId="130A8AEB" w14:textId="77777777" w:rsidTr="00E40929">
        <w:trPr>
          <w:trHeight w:val="400"/>
        </w:trPr>
        <w:tc>
          <w:tcPr>
            <w:tcW w:w="7905" w:type="dxa"/>
            <w:shd w:val="clear" w:color="auto" w:fill="auto"/>
            <w:vAlign w:val="center"/>
            <w:hideMark/>
          </w:tcPr>
          <w:p w14:paraId="76C81F73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Количество направленных представлений и предписаний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6B723D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49606F" w:rsidRPr="00A569C4" w14:paraId="7DD1ABFA" w14:textId="77777777" w:rsidTr="00E40929">
        <w:trPr>
          <w:trHeight w:val="639"/>
        </w:trPr>
        <w:tc>
          <w:tcPr>
            <w:tcW w:w="7905" w:type="dxa"/>
            <w:shd w:val="clear" w:color="auto" w:fill="auto"/>
            <w:vAlign w:val="center"/>
            <w:hideMark/>
          </w:tcPr>
          <w:p w14:paraId="16801D7C" w14:textId="77777777" w:rsidR="0049606F" w:rsidRPr="00A569C4" w:rsidRDefault="0049606F" w:rsidP="00E409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Количество материалов, переданных в правоохранительные органы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F7D5CB" w14:textId="77777777" w:rsidR="0049606F" w:rsidRPr="00A569C4" w:rsidRDefault="0049606F" w:rsidP="00E4092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69C4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14:paraId="6FBF90DA" w14:textId="77777777" w:rsidR="0049606F" w:rsidRPr="00A569C4" w:rsidRDefault="0049606F" w:rsidP="0049606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324DEED" w14:textId="77777777" w:rsidR="0049606F" w:rsidRPr="00A569C4" w:rsidRDefault="0049606F" w:rsidP="0049606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Контрольные мероприятия</w:t>
      </w:r>
    </w:p>
    <w:p w14:paraId="5888FAF2" w14:textId="77777777" w:rsidR="0049606F" w:rsidRPr="00A569C4" w:rsidRDefault="0049606F" w:rsidP="0049606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A0FEF62" w14:textId="77777777" w:rsidR="0049606F" w:rsidRPr="00321047" w:rsidRDefault="0049606F" w:rsidP="0049606F">
      <w:pPr>
        <w:spacing w:after="0" w:line="240" w:lineRule="auto"/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п. 1.3.1 </w:t>
      </w:r>
      <w:bookmarkStart w:id="0" w:name="_Hlk132628245"/>
      <w:r w:rsidRPr="00A569C4">
        <w:rPr>
          <w:rFonts w:ascii="Arial" w:eastAsia="Times New Roman" w:hAnsi="Arial" w:cs="Arial"/>
          <w:sz w:val="26"/>
          <w:szCs w:val="26"/>
          <w:lang w:eastAsia="ru-RU"/>
        </w:rPr>
        <w:t>Плана работы Палаты на 202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год </w:t>
      </w:r>
      <w:bookmarkEnd w:id="0"/>
      <w:r w:rsidRPr="00A569C4">
        <w:rPr>
          <w:rFonts w:ascii="Arial" w:hAnsi="Arial" w:cs="Arial"/>
          <w:sz w:val="26"/>
          <w:szCs w:val="26"/>
        </w:rPr>
        <w:t>проведен</w:t>
      </w:r>
      <w:r>
        <w:rPr>
          <w:rFonts w:ascii="Arial" w:hAnsi="Arial" w:cs="Arial"/>
          <w:sz w:val="26"/>
          <w:szCs w:val="26"/>
        </w:rPr>
        <w:t>о контрольное мероприятие по соблюдению установленного порядка управления, распоряжения, учета и обеспечения сохранности муниципального имущества, законности и эффективности использования бюджетных средств (субсидий), выделенных на выполнение муниципального задания и (или) на иные цели</w:t>
      </w:r>
      <w:r w:rsidRPr="00A569C4">
        <w:rPr>
          <w:rFonts w:ascii="Arial" w:hAnsi="Arial" w:cs="Arial"/>
          <w:sz w:val="26"/>
          <w:szCs w:val="26"/>
        </w:rPr>
        <w:t xml:space="preserve"> на</w:t>
      </w:r>
      <w:r>
        <w:rPr>
          <w:rFonts w:ascii="Arial" w:hAnsi="Arial" w:cs="Arial"/>
          <w:sz w:val="26"/>
          <w:szCs w:val="26"/>
        </w:rPr>
        <w:t xml:space="preserve"> объекте контрольного мероприятия </w:t>
      </w:r>
      <w:bookmarkStart w:id="1" w:name="_Hlk132623619"/>
      <w:r w:rsidRPr="00DF1035">
        <w:rPr>
          <w:rFonts w:ascii="Arial" w:hAnsi="Arial" w:cs="Arial"/>
          <w:i/>
          <w:sz w:val="26"/>
          <w:szCs w:val="26"/>
        </w:rPr>
        <w:t xml:space="preserve">МАОУ «Средняя общеобразовательная школа посёлка Демьянка» Уватского муниципального </w:t>
      </w:r>
      <w:r w:rsidRPr="00321047">
        <w:rPr>
          <w:rFonts w:ascii="Arial" w:hAnsi="Arial" w:cs="Arial"/>
          <w:i/>
          <w:sz w:val="26"/>
          <w:szCs w:val="26"/>
        </w:rPr>
        <w:t>района</w:t>
      </w:r>
      <w:bookmarkEnd w:id="1"/>
      <w:r w:rsidRPr="00321047">
        <w:rPr>
          <w:rFonts w:ascii="Arial" w:hAnsi="Arial" w:cs="Arial"/>
          <w:i/>
          <w:sz w:val="26"/>
          <w:szCs w:val="26"/>
        </w:rPr>
        <w:t xml:space="preserve"> </w:t>
      </w:r>
      <w:r w:rsidRPr="00321047">
        <w:rPr>
          <w:rFonts w:ascii="Arial" w:hAnsi="Arial" w:cs="Arial"/>
          <w:iCs/>
          <w:sz w:val="26"/>
          <w:szCs w:val="26"/>
        </w:rPr>
        <w:t>за период с 01.01.2021 по 31.12.2022.</w:t>
      </w:r>
    </w:p>
    <w:p w14:paraId="705F316E" w14:textId="77777777" w:rsidR="0049606F" w:rsidRDefault="0049606F" w:rsidP="004960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В ходе контрольного мероприятия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>проверен</w:t>
      </w:r>
      <w:r>
        <w:rPr>
          <w:rFonts w:ascii="Arial" w:eastAsia="Times New Roman" w:hAnsi="Arial" w:cs="Arial"/>
          <w:sz w:val="26"/>
          <w:szCs w:val="26"/>
          <w:lang w:eastAsia="ru-RU"/>
        </w:rPr>
        <w:t>ных средств составил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335 979,64 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>тыс. рублей</w:t>
      </w:r>
      <w:r>
        <w:rPr>
          <w:rFonts w:ascii="Arial" w:eastAsia="Times New Roman" w:hAnsi="Arial" w:cs="Arial"/>
          <w:sz w:val="26"/>
          <w:szCs w:val="26"/>
          <w:lang w:eastAsia="ru-RU"/>
        </w:rPr>
        <w:t>, из них бюджетных средств – 221 674,7 тыс. рублей, средств от оказания платных услуг – 2 991,6 тыс. рублей, стоимость имущества по состоянию на 01.01.2023 – 107 993,7 тыс. рублей, стоимость имущества в части собственных расходов – 3 319,64 тыс. рублей.</w:t>
      </w:r>
    </w:p>
    <w:p w14:paraId="0EF836F6" w14:textId="77777777" w:rsidR="0049606F" w:rsidRPr="00845DD6" w:rsidRDefault="0049606F" w:rsidP="004960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5DD6">
        <w:rPr>
          <w:rFonts w:ascii="Arial" w:hAnsi="Arial" w:cs="Arial"/>
          <w:color w:val="04092A"/>
          <w:sz w:val="26"/>
          <w:szCs w:val="26"/>
          <w:shd w:val="clear" w:color="auto" w:fill="FFFFFF"/>
        </w:rPr>
        <w:t>По результатам контрольного мероприятия составлен акт, с которым под роспись ознакомлены соответствующие должностные лица</w:t>
      </w:r>
      <w:r>
        <w:rPr>
          <w:rFonts w:ascii="Arial" w:hAnsi="Arial" w:cs="Arial"/>
          <w:color w:val="04092A"/>
          <w:sz w:val="26"/>
          <w:szCs w:val="26"/>
          <w:shd w:val="clear" w:color="auto" w:fill="FFFFFF"/>
        </w:rPr>
        <w:t>.</w:t>
      </w:r>
    </w:p>
    <w:p w14:paraId="6361215B" w14:textId="77777777" w:rsidR="0049606F" w:rsidRPr="00A569C4" w:rsidRDefault="0049606F" w:rsidP="004960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</w:t>
      </w:r>
      <w:r>
        <w:rPr>
          <w:rFonts w:ascii="Arial" w:eastAsia="Times New Roman" w:hAnsi="Arial" w:cs="Arial"/>
          <w:sz w:val="26"/>
          <w:szCs w:val="26"/>
          <w:lang w:eastAsia="ru-RU"/>
        </w:rPr>
        <w:t>контрольного мероприятия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выявлен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нарушения и недостатки:</w:t>
      </w:r>
    </w:p>
    <w:p w14:paraId="20497D6C" w14:textId="77777777" w:rsidR="0049606F" w:rsidRPr="00032DCD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2DCD">
        <w:rPr>
          <w:rFonts w:ascii="Arial" w:hAnsi="Arial" w:cs="Arial"/>
          <w:sz w:val="26"/>
          <w:szCs w:val="26"/>
        </w:rPr>
        <w:lastRenderedPageBreak/>
        <w:t>требований по формированию операций фактически произведенных затрат капитальных вложений (инвестиций) в объекты нефинансовых активов, а также сумм, произведенных капитальных вложений в нефинансовые активы, по формированию объектов основных сре</w:t>
      </w:r>
      <w:r>
        <w:rPr>
          <w:rFonts w:ascii="Arial" w:hAnsi="Arial" w:cs="Arial"/>
          <w:sz w:val="26"/>
          <w:szCs w:val="26"/>
        </w:rPr>
        <w:t>дств</w:t>
      </w:r>
      <w:r w:rsidRPr="0009383C">
        <w:rPr>
          <w:rFonts w:ascii="Arial" w:hAnsi="Arial" w:cs="Arial"/>
          <w:sz w:val="26"/>
          <w:szCs w:val="26"/>
        </w:rPr>
        <w:t>;</w:t>
      </w:r>
    </w:p>
    <w:p w14:paraId="3E5D5826" w14:textId="77777777" w:rsidR="0049606F" w:rsidRPr="002667C3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67C3">
        <w:rPr>
          <w:rFonts w:ascii="Arial" w:hAnsi="Arial" w:cs="Arial"/>
          <w:sz w:val="26"/>
          <w:szCs w:val="26"/>
        </w:rPr>
        <w:t>стимулирующий фонд оплаты труда работников распределен по показателям не в соответствии с Положением об оплате труда и распределении стимулирующей части фонда оплаты труда</w:t>
      </w:r>
      <w:r w:rsidRPr="0009383C">
        <w:rPr>
          <w:rFonts w:ascii="Arial" w:hAnsi="Arial" w:cs="Arial"/>
          <w:sz w:val="26"/>
          <w:szCs w:val="26"/>
        </w:rPr>
        <w:t>;</w:t>
      </w:r>
    </w:p>
    <w:p w14:paraId="1E0B8153" w14:textId="77777777" w:rsidR="0049606F" w:rsidRPr="008E1F90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1F90">
        <w:rPr>
          <w:rFonts w:ascii="Arial" w:hAnsi="Arial" w:cs="Arial"/>
          <w:sz w:val="26"/>
          <w:szCs w:val="26"/>
        </w:rPr>
        <w:t>федерального законодательства в части</w:t>
      </w:r>
      <w:r w:rsidRPr="008E1F90">
        <w:rPr>
          <w:rFonts w:cs="Arial"/>
          <w:szCs w:val="26"/>
        </w:rPr>
        <w:t xml:space="preserve"> </w:t>
      </w:r>
      <w:r w:rsidRPr="008E1F90">
        <w:rPr>
          <w:rFonts w:ascii="Arial" w:hAnsi="Arial" w:cs="Arial"/>
          <w:sz w:val="26"/>
          <w:szCs w:val="26"/>
        </w:rPr>
        <w:t>заполнения</w:t>
      </w:r>
      <w:r>
        <w:rPr>
          <w:rFonts w:ascii="Arial" w:hAnsi="Arial" w:cs="Arial"/>
          <w:sz w:val="26"/>
          <w:szCs w:val="26"/>
        </w:rPr>
        <w:t xml:space="preserve"> и формирования</w:t>
      </w:r>
      <w:r w:rsidRPr="008E1F90">
        <w:rPr>
          <w:rFonts w:ascii="Arial" w:hAnsi="Arial" w:cs="Arial"/>
          <w:sz w:val="26"/>
          <w:szCs w:val="26"/>
        </w:rPr>
        <w:t xml:space="preserve"> первичных учетных документов и</w:t>
      </w:r>
      <w:r>
        <w:rPr>
          <w:rFonts w:ascii="Arial" w:hAnsi="Arial" w:cs="Arial"/>
          <w:sz w:val="26"/>
          <w:szCs w:val="26"/>
        </w:rPr>
        <w:t xml:space="preserve"> регистров бухгалтерского учета</w:t>
      </w:r>
      <w:r w:rsidRPr="0009383C">
        <w:rPr>
          <w:rFonts w:ascii="Arial" w:hAnsi="Arial" w:cs="Arial"/>
          <w:sz w:val="26"/>
          <w:szCs w:val="26"/>
        </w:rPr>
        <w:t>;</w:t>
      </w:r>
    </w:p>
    <w:p w14:paraId="3A6D069F" w14:textId="77777777" w:rsidR="0049606F" w:rsidRPr="00F341A0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отсутствие локально-нормативных актов, устанавливающие</w:t>
      </w:r>
      <w:r w:rsidRPr="00F341A0">
        <w:rPr>
          <w:rFonts w:ascii="Arial" w:hAnsi="Arial" w:cs="Arial"/>
          <w:sz w:val="26"/>
          <w:szCs w:val="26"/>
        </w:rPr>
        <w:t xml:space="preserve"> нормы расхода топлива при работе </w:t>
      </w:r>
      <w:r>
        <w:rPr>
          <w:rFonts w:ascii="Arial" w:hAnsi="Arial" w:cs="Arial"/>
          <w:sz w:val="26"/>
          <w:szCs w:val="26"/>
        </w:rPr>
        <w:t>машин и механизмов, а также установленные надбавки не соответствуют федеральному законодательству</w:t>
      </w:r>
      <w:r w:rsidRPr="0009383C">
        <w:rPr>
          <w:rFonts w:ascii="Arial" w:hAnsi="Arial" w:cs="Arial"/>
          <w:sz w:val="26"/>
          <w:szCs w:val="26"/>
        </w:rPr>
        <w:t>;</w:t>
      </w:r>
    </w:p>
    <w:p w14:paraId="03A3E7D1" w14:textId="77777777" w:rsidR="0049606F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федерального законодательства в части проведения инвентаризации</w:t>
      </w:r>
      <w:r w:rsidRPr="0009383C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4200FF8A" w14:textId="77777777" w:rsidR="0049606F" w:rsidRPr="00764193" w:rsidRDefault="0049606F" w:rsidP="0049606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4193">
        <w:rPr>
          <w:rFonts w:ascii="Arial" w:hAnsi="Arial" w:cs="Arial"/>
          <w:sz w:val="26"/>
          <w:szCs w:val="26"/>
        </w:rPr>
        <w:t xml:space="preserve">установленного Порядка определения объема и условий предоставления из бюджета Уватского муниципального района субсидий муниципальным бюджетным и автономным учреждениям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  <w:r w:rsidRPr="0009383C">
        <w:rPr>
          <w:rFonts w:ascii="Arial" w:hAnsi="Arial" w:cs="Arial"/>
          <w:sz w:val="26"/>
          <w:szCs w:val="26"/>
        </w:rPr>
        <w:t>;</w:t>
      </w:r>
    </w:p>
    <w:p w14:paraId="3B5816F7" w14:textId="77777777" w:rsidR="0049606F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федеральных стандартов по отнесению объектов к определенной группе учета и отражение их на счетах бухгалтерского учета</w:t>
      </w:r>
      <w:r w:rsidRPr="00190A6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3D75E6A9" w14:textId="77777777" w:rsidR="0049606F" w:rsidRPr="00190A6B" w:rsidRDefault="0049606F" w:rsidP="0049606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локально-нормативные акты учреждения разработаны с недостатками</w:t>
      </w:r>
      <w:r w:rsidRPr="00190A6B">
        <w:rPr>
          <w:rFonts w:ascii="Arial" w:hAnsi="Arial" w:cs="Arial"/>
          <w:sz w:val="26"/>
          <w:szCs w:val="26"/>
        </w:rPr>
        <w:t>;</w:t>
      </w:r>
    </w:p>
    <w:p w14:paraId="6F1EAE91" w14:textId="77777777" w:rsidR="0049606F" w:rsidRPr="00A426D3" w:rsidRDefault="0049606F" w:rsidP="0049606F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норм законодательства в сфере закупок товаров, работ, услуг отдельными видами юридических лиц.</w:t>
      </w:r>
    </w:p>
    <w:p w14:paraId="071BF454" w14:textId="77777777" w:rsidR="0049606F" w:rsidRDefault="0049606F" w:rsidP="0049606F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Нарушения, требующие возврат денежных средств в бюджет Уватского муниципального района по факту проверки, выявлены на сумму 45 646,76 рублей.</w:t>
      </w:r>
    </w:p>
    <w:p w14:paraId="5678F389" w14:textId="77777777" w:rsidR="0049606F" w:rsidRPr="004E6ABE" w:rsidRDefault="0049606F" w:rsidP="0049606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контрольного мероприятия на основании акта составлен отчет с выводами и предложениями по устранению выявленных нарушений и недостатков. </w:t>
      </w:r>
    </w:p>
    <w:p w14:paraId="7923B15F" w14:textId="77777777" w:rsidR="0049606F" w:rsidRDefault="0049606F" w:rsidP="0049606F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 фактам выявления на объекте контрольного мероприятия нарушений и недостатков бюджетного законодательства и иных нормативно-правовых актов,</w:t>
      </w:r>
      <w:r w:rsidRPr="00BD6AE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а также </w:t>
      </w:r>
      <w:r w:rsidRPr="00BD6AE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целях устранения и недопущения в дальнейшем нарушений аналогичного характера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оформлено и направлено в адрес объекта контрольного мероприятия представление, для исполнения требований по устранению нарушений и недостатков.</w:t>
      </w:r>
    </w:p>
    <w:p w14:paraId="69588B36" w14:textId="77777777" w:rsidR="0049606F" w:rsidRDefault="0049606F" w:rsidP="0049606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Объектом контроля в установленный Палатой срок направлена информация</w:t>
      </w:r>
      <w:r w:rsidRPr="00D560B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60BA">
        <w:rPr>
          <w:rFonts w:ascii="Arial" w:hAnsi="Arial" w:cs="Arial"/>
          <w:sz w:val="26"/>
          <w:szCs w:val="26"/>
        </w:rPr>
        <w:t>о принятых решениях и мерах по результатам выполнения представления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3D5CC4">
        <w:rPr>
          <w:rFonts w:ascii="Arial" w:hAnsi="Arial" w:cs="Arial"/>
          <w:color w:val="04092A"/>
          <w:sz w:val="26"/>
          <w:szCs w:val="26"/>
          <w:shd w:val="clear" w:color="auto" w:fill="FFFFFF"/>
        </w:rPr>
        <w:t>Согласно анализа</w:t>
      </w:r>
      <w:proofErr w:type="gramEnd"/>
      <w:r w:rsidRPr="003D5CC4">
        <w:rPr>
          <w:rFonts w:ascii="Arial" w:hAnsi="Arial" w:cs="Arial"/>
          <w:color w:val="04092A"/>
          <w:sz w:val="26"/>
          <w:szCs w:val="26"/>
          <w:shd w:val="clear" w:color="auto" w:fill="FFFFFF"/>
        </w:rPr>
        <w:t xml:space="preserve"> информации и документов, предоставленных</w:t>
      </w:r>
      <w:r>
        <w:rPr>
          <w:rFonts w:ascii="Arial" w:hAnsi="Arial" w:cs="Arial"/>
          <w:color w:val="04092A"/>
          <w:sz w:val="26"/>
          <w:szCs w:val="26"/>
          <w:shd w:val="clear" w:color="auto" w:fill="FFFFFF"/>
        </w:rPr>
        <w:t xml:space="preserve"> </w:t>
      </w:r>
      <w:r w:rsidRPr="003D5CC4">
        <w:rPr>
          <w:rFonts w:ascii="Arial" w:hAnsi="Arial" w:cs="Arial"/>
          <w:iCs/>
          <w:sz w:val="26"/>
          <w:szCs w:val="26"/>
        </w:rPr>
        <w:t xml:space="preserve">МАОУ «Средняя общеобразовательная школа посёлка Демьянка» Уватского муниципального района, </w:t>
      </w:r>
      <w:r>
        <w:rPr>
          <w:rFonts w:ascii="Arial" w:hAnsi="Arial" w:cs="Arial"/>
          <w:iCs/>
          <w:sz w:val="26"/>
          <w:szCs w:val="26"/>
        </w:rPr>
        <w:t>н</w:t>
      </w:r>
      <w:r w:rsidRPr="003D5CC4">
        <w:rPr>
          <w:rFonts w:ascii="Arial" w:hAnsi="Arial" w:cs="Arial"/>
          <w:iCs/>
          <w:color w:val="04092A"/>
          <w:sz w:val="26"/>
          <w:szCs w:val="26"/>
          <w:shd w:val="clear" w:color="auto" w:fill="FFFFFF"/>
        </w:rPr>
        <w:t>а</w:t>
      </w:r>
      <w:r w:rsidRPr="003D5CC4">
        <w:rPr>
          <w:rFonts w:ascii="Arial" w:hAnsi="Arial" w:cs="Arial"/>
          <w:color w:val="04092A"/>
          <w:sz w:val="26"/>
          <w:szCs w:val="26"/>
          <w:shd w:val="clear" w:color="auto" w:fill="FFFFFF"/>
        </w:rPr>
        <w:t>рушения были устранены частично.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D6AE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Срок устранения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всех </w:t>
      </w:r>
      <w:r w:rsidRPr="00BD6AE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нарушений определен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до 01.09.</w:t>
      </w:r>
      <w:r w:rsidRPr="00BD6AE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202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</w:t>
      </w:r>
      <w:r w:rsidRPr="00BD6AE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04E180A5" w14:textId="77777777" w:rsidR="0049606F" w:rsidRDefault="0049606F" w:rsidP="0049606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Исполнение представления поставлено Палатой на контроль.</w:t>
      </w:r>
    </w:p>
    <w:p w14:paraId="5A10EE3D" w14:textId="77777777" w:rsidR="0049606F" w:rsidRPr="00F22B9A" w:rsidRDefault="0049606F" w:rsidP="0049606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482D06">
        <w:rPr>
          <w:rFonts w:ascii="Arial" w:eastAsia="Times New Roman" w:hAnsi="Arial" w:cs="Arial"/>
          <w:sz w:val="26"/>
          <w:szCs w:val="26"/>
          <w:lang w:eastAsia="ru-RU"/>
        </w:rPr>
        <w:t>Согласно</w:t>
      </w:r>
      <w:r w:rsidRPr="00A426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п.1.1, 2.1, 2.2 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>Плана работы Палаты на 202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год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марте начата работа по проведению внешней проверки годовых отчетов об исполнении бюджета за 2022 год,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бюджета. В адрес Палаты, на проверку, местными администрациями направлено 13 годовых отчетов, в том числе 1 - отчет об исполнении бюджета Уватского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муниципального района и 11 отчетов об исполнении бюджетов сельских поселений Уватского муниципального района, в законодательно установленный срок. Отчет об исполнении бюджета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Укинского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за 2022 год направлен с нарушением срока. Подготовка заключения на годовой отчет об исполнении местного бюджета проводится в срок, не превышающий один месяц.</w:t>
      </w:r>
    </w:p>
    <w:p w14:paraId="5690921F" w14:textId="77777777" w:rsidR="0049606F" w:rsidRPr="000904F1" w:rsidRDefault="0049606F" w:rsidP="0049606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14:paraId="034281B0" w14:textId="77777777" w:rsidR="0049606F" w:rsidRPr="00A569C4" w:rsidRDefault="0049606F" w:rsidP="00496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569C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Эксп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ертно-аналитические мероприятия</w:t>
      </w:r>
    </w:p>
    <w:p w14:paraId="2975E8EC" w14:textId="77777777" w:rsidR="0049606F" w:rsidRPr="00A569C4" w:rsidRDefault="0049606F" w:rsidP="0049606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75711E" w14:textId="77777777" w:rsidR="0049606F" w:rsidRDefault="0049606F" w:rsidP="004960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 проведении экспертно-аналитических мероприятий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отчетног</w:t>
      </w:r>
      <w:r>
        <w:rPr>
          <w:rFonts w:ascii="Arial" w:eastAsia="Times New Roman" w:hAnsi="Arial" w:cs="Arial"/>
          <w:sz w:val="26"/>
          <w:szCs w:val="26"/>
          <w:lang w:eastAsia="ru-RU"/>
        </w:rPr>
        <w:t>о периода Палатой подготовлено 18 положительных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заключений по итогам финансово-экономической экспертизы муниципальных правовых актов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>, из них:</w:t>
      </w:r>
    </w:p>
    <w:p w14:paraId="53814C09" w14:textId="77777777" w:rsidR="0049606F" w:rsidRPr="000665D8" w:rsidRDefault="0049606F" w:rsidP="0049606F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1 (одно) заключение на проект решения Думы Уватского муниципального района «О внесении изменений в решение Думы Уватского муниципального района от 06.12.2022 №198 «О бюджете Уватского муниципального района на 2023 год и на плановый период 2024 и 2025 годов»</w:t>
      </w:r>
      <w:r w:rsidRPr="0009383C">
        <w:rPr>
          <w:rFonts w:ascii="Arial" w:hAnsi="Arial" w:cs="Arial"/>
          <w:sz w:val="26"/>
          <w:szCs w:val="26"/>
        </w:rPr>
        <w:t>;</w:t>
      </w:r>
    </w:p>
    <w:p w14:paraId="224EE1B1" w14:textId="77777777" w:rsidR="0049606F" w:rsidRPr="0009383C" w:rsidRDefault="0049606F" w:rsidP="0049606F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5CC4">
        <w:rPr>
          <w:rFonts w:ascii="Arial" w:hAnsi="Arial" w:cs="Arial"/>
          <w:sz w:val="26"/>
          <w:szCs w:val="26"/>
        </w:rPr>
        <w:t>Результаты экспертизы направлены в Думу Уватского муниципального района</w:t>
      </w:r>
      <w:r>
        <w:rPr>
          <w:rFonts w:ascii="Arial" w:hAnsi="Arial" w:cs="Arial"/>
          <w:sz w:val="26"/>
          <w:szCs w:val="26"/>
        </w:rPr>
        <w:t>.</w:t>
      </w:r>
    </w:p>
    <w:p w14:paraId="473516C5" w14:textId="77777777" w:rsidR="0049606F" w:rsidRDefault="0049606F" w:rsidP="0049606F">
      <w:pPr>
        <w:numPr>
          <w:ilvl w:val="0"/>
          <w:numId w:val="3"/>
        </w:numPr>
        <w:tabs>
          <w:tab w:val="clear" w:pos="567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09383C"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(семнадцать) заключений на проекты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постановлений администрации Уватского муниципального района об утверждении </w:t>
      </w:r>
      <w:r w:rsidRPr="00A569C4">
        <w:rPr>
          <w:rFonts w:ascii="Arial" w:eastAsia="Times New Roman" w:hAnsi="Arial" w:cs="Arial"/>
          <w:sz w:val="26"/>
          <w:szCs w:val="26"/>
          <w:lang w:eastAsia="ru-RU"/>
        </w:rPr>
        <w:t>муниципальных программ.</w:t>
      </w:r>
    </w:p>
    <w:p w14:paraId="5AB76ABE" w14:textId="77777777" w:rsidR="0049606F" w:rsidRPr="00A569C4" w:rsidRDefault="0049606F" w:rsidP="0049606F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65D8">
        <w:rPr>
          <w:rFonts w:ascii="Arial" w:eastAsia="Times New Roman" w:hAnsi="Arial" w:cs="Arial"/>
          <w:sz w:val="26"/>
          <w:szCs w:val="26"/>
          <w:lang w:eastAsia="ru-RU"/>
        </w:rPr>
        <w:t>По итогам экспертизы изменения в муниципальные программы рекомендованы администрации Уватского муниципального района для рассмотрения.</w:t>
      </w:r>
    </w:p>
    <w:p w14:paraId="1A32B363" w14:textId="77777777" w:rsidR="00DB5878" w:rsidRDefault="00DB5878" w:rsidP="0049606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DB5878" w:rsidSect="00E53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F419" w14:textId="77777777" w:rsidR="0007065B" w:rsidRDefault="0007065B" w:rsidP="00364BCB">
      <w:pPr>
        <w:spacing w:after="0" w:line="240" w:lineRule="auto"/>
      </w:pPr>
      <w:r>
        <w:separator/>
      </w:r>
    </w:p>
  </w:endnote>
  <w:endnote w:type="continuationSeparator" w:id="0">
    <w:p w14:paraId="505AC985" w14:textId="77777777" w:rsidR="0007065B" w:rsidRDefault="0007065B" w:rsidP="0036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B444" w14:textId="77777777" w:rsidR="0007065B" w:rsidRDefault="0007065B" w:rsidP="00364BCB">
      <w:pPr>
        <w:spacing w:after="0" w:line="240" w:lineRule="auto"/>
      </w:pPr>
      <w:r>
        <w:separator/>
      </w:r>
    </w:p>
  </w:footnote>
  <w:footnote w:type="continuationSeparator" w:id="0">
    <w:p w14:paraId="3F851EA4" w14:textId="77777777" w:rsidR="0007065B" w:rsidRDefault="0007065B" w:rsidP="0036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1F6"/>
    <w:multiLevelType w:val="hybridMultilevel"/>
    <w:tmpl w:val="F5F8EC10"/>
    <w:lvl w:ilvl="0" w:tplc="1CD21884">
      <w:start w:val="1"/>
      <w:numFmt w:val="bullet"/>
      <w:suff w:val="space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19C"/>
    <w:multiLevelType w:val="hybridMultilevel"/>
    <w:tmpl w:val="F816F710"/>
    <w:lvl w:ilvl="0" w:tplc="04709F6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72689"/>
    <w:multiLevelType w:val="hybridMultilevel"/>
    <w:tmpl w:val="51D27F3A"/>
    <w:lvl w:ilvl="0" w:tplc="B94C3C24">
      <w:start w:val="2"/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9F29F2"/>
    <w:multiLevelType w:val="hybridMultilevel"/>
    <w:tmpl w:val="F80A5DB6"/>
    <w:lvl w:ilvl="0" w:tplc="EFBCB6E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B94C3C24">
      <w:start w:val="2"/>
      <w:numFmt w:val="bullet"/>
      <w:lvlText w:val="•"/>
      <w:lvlJc w:val="left"/>
      <w:pPr>
        <w:ind w:left="1789" w:hanging="360"/>
      </w:pPr>
      <w:rPr>
        <w:rFonts w:ascii="Arial" w:eastAsia="Times New Roman" w:hAnsi="Arial" w:cs="Arial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8271D6"/>
    <w:multiLevelType w:val="hybridMultilevel"/>
    <w:tmpl w:val="8C3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6A4"/>
    <w:multiLevelType w:val="hybridMultilevel"/>
    <w:tmpl w:val="B7CA7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CE5BCA"/>
    <w:multiLevelType w:val="hybridMultilevel"/>
    <w:tmpl w:val="7B669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3401E7"/>
    <w:multiLevelType w:val="hybridMultilevel"/>
    <w:tmpl w:val="04407F66"/>
    <w:lvl w:ilvl="0" w:tplc="A714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23E7"/>
    <w:multiLevelType w:val="hybridMultilevel"/>
    <w:tmpl w:val="3E048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8E7AB8"/>
    <w:multiLevelType w:val="hybridMultilevel"/>
    <w:tmpl w:val="142A16A8"/>
    <w:lvl w:ilvl="0" w:tplc="EFBCB6E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0E2CA1"/>
    <w:multiLevelType w:val="hybridMultilevel"/>
    <w:tmpl w:val="3DC6507A"/>
    <w:lvl w:ilvl="0" w:tplc="C6BCD4A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05F87"/>
    <w:multiLevelType w:val="hybridMultilevel"/>
    <w:tmpl w:val="27AC6ED4"/>
    <w:lvl w:ilvl="0" w:tplc="C274665E">
      <w:start w:val="4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4137241F"/>
    <w:multiLevelType w:val="hybridMultilevel"/>
    <w:tmpl w:val="55EC96D0"/>
    <w:lvl w:ilvl="0" w:tplc="1128AB3A">
      <w:start w:val="1"/>
      <w:numFmt w:val="bullet"/>
      <w:lvlText w:val=""/>
      <w:lvlJc w:val="left"/>
      <w:pPr>
        <w:tabs>
          <w:tab w:val="num" w:pos="567"/>
        </w:tabs>
        <w:ind w:left="0" w:firstLine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46D4679A"/>
    <w:multiLevelType w:val="hybridMultilevel"/>
    <w:tmpl w:val="D81AFBC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D0A9B"/>
    <w:multiLevelType w:val="hybridMultilevel"/>
    <w:tmpl w:val="DC7C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2988"/>
    <w:multiLevelType w:val="hybridMultilevel"/>
    <w:tmpl w:val="D9BCC326"/>
    <w:lvl w:ilvl="0" w:tplc="C42C6EA2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0940D9"/>
    <w:multiLevelType w:val="hybridMultilevel"/>
    <w:tmpl w:val="F334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0B7595"/>
    <w:multiLevelType w:val="hybridMultilevel"/>
    <w:tmpl w:val="5BEA8C7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A221E5F"/>
    <w:multiLevelType w:val="hybridMultilevel"/>
    <w:tmpl w:val="DA80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392219"/>
    <w:multiLevelType w:val="multilevel"/>
    <w:tmpl w:val="B39A9FFC"/>
    <w:lvl w:ilvl="0">
      <w:start w:val="1"/>
      <w:numFmt w:val="decimal"/>
      <w:lvlText w:val="%1."/>
      <w:lvlJc w:val="left"/>
      <w:pPr>
        <w:tabs>
          <w:tab w:val="num" w:pos="0"/>
        </w:tabs>
        <w:ind w:left="1125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0" w15:restartNumberingAfterBreak="0">
    <w:nsid w:val="64820E43"/>
    <w:multiLevelType w:val="hybridMultilevel"/>
    <w:tmpl w:val="A364A3E4"/>
    <w:lvl w:ilvl="0" w:tplc="6C243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A11F7F"/>
    <w:multiLevelType w:val="hybridMultilevel"/>
    <w:tmpl w:val="0860BF94"/>
    <w:lvl w:ilvl="0" w:tplc="D10C3E7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060E97"/>
    <w:multiLevelType w:val="hybridMultilevel"/>
    <w:tmpl w:val="2DB25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854278"/>
    <w:multiLevelType w:val="hybridMultilevel"/>
    <w:tmpl w:val="D81AFBCA"/>
    <w:lvl w:ilvl="0" w:tplc="3150567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D5438D"/>
    <w:multiLevelType w:val="hybridMultilevel"/>
    <w:tmpl w:val="C1B4A964"/>
    <w:lvl w:ilvl="0" w:tplc="B29CAFD2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A34863"/>
    <w:multiLevelType w:val="hybridMultilevel"/>
    <w:tmpl w:val="A88EE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1326609">
    <w:abstractNumId w:val="23"/>
  </w:num>
  <w:num w:numId="2" w16cid:durableId="2062317846">
    <w:abstractNumId w:val="18"/>
  </w:num>
  <w:num w:numId="3" w16cid:durableId="1771314311">
    <w:abstractNumId w:val="12"/>
  </w:num>
  <w:num w:numId="4" w16cid:durableId="1872105665">
    <w:abstractNumId w:val="9"/>
  </w:num>
  <w:num w:numId="5" w16cid:durableId="1408841756">
    <w:abstractNumId w:val="3"/>
  </w:num>
  <w:num w:numId="6" w16cid:durableId="132912978">
    <w:abstractNumId w:val="2"/>
  </w:num>
  <w:num w:numId="7" w16cid:durableId="1417364816">
    <w:abstractNumId w:val="5"/>
  </w:num>
  <w:num w:numId="8" w16cid:durableId="1439251538">
    <w:abstractNumId w:val="1"/>
  </w:num>
  <w:num w:numId="9" w16cid:durableId="994333407">
    <w:abstractNumId w:val="11"/>
  </w:num>
  <w:num w:numId="10" w16cid:durableId="720322214">
    <w:abstractNumId w:val="7"/>
  </w:num>
  <w:num w:numId="11" w16cid:durableId="1607813144">
    <w:abstractNumId w:val="10"/>
  </w:num>
  <w:num w:numId="12" w16cid:durableId="1547258732">
    <w:abstractNumId w:val="8"/>
  </w:num>
  <w:num w:numId="13" w16cid:durableId="289211877">
    <w:abstractNumId w:val="16"/>
  </w:num>
  <w:num w:numId="14" w16cid:durableId="1585381670">
    <w:abstractNumId w:val="24"/>
  </w:num>
  <w:num w:numId="15" w16cid:durableId="1999649927">
    <w:abstractNumId w:val="14"/>
  </w:num>
  <w:num w:numId="16" w16cid:durableId="1321348737">
    <w:abstractNumId w:val="6"/>
  </w:num>
  <w:num w:numId="17" w16cid:durableId="1845897852">
    <w:abstractNumId w:val="25"/>
  </w:num>
  <w:num w:numId="18" w16cid:durableId="1485661749">
    <w:abstractNumId w:val="0"/>
  </w:num>
  <w:num w:numId="19" w16cid:durableId="1010915274">
    <w:abstractNumId w:val="19"/>
  </w:num>
  <w:num w:numId="20" w16cid:durableId="1434279861">
    <w:abstractNumId w:val="4"/>
  </w:num>
  <w:num w:numId="21" w16cid:durableId="1437943246">
    <w:abstractNumId w:val="13"/>
  </w:num>
  <w:num w:numId="22" w16cid:durableId="1519931822">
    <w:abstractNumId w:val="21"/>
  </w:num>
  <w:num w:numId="23" w16cid:durableId="2108228883">
    <w:abstractNumId w:val="20"/>
  </w:num>
  <w:num w:numId="24" w16cid:durableId="1014919084">
    <w:abstractNumId w:val="15"/>
  </w:num>
  <w:num w:numId="25" w16cid:durableId="1007974499">
    <w:abstractNumId w:val="17"/>
  </w:num>
  <w:num w:numId="26" w16cid:durableId="10082191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B"/>
    <w:rsid w:val="00005BB4"/>
    <w:rsid w:val="00010660"/>
    <w:rsid w:val="00011263"/>
    <w:rsid w:val="00033719"/>
    <w:rsid w:val="00061F98"/>
    <w:rsid w:val="00062C0D"/>
    <w:rsid w:val="00067855"/>
    <w:rsid w:val="0007065B"/>
    <w:rsid w:val="00075E38"/>
    <w:rsid w:val="00093A42"/>
    <w:rsid w:val="0009617A"/>
    <w:rsid w:val="000A3C87"/>
    <w:rsid w:val="000A5D77"/>
    <w:rsid w:val="000B2641"/>
    <w:rsid w:val="000B26CA"/>
    <w:rsid w:val="000B658D"/>
    <w:rsid w:val="000C41A4"/>
    <w:rsid w:val="000C54E0"/>
    <w:rsid w:val="000D7214"/>
    <w:rsid w:val="000E1A6D"/>
    <w:rsid w:val="00102091"/>
    <w:rsid w:val="00115B48"/>
    <w:rsid w:val="00121C80"/>
    <w:rsid w:val="001226C5"/>
    <w:rsid w:val="00134101"/>
    <w:rsid w:val="00134576"/>
    <w:rsid w:val="00141AEC"/>
    <w:rsid w:val="0014268F"/>
    <w:rsid w:val="00172531"/>
    <w:rsid w:val="001803FC"/>
    <w:rsid w:val="001814F8"/>
    <w:rsid w:val="0019216C"/>
    <w:rsid w:val="001975F4"/>
    <w:rsid w:val="001979F0"/>
    <w:rsid w:val="001B179F"/>
    <w:rsid w:val="001C7303"/>
    <w:rsid w:val="001D2EE7"/>
    <w:rsid w:val="001F111D"/>
    <w:rsid w:val="001F58A6"/>
    <w:rsid w:val="00202F1F"/>
    <w:rsid w:val="0020344F"/>
    <w:rsid w:val="0020636A"/>
    <w:rsid w:val="0022771B"/>
    <w:rsid w:val="00230BBF"/>
    <w:rsid w:val="002455E2"/>
    <w:rsid w:val="00253929"/>
    <w:rsid w:val="0025623D"/>
    <w:rsid w:val="00256CFF"/>
    <w:rsid w:val="00281F1D"/>
    <w:rsid w:val="00287250"/>
    <w:rsid w:val="00290596"/>
    <w:rsid w:val="002924F2"/>
    <w:rsid w:val="002933B8"/>
    <w:rsid w:val="002967E1"/>
    <w:rsid w:val="002A508B"/>
    <w:rsid w:val="002A5760"/>
    <w:rsid w:val="002B1605"/>
    <w:rsid w:val="002B6A90"/>
    <w:rsid w:val="002C24C2"/>
    <w:rsid w:val="002C4C38"/>
    <w:rsid w:val="002D4992"/>
    <w:rsid w:val="002D5BEF"/>
    <w:rsid w:val="002E4FD6"/>
    <w:rsid w:val="002E71E3"/>
    <w:rsid w:val="003128EE"/>
    <w:rsid w:val="003153AD"/>
    <w:rsid w:val="00320CC2"/>
    <w:rsid w:val="00323777"/>
    <w:rsid w:val="00323AE3"/>
    <w:rsid w:val="003254CE"/>
    <w:rsid w:val="00325E07"/>
    <w:rsid w:val="00337E70"/>
    <w:rsid w:val="00351C0B"/>
    <w:rsid w:val="00353D1E"/>
    <w:rsid w:val="00357D49"/>
    <w:rsid w:val="00364BCB"/>
    <w:rsid w:val="00364F0A"/>
    <w:rsid w:val="00371543"/>
    <w:rsid w:val="00375E2D"/>
    <w:rsid w:val="00395726"/>
    <w:rsid w:val="003A52DD"/>
    <w:rsid w:val="003C24E3"/>
    <w:rsid w:val="003C4A76"/>
    <w:rsid w:val="003D1761"/>
    <w:rsid w:val="003E3476"/>
    <w:rsid w:val="003F5C1F"/>
    <w:rsid w:val="00401B31"/>
    <w:rsid w:val="00417074"/>
    <w:rsid w:val="00421D32"/>
    <w:rsid w:val="00445066"/>
    <w:rsid w:val="00446FFE"/>
    <w:rsid w:val="00457D25"/>
    <w:rsid w:val="00462834"/>
    <w:rsid w:val="00464A7C"/>
    <w:rsid w:val="004929C0"/>
    <w:rsid w:val="0049606F"/>
    <w:rsid w:val="00496940"/>
    <w:rsid w:val="00496EC6"/>
    <w:rsid w:val="004A27C2"/>
    <w:rsid w:val="004C1241"/>
    <w:rsid w:val="004C2EAD"/>
    <w:rsid w:val="004F4E9E"/>
    <w:rsid w:val="005022C2"/>
    <w:rsid w:val="0051215E"/>
    <w:rsid w:val="00521BB1"/>
    <w:rsid w:val="00542927"/>
    <w:rsid w:val="005466D6"/>
    <w:rsid w:val="00550B97"/>
    <w:rsid w:val="0055604B"/>
    <w:rsid w:val="00557762"/>
    <w:rsid w:val="00565C64"/>
    <w:rsid w:val="00565C99"/>
    <w:rsid w:val="00570BF0"/>
    <w:rsid w:val="005718EC"/>
    <w:rsid w:val="00573E03"/>
    <w:rsid w:val="00577ECE"/>
    <w:rsid w:val="0059651D"/>
    <w:rsid w:val="005A50DF"/>
    <w:rsid w:val="005B313A"/>
    <w:rsid w:val="005B3F8B"/>
    <w:rsid w:val="005C5EC2"/>
    <w:rsid w:val="005D6B67"/>
    <w:rsid w:val="005E7951"/>
    <w:rsid w:val="005F0DD7"/>
    <w:rsid w:val="005F65C0"/>
    <w:rsid w:val="0061512A"/>
    <w:rsid w:val="0061682C"/>
    <w:rsid w:val="0062090B"/>
    <w:rsid w:val="006239E9"/>
    <w:rsid w:val="006462AE"/>
    <w:rsid w:val="0065052A"/>
    <w:rsid w:val="00663D8D"/>
    <w:rsid w:val="00664BF2"/>
    <w:rsid w:val="0066746E"/>
    <w:rsid w:val="00675434"/>
    <w:rsid w:val="006777B9"/>
    <w:rsid w:val="00692B1E"/>
    <w:rsid w:val="00692BCA"/>
    <w:rsid w:val="006975CA"/>
    <w:rsid w:val="006B4982"/>
    <w:rsid w:val="006D0853"/>
    <w:rsid w:val="00711CA5"/>
    <w:rsid w:val="007224AC"/>
    <w:rsid w:val="00724EB1"/>
    <w:rsid w:val="00726E81"/>
    <w:rsid w:val="00736AEC"/>
    <w:rsid w:val="00736D01"/>
    <w:rsid w:val="00750E54"/>
    <w:rsid w:val="00767997"/>
    <w:rsid w:val="007710CE"/>
    <w:rsid w:val="00776937"/>
    <w:rsid w:val="007A1FC3"/>
    <w:rsid w:val="007C527C"/>
    <w:rsid w:val="007C7F52"/>
    <w:rsid w:val="007D4F49"/>
    <w:rsid w:val="007E1B2E"/>
    <w:rsid w:val="007F1FF5"/>
    <w:rsid w:val="007F5C75"/>
    <w:rsid w:val="008010E8"/>
    <w:rsid w:val="00810D47"/>
    <w:rsid w:val="00815ADF"/>
    <w:rsid w:val="008204AF"/>
    <w:rsid w:val="00827934"/>
    <w:rsid w:val="00835BF3"/>
    <w:rsid w:val="00835E0F"/>
    <w:rsid w:val="00841046"/>
    <w:rsid w:val="00843750"/>
    <w:rsid w:val="00854688"/>
    <w:rsid w:val="008647DB"/>
    <w:rsid w:val="00866317"/>
    <w:rsid w:val="0087377E"/>
    <w:rsid w:val="0087735C"/>
    <w:rsid w:val="0088551B"/>
    <w:rsid w:val="0088585F"/>
    <w:rsid w:val="008A656E"/>
    <w:rsid w:val="008A7E89"/>
    <w:rsid w:val="008B2AE2"/>
    <w:rsid w:val="008C033A"/>
    <w:rsid w:val="008E16A3"/>
    <w:rsid w:val="008E6CEB"/>
    <w:rsid w:val="008F3F69"/>
    <w:rsid w:val="00902BFB"/>
    <w:rsid w:val="0090379F"/>
    <w:rsid w:val="00917A6D"/>
    <w:rsid w:val="00920E2D"/>
    <w:rsid w:val="009318E9"/>
    <w:rsid w:val="00941BAC"/>
    <w:rsid w:val="0094508E"/>
    <w:rsid w:val="0095761C"/>
    <w:rsid w:val="009702A8"/>
    <w:rsid w:val="009A033C"/>
    <w:rsid w:val="009A1D7C"/>
    <w:rsid w:val="009A341F"/>
    <w:rsid w:val="009B3D38"/>
    <w:rsid w:val="009B5A35"/>
    <w:rsid w:val="009B5E98"/>
    <w:rsid w:val="009C3229"/>
    <w:rsid w:val="009C634A"/>
    <w:rsid w:val="009C7C21"/>
    <w:rsid w:val="009E4AAB"/>
    <w:rsid w:val="009F3C59"/>
    <w:rsid w:val="009F5577"/>
    <w:rsid w:val="009F5962"/>
    <w:rsid w:val="00A05834"/>
    <w:rsid w:val="00A272B6"/>
    <w:rsid w:val="00A31016"/>
    <w:rsid w:val="00A34855"/>
    <w:rsid w:val="00A37684"/>
    <w:rsid w:val="00A62353"/>
    <w:rsid w:val="00A653DF"/>
    <w:rsid w:val="00A70495"/>
    <w:rsid w:val="00A72824"/>
    <w:rsid w:val="00AC2F17"/>
    <w:rsid w:val="00AD0CE2"/>
    <w:rsid w:val="00AD38EF"/>
    <w:rsid w:val="00AD797F"/>
    <w:rsid w:val="00AE322D"/>
    <w:rsid w:val="00AE3B3F"/>
    <w:rsid w:val="00AE555B"/>
    <w:rsid w:val="00AF3562"/>
    <w:rsid w:val="00B06DA5"/>
    <w:rsid w:val="00B111BA"/>
    <w:rsid w:val="00B27C2E"/>
    <w:rsid w:val="00B30A65"/>
    <w:rsid w:val="00B63871"/>
    <w:rsid w:val="00B74440"/>
    <w:rsid w:val="00B82880"/>
    <w:rsid w:val="00BB6D1F"/>
    <w:rsid w:val="00BC7104"/>
    <w:rsid w:val="00C04699"/>
    <w:rsid w:val="00C07370"/>
    <w:rsid w:val="00C12DEA"/>
    <w:rsid w:val="00C4226D"/>
    <w:rsid w:val="00C50335"/>
    <w:rsid w:val="00C51C0F"/>
    <w:rsid w:val="00C521E1"/>
    <w:rsid w:val="00C85A13"/>
    <w:rsid w:val="00CC531E"/>
    <w:rsid w:val="00CC5DF8"/>
    <w:rsid w:val="00CD36A7"/>
    <w:rsid w:val="00D023EB"/>
    <w:rsid w:val="00D072E1"/>
    <w:rsid w:val="00D32E74"/>
    <w:rsid w:val="00D41AB7"/>
    <w:rsid w:val="00D64B3D"/>
    <w:rsid w:val="00D7036D"/>
    <w:rsid w:val="00D77B45"/>
    <w:rsid w:val="00D80431"/>
    <w:rsid w:val="00D8406C"/>
    <w:rsid w:val="00D850B0"/>
    <w:rsid w:val="00D913D1"/>
    <w:rsid w:val="00DA1799"/>
    <w:rsid w:val="00DA1FAD"/>
    <w:rsid w:val="00DA4960"/>
    <w:rsid w:val="00DB5878"/>
    <w:rsid w:val="00DC1CE2"/>
    <w:rsid w:val="00DD6418"/>
    <w:rsid w:val="00DF2BF6"/>
    <w:rsid w:val="00DF74D3"/>
    <w:rsid w:val="00DF7A9D"/>
    <w:rsid w:val="00E02671"/>
    <w:rsid w:val="00E134B8"/>
    <w:rsid w:val="00E17115"/>
    <w:rsid w:val="00E25B85"/>
    <w:rsid w:val="00E37236"/>
    <w:rsid w:val="00E536C7"/>
    <w:rsid w:val="00E5717D"/>
    <w:rsid w:val="00E725C1"/>
    <w:rsid w:val="00EA45F1"/>
    <w:rsid w:val="00ED0AFE"/>
    <w:rsid w:val="00ED3B01"/>
    <w:rsid w:val="00ED5045"/>
    <w:rsid w:val="00EE2F96"/>
    <w:rsid w:val="00EF6394"/>
    <w:rsid w:val="00F11717"/>
    <w:rsid w:val="00F26221"/>
    <w:rsid w:val="00F417BE"/>
    <w:rsid w:val="00F54285"/>
    <w:rsid w:val="00F56C6E"/>
    <w:rsid w:val="00F57F8E"/>
    <w:rsid w:val="00F6382F"/>
    <w:rsid w:val="00F64467"/>
    <w:rsid w:val="00F7032D"/>
    <w:rsid w:val="00F778D2"/>
    <w:rsid w:val="00F82C3E"/>
    <w:rsid w:val="00F848A3"/>
    <w:rsid w:val="00F91A4F"/>
    <w:rsid w:val="00FA38E9"/>
    <w:rsid w:val="00FA42C5"/>
    <w:rsid w:val="00FB07E7"/>
    <w:rsid w:val="00FB2906"/>
    <w:rsid w:val="00FD2B63"/>
    <w:rsid w:val="00FD733F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2B5"/>
  <w15:docId w15:val="{97B71BA1-7EFD-46C3-8531-C4A4CD8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282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058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2824"/>
    <w:pPr>
      <w:ind w:left="720"/>
      <w:contextualSpacing/>
    </w:pPr>
  </w:style>
  <w:style w:type="paragraph" w:styleId="a5">
    <w:name w:val="No Spacing"/>
    <w:uiPriority w:val="1"/>
    <w:qFormat/>
    <w:rsid w:val="00A728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2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3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unhideWhenUsed/>
    <w:rsid w:val="00364B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64B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64BCB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9A34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A341F"/>
    <w:rPr>
      <w:rFonts w:ascii="Calibri" w:eastAsia="Calibri" w:hAnsi="Calibri" w:cs="Times New Roman"/>
    </w:rPr>
  </w:style>
  <w:style w:type="character" w:styleId="ad">
    <w:name w:val="Strong"/>
    <w:basedOn w:val="a0"/>
    <w:qFormat/>
    <w:rsid w:val="009A341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A058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uiPriority w:val="99"/>
    <w:semiHidden/>
    <w:rsid w:val="00A058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e">
    <w:name w:val="Hyperlink"/>
    <w:uiPriority w:val="99"/>
    <w:unhideWhenUsed/>
    <w:rsid w:val="0049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CBED43232E1174E9881AE924CF0B3299933F11B906AB916EC42E70330544457A0E69AFB8B34B4Q1K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0F83-C178-4DB8-8B19-64CF4B3C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Shil L</cp:lastModifiedBy>
  <cp:revision>3</cp:revision>
  <cp:lastPrinted>2023-06-28T05:01:00Z</cp:lastPrinted>
  <dcterms:created xsi:type="dcterms:W3CDTF">2023-06-28T09:04:00Z</dcterms:created>
  <dcterms:modified xsi:type="dcterms:W3CDTF">2023-06-28T09:05:00Z</dcterms:modified>
</cp:coreProperties>
</file>