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705B" w:rsidRDefault="007F705B" w:rsidP="007F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5B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 «Программа профилактики рисков причинения вреда (ущерба) охраняемым законом ценностям по муниципальному контролю в сфере благоустройства на 2022 год»</w:t>
      </w:r>
    </w:p>
    <w:p w:rsidR="007F705B" w:rsidRDefault="007F705B" w:rsidP="007F70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05B">
        <w:rPr>
          <w:rFonts w:ascii="Times New Roman" w:hAnsi="Times New Roman" w:cs="Times New Roman"/>
          <w:sz w:val="24"/>
          <w:szCs w:val="24"/>
        </w:rPr>
        <w:t xml:space="preserve">(в части соблюдения обязательных требований, указанных в пункте 2 Раздела Решения Думы </w:t>
      </w:r>
      <w:proofErr w:type="spellStart"/>
      <w:r w:rsidRPr="007F705B">
        <w:rPr>
          <w:rFonts w:ascii="Times New Roman" w:hAnsi="Times New Roman" w:cs="Times New Roman"/>
          <w:sz w:val="24"/>
          <w:szCs w:val="24"/>
        </w:rPr>
        <w:t>Алымского</w:t>
      </w:r>
      <w:proofErr w:type="spellEnd"/>
      <w:r w:rsidRPr="007F705B">
        <w:rPr>
          <w:rFonts w:ascii="Times New Roman" w:hAnsi="Times New Roman" w:cs="Times New Roman"/>
          <w:sz w:val="24"/>
          <w:szCs w:val="24"/>
        </w:rPr>
        <w:t xml:space="preserve"> сельского поселения от 29.09.2021 №33 «Об утверждении Положения о муниципальном контроле на территории </w:t>
      </w:r>
      <w:proofErr w:type="spellStart"/>
      <w:r w:rsidRPr="007F705B">
        <w:rPr>
          <w:rFonts w:ascii="Times New Roman" w:hAnsi="Times New Roman" w:cs="Times New Roman"/>
          <w:sz w:val="24"/>
          <w:szCs w:val="24"/>
        </w:rPr>
        <w:t>Алымского</w:t>
      </w:r>
      <w:proofErr w:type="spellEnd"/>
      <w:r w:rsidRPr="007F705B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благоустройства»</w:t>
      </w:r>
      <w:proofErr w:type="gramEnd"/>
    </w:p>
    <w:p w:rsidR="007F705B" w:rsidRDefault="007F705B" w:rsidP="007F7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пункту 11 постановления Правительства Российской Федерации от 25.06.2021 №990 «Об утверждении Правил разработки и утверждения контрольными 9надзорными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проект) размещен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официального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информационно-коммуникационной сети «Интернет» по адресу:</w:t>
      </w:r>
      <w:r w:rsidR="00EB0B17">
        <w:rPr>
          <w:rFonts w:ascii="Times New Roman" w:hAnsi="Times New Roman" w:cs="Times New Roman"/>
          <w:sz w:val="24"/>
          <w:szCs w:val="24"/>
        </w:rPr>
        <w:t xml:space="preserve"> </w:t>
      </w:r>
      <w:r w:rsidR="00EB0B17" w:rsidRPr="00EB0B17">
        <w:rPr>
          <w:rFonts w:ascii="Times New Roman" w:hAnsi="Times New Roman" w:cs="Times New Roman"/>
          <w:sz w:val="24"/>
          <w:szCs w:val="24"/>
        </w:rPr>
        <w:t>https://uvatregion.ru/gov/settlements/1590/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B17">
        <w:rPr>
          <w:rFonts w:ascii="Times New Roman" w:hAnsi="Times New Roman" w:cs="Times New Roman"/>
          <w:sz w:val="24"/>
          <w:szCs w:val="24"/>
        </w:rPr>
        <w:t>30.09.2021 в целях общественного обсуждения.</w:t>
      </w:r>
    </w:p>
    <w:p w:rsidR="00EB0B17" w:rsidRPr="00EB0B17" w:rsidRDefault="00EB0B17" w:rsidP="007F7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с 01.10.2021 по 01.11.2021 предложений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проекту (в части соблюдения обязательных требований, указанных в пункте 2 Раздела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EB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29.09.2021 №33 «Об утверждении Положения о муниципальном контроле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благоустройства») не поступило.</w:t>
      </w:r>
    </w:p>
    <w:sectPr w:rsidR="00EB0B17" w:rsidRPr="00EB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F705B"/>
    <w:rsid w:val="005E0AEE"/>
    <w:rsid w:val="007F705B"/>
    <w:rsid w:val="00EB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3</cp:revision>
  <dcterms:created xsi:type="dcterms:W3CDTF">2021-12-08T06:52:00Z</dcterms:created>
  <dcterms:modified xsi:type="dcterms:W3CDTF">2021-12-08T07:10:00Z</dcterms:modified>
</cp:coreProperties>
</file>