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75" w:rsidRDefault="00176875" w:rsidP="0017687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ОБЪЯВЛЕНИЕ </w:t>
      </w:r>
    </w:p>
    <w:p w:rsidR="00176875" w:rsidRDefault="00176875" w:rsidP="0017687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конкурсе на замещение вакантной должности муниципальной службы в Соровом сельском поселении</w:t>
      </w:r>
    </w:p>
    <w:p w:rsidR="00176875" w:rsidRDefault="00176875" w:rsidP="00176875">
      <w:pPr>
        <w:jc w:val="both"/>
        <w:rPr>
          <w:rFonts w:ascii="Arial" w:hAnsi="Arial" w:cs="Arial"/>
          <w:b/>
          <w:sz w:val="26"/>
          <w:szCs w:val="26"/>
        </w:rPr>
      </w:pPr>
    </w:p>
    <w:p w:rsidR="00176875" w:rsidRDefault="00176875" w:rsidP="0017687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Администрация Сорового сельского поселения в соответствии с Федеральным законом от 02.03.2007 № 25-ФЗ «О муниципальной службе в Российской Федерации», решением Думы Сорового сельского поселения от 12.10.2007 № 71 «Об утверждении Положения о проведении конкурса на замещение вакантной должности муниципальной службы в Соровом сельском поселении» объявляет </w:t>
      </w:r>
      <w:r>
        <w:rPr>
          <w:rFonts w:ascii="Arial" w:hAnsi="Arial" w:cs="Arial"/>
          <w:b/>
          <w:sz w:val="26"/>
          <w:szCs w:val="26"/>
        </w:rPr>
        <w:t>конкурс на замещение вакантной должности</w:t>
      </w:r>
      <w:r>
        <w:rPr>
          <w:rFonts w:ascii="Arial" w:hAnsi="Arial" w:cs="Arial"/>
          <w:sz w:val="26"/>
          <w:szCs w:val="26"/>
        </w:rPr>
        <w:t xml:space="preserve"> муниципальной службы в Соровом сельском поселении:</w:t>
      </w:r>
    </w:p>
    <w:p w:rsidR="00176875" w:rsidRDefault="00176875" w:rsidP="0017687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b/>
          <w:sz w:val="26"/>
          <w:szCs w:val="26"/>
        </w:rPr>
        <w:t>ведущий специалист (по управлению муниципальным имуществом);</w:t>
      </w:r>
    </w:p>
    <w:p w:rsidR="00176875" w:rsidRDefault="00176875" w:rsidP="00176875">
      <w:pPr>
        <w:ind w:firstLine="708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Квалификационные требования:</w:t>
      </w:r>
    </w:p>
    <w:p w:rsidR="00176875" w:rsidRDefault="00176875" w:rsidP="0017687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образование высшее или среднее профессиональное, без предъявления требований к стажу работы.</w:t>
      </w:r>
    </w:p>
    <w:p w:rsidR="00176875" w:rsidRDefault="00176875" w:rsidP="0017687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Для участия в конкурсе необходимо предоставить в администрацию Сорового сельского поселения: пос. Демьянка </w:t>
      </w:r>
      <w:proofErr w:type="spellStart"/>
      <w:r>
        <w:rPr>
          <w:rFonts w:ascii="Arial" w:hAnsi="Arial" w:cs="Arial"/>
          <w:sz w:val="26"/>
          <w:szCs w:val="26"/>
        </w:rPr>
        <w:t>мкр</w:t>
      </w:r>
      <w:proofErr w:type="spellEnd"/>
      <w:r>
        <w:rPr>
          <w:rFonts w:ascii="Arial" w:hAnsi="Arial" w:cs="Arial"/>
          <w:sz w:val="26"/>
          <w:szCs w:val="26"/>
        </w:rPr>
        <w:t>. Железнодорожный 1 – в рабочие дни с 9.00 до 17.00 (перерыв с 13.00 до 14.00) следующие документы:</w:t>
      </w:r>
    </w:p>
    <w:p w:rsidR="00176875" w:rsidRPr="00176875" w:rsidRDefault="00176875" w:rsidP="00176875">
      <w:pPr>
        <w:shd w:val="clear" w:color="auto" w:fill="FFFFFF"/>
        <w:spacing w:line="315" w:lineRule="atLeast"/>
        <w:ind w:firstLine="709"/>
        <w:jc w:val="both"/>
        <w:rPr>
          <w:rFonts w:ascii="Arial" w:eastAsiaTheme="minorEastAsia" w:hAnsi="Arial" w:cs="Arial"/>
          <w:color w:val="000000"/>
        </w:rPr>
      </w:pPr>
      <w:r w:rsidRPr="00176875">
        <w:rPr>
          <w:rFonts w:ascii="Arial" w:eastAsiaTheme="minorEastAsia" w:hAnsi="Arial" w:cs="Arial"/>
          <w:color w:val="000000"/>
        </w:rPr>
        <w:t>1) личное заявление на участие в конкурсе;</w:t>
      </w:r>
    </w:p>
    <w:p w:rsidR="00176875" w:rsidRPr="00176875" w:rsidRDefault="00176875" w:rsidP="00176875">
      <w:pPr>
        <w:shd w:val="clear" w:color="auto" w:fill="FFFFFF"/>
        <w:spacing w:line="315" w:lineRule="atLeast"/>
        <w:ind w:firstLine="709"/>
        <w:jc w:val="both"/>
        <w:rPr>
          <w:rFonts w:ascii="Arial" w:eastAsiaTheme="minorEastAsia" w:hAnsi="Arial" w:cs="Arial"/>
          <w:color w:val="000000"/>
        </w:rPr>
      </w:pPr>
      <w:r w:rsidRPr="00176875">
        <w:rPr>
          <w:rFonts w:ascii="Arial" w:eastAsiaTheme="minorEastAsia" w:hAnsi="Arial" w:cs="Arial"/>
          <w:color w:val="000000"/>
        </w:rPr>
        <w:t xml:space="preserve">2) собственноручно заполненную и подписанную анкету </w:t>
      </w:r>
      <w:r w:rsidRPr="00176875">
        <w:rPr>
          <w:rFonts w:ascii="Arial" w:eastAsiaTheme="minorEastAsia" w:hAnsi="Arial" w:cs="Arial"/>
        </w:rPr>
        <w:t>по </w:t>
      </w:r>
      <w:hyperlink r:id="rId4" w:anchor="dst100007" w:history="1">
        <w:r w:rsidRPr="00176875">
          <w:rPr>
            <w:rFonts w:ascii="Arial" w:eastAsiaTheme="minorEastAsia" w:hAnsi="Arial" w:cs="Arial"/>
          </w:rPr>
          <w:t>форме</w:t>
        </w:r>
      </w:hyperlink>
      <w:r w:rsidRPr="00176875">
        <w:rPr>
          <w:rFonts w:ascii="Arial" w:eastAsiaTheme="minorEastAsia" w:hAnsi="Arial" w:cs="Arial"/>
        </w:rPr>
        <w:t xml:space="preserve">, </w:t>
      </w:r>
      <w:r w:rsidRPr="00176875">
        <w:rPr>
          <w:rFonts w:ascii="Arial" w:eastAsiaTheme="minorEastAsia" w:hAnsi="Arial" w:cs="Arial"/>
          <w:color w:val="000000"/>
        </w:rPr>
        <w:t>установленной  Правительством Российской Федерации;</w:t>
      </w:r>
    </w:p>
    <w:p w:rsidR="00176875" w:rsidRPr="00176875" w:rsidRDefault="00176875" w:rsidP="00176875">
      <w:pPr>
        <w:shd w:val="clear" w:color="auto" w:fill="FFFFFF"/>
        <w:spacing w:line="315" w:lineRule="atLeast"/>
        <w:ind w:firstLine="709"/>
        <w:jc w:val="both"/>
        <w:rPr>
          <w:rFonts w:ascii="Arial" w:eastAsiaTheme="minorEastAsia" w:hAnsi="Arial" w:cs="Arial"/>
          <w:color w:val="000000"/>
        </w:rPr>
      </w:pPr>
      <w:r w:rsidRPr="00176875">
        <w:rPr>
          <w:rFonts w:ascii="Arial" w:eastAsiaTheme="minorEastAsia" w:hAnsi="Arial" w:cs="Arial"/>
          <w:color w:val="000000"/>
        </w:rPr>
        <w:t>3) паспорт;</w:t>
      </w:r>
    </w:p>
    <w:p w:rsidR="00176875" w:rsidRPr="00176875" w:rsidRDefault="00176875" w:rsidP="00176875">
      <w:pPr>
        <w:shd w:val="clear" w:color="auto" w:fill="FFFFFF"/>
        <w:spacing w:line="315" w:lineRule="atLeast"/>
        <w:ind w:firstLine="709"/>
        <w:jc w:val="both"/>
        <w:rPr>
          <w:rFonts w:ascii="Arial" w:eastAsiaTheme="minorEastAsia" w:hAnsi="Arial" w:cs="Arial"/>
          <w:color w:val="000000"/>
        </w:rPr>
      </w:pPr>
      <w:r w:rsidRPr="00176875">
        <w:rPr>
          <w:rFonts w:ascii="Arial" w:eastAsiaTheme="minorEastAsia" w:hAnsi="Arial" w:cs="Arial"/>
          <w:color w:val="000000"/>
        </w:rPr>
        <w:t>4) трудовую книжку и (или) сведения о трудовой деятельности, оформленные в установленном законодательством </w:t>
      </w:r>
      <w:hyperlink r:id="rId5" w:anchor="dst2360" w:history="1">
        <w:r w:rsidRPr="00176875">
          <w:rPr>
            <w:rFonts w:ascii="Arial" w:eastAsiaTheme="minorEastAsia" w:hAnsi="Arial" w:cs="Arial"/>
          </w:rPr>
          <w:t>порядке</w:t>
        </w:r>
      </w:hyperlink>
      <w:r w:rsidRPr="00176875">
        <w:rPr>
          <w:rFonts w:ascii="Arial" w:eastAsiaTheme="minorEastAsia" w:hAnsi="Arial" w:cs="Arial"/>
        </w:rPr>
        <w:t>,</w:t>
      </w:r>
      <w:r w:rsidRPr="00176875">
        <w:rPr>
          <w:rFonts w:ascii="Arial" w:eastAsiaTheme="minorEastAsia" w:hAnsi="Arial" w:cs="Arial"/>
          <w:color w:val="000000"/>
        </w:rPr>
        <w:t xml:space="preserve"> за исключением случаев, когда трудовой договор (контракт) заключается впервые;</w:t>
      </w:r>
    </w:p>
    <w:p w:rsidR="00176875" w:rsidRPr="00176875" w:rsidRDefault="00176875" w:rsidP="00176875">
      <w:pPr>
        <w:shd w:val="clear" w:color="auto" w:fill="FFFFFF"/>
        <w:spacing w:line="315" w:lineRule="atLeast"/>
        <w:ind w:firstLine="709"/>
        <w:jc w:val="both"/>
        <w:rPr>
          <w:rFonts w:ascii="Arial" w:eastAsiaTheme="minorEastAsia" w:hAnsi="Arial" w:cs="Arial"/>
          <w:color w:val="000000"/>
        </w:rPr>
      </w:pPr>
      <w:r w:rsidRPr="00176875">
        <w:rPr>
          <w:rFonts w:ascii="Arial" w:eastAsiaTheme="minorEastAsia" w:hAnsi="Arial" w:cs="Arial"/>
          <w:color w:val="000000"/>
        </w:rPr>
        <w:t>5) документ об образовании;</w:t>
      </w:r>
    </w:p>
    <w:p w:rsidR="00176875" w:rsidRPr="00176875" w:rsidRDefault="00176875" w:rsidP="00176875">
      <w:pPr>
        <w:shd w:val="clear" w:color="auto" w:fill="FFFFFF"/>
        <w:spacing w:line="315" w:lineRule="atLeast"/>
        <w:ind w:firstLine="709"/>
        <w:jc w:val="both"/>
        <w:rPr>
          <w:rFonts w:ascii="Arial" w:eastAsiaTheme="minorEastAsia" w:hAnsi="Arial" w:cs="Arial"/>
          <w:color w:val="000000"/>
        </w:rPr>
      </w:pPr>
      <w:r w:rsidRPr="00176875">
        <w:rPr>
          <w:rFonts w:ascii="Arial" w:eastAsiaTheme="minorEastAsia" w:hAnsi="Arial" w:cs="Arial"/>
          <w:color w:val="000000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76875" w:rsidRPr="00176875" w:rsidRDefault="00176875" w:rsidP="00176875">
      <w:pPr>
        <w:shd w:val="clear" w:color="auto" w:fill="FFFFFF"/>
        <w:spacing w:line="315" w:lineRule="atLeast"/>
        <w:ind w:firstLine="709"/>
        <w:jc w:val="both"/>
        <w:rPr>
          <w:rFonts w:ascii="Arial" w:eastAsiaTheme="minorEastAsia" w:hAnsi="Arial" w:cs="Arial"/>
          <w:color w:val="000000"/>
        </w:rPr>
      </w:pPr>
      <w:r w:rsidRPr="00176875">
        <w:rPr>
          <w:rFonts w:ascii="Arial" w:eastAsiaTheme="minorEastAsia" w:hAnsi="Arial" w:cs="Arial"/>
          <w:color w:val="00000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76875" w:rsidRPr="00176875" w:rsidRDefault="00176875" w:rsidP="00176875">
      <w:pPr>
        <w:shd w:val="clear" w:color="auto" w:fill="FFFFFF"/>
        <w:spacing w:line="315" w:lineRule="atLeast"/>
        <w:ind w:firstLine="709"/>
        <w:jc w:val="both"/>
        <w:rPr>
          <w:rFonts w:ascii="Arial" w:eastAsiaTheme="minorEastAsia" w:hAnsi="Arial" w:cs="Arial"/>
          <w:color w:val="000000"/>
        </w:rPr>
      </w:pPr>
      <w:r w:rsidRPr="00176875">
        <w:rPr>
          <w:rFonts w:ascii="Arial" w:eastAsiaTheme="minorEastAsia" w:hAnsi="Arial" w:cs="Arial"/>
          <w:color w:val="00000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76875" w:rsidRPr="00176875" w:rsidRDefault="00176875" w:rsidP="00176875">
      <w:pPr>
        <w:ind w:firstLine="708"/>
        <w:jc w:val="both"/>
        <w:rPr>
          <w:rFonts w:ascii="Arial" w:eastAsiaTheme="minorEastAsia" w:hAnsi="Arial" w:cs="Arial"/>
          <w:color w:val="000000"/>
        </w:rPr>
      </w:pPr>
      <w:r w:rsidRPr="00176875">
        <w:rPr>
          <w:rFonts w:ascii="Arial" w:eastAsiaTheme="minorEastAsia" w:hAnsi="Arial" w:cs="Arial"/>
          <w:color w:val="000000"/>
        </w:rPr>
        <w:t>9) заключение медицинской организации об отсутствии заболевания, препятствующего поступлению на муниципальную службу (</w:t>
      </w:r>
      <w:r w:rsidRPr="00176875">
        <w:rPr>
          <w:rFonts w:ascii="Arial" w:eastAsiaTheme="minorEastAsia" w:hAnsi="Arial" w:cs="Arial"/>
        </w:rPr>
        <w:t>по форме 001-ГС/у)</w:t>
      </w:r>
      <w:r w:rsidRPr="00176875">
        <w:rPr>
          <w:rFonts w:ascii="Arial" w:eastAsiaTheme="minorEastAsia" w:hAnsi="Arial" w:cs="Arial"/>
          <w:color w:val="000000"/>
        </w:rPr>
        <w:t>;</w:t>
      </w:r>
    </w:p>
    <w:p w:rsidR="00176875" w:rsidRPr="00176875" w:rsidRDefault="00176875" w:rsidP="00176875">
      <w:pPr>
        <w:shd w:val="clear" w:color="auto" w:fill="FFFFFF"/>
        <w:spacing w:line="315" w:lineRule="atLeast"/>
        <w:ind w:firstLine="709"/>
        <w:jc w:val="both"/>
        <w:rPr>
          <w:rFonts w:ascii="Arial" w:eastAsiaTheme="minorEastAsia" w:hAnsi="Arial" w:cs="Arial"/>
        </w:rPr>
      </w:pPr>
      <w:r w:rsidRPr="00176875">
        <w:rPr>
          <w:rFonts w:ascii="Arial" w:eastAsiaTheme="minorEastAsia" w:hAnsi="Arial" w:cs="Arial"/>
        </w:rPr>
        <w:t>10) сведения, предусмотренные </w:t>
      </w:r>
      <w:hyperlink r:id="rId6" w:anchor="dst100314" w:history="1">
        <w:r w:rsidRPr="00176875">
          <w:rPr>
            <w:rFonts w:ascii="Arial" w:eastAsiaTheme="minorEastAsia" w:hAnsi="Arial" w:cs="Arial"/>
          </w:rPr>
          <w:t>статьей 15.1</w:t>
        </w:r>
      </w:hyperlink>
      <w:r w:rsidRPr="00176875">
        <w:rPr>
          <w:rFonts w:ascii="Arial" w:eastAsiaTheme="minorEastAsia" w:hAnsi="Arial" w:cs="Arial"/>
        </w:rPr>
        <w:t> Федерального закона от 02.03.2007 № 25-ФЗ «О муниципальной службе в Российской Федерации»;</w:t>
      </w:r>
    </w:p>
    <w:p w:rsidR="00176875" w:rsidRPr="00176875" w:rsidRDefault="00176875" w:rsidP="00176875">
      <w:pPr>
        <w:ind w:firstLine="708"/>
        <w:jc w:val="both"/>
        <w:rPr>
          <w:rFonts w:ascii="Arial" w:eastAsiaTheme="minorEastAsia" w:hAnsi="Arial" w:cs="Arial"/>
        </w:rPr>
      </w:pPr>
      <w:r w:rsidRPr="00176875">
        <w:rPr>
          <w:rFonts w:ascii="Arial" w:eastAsiaTheme="minorEastAsia" w:hAnsi="Arial" w:cs="Arial"/>
        </w:rPr>
        <w:t xml:space="preserve">11) письменное согласие на обработку персональных данных кандидата. </w:t>
      </w:r>
    </w:p>
    <w:p w:rsidR="00176875" w:rsidRDefault="00176875" w:rsidP="0017687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Документы принимаются в течение 20 дней со дня опубликования объявления в газете «</w:t>
      </w:r>
      <w:proofErr w:type="spellStart"/>
      <w:r>
        <w:rPr>
          <w:rFonts w:ascii="Arial" w:hAnsi="Arial" w:cs="Arial"/>
          <w:sz w:val="26"/>
          <w:szCs w:val="26"/>
        </w:rPr>
        <w:t>Уватские</w:t>
      </w:r>
      <w:proofErr w:type="spellEnd"/>
      <w:r>
        <w:rPr>
          <w:rFonts w:ascii="Arial" w:hAnsi="Arial" w:cs="Arial"/>
          <w:sz w:val="26"/>
          <w:szCs w:val="26"/>
        </w:rPr>
        <w:t xml:space="preserve"> известия»</w:t>
      </w:r>
      <w:r w:rsidR="0001556A">
        <w:rPr>
          <w:rFonts w:ascii="Arial" w:hAnsi="Arial" w:cs="Arial"/>
          <w:sz w:val="26"/>
          <w:szCs w:val="26"/>
        </w:rPr>
        <w:t xml:space="preserve"> (по 11 мая 2022 года)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.</w:t>
      </w:r>
    </w:p>
    <w:p w:rsidR="00176875" w:rsidRDefault="00176875" w:rsidP="0017687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Информацию о порядке проведения конкурса можно получить по телефону: 8 (34561) 26-1-05.</w:t>
      </w:r>
    </w:p>
    <w:p w:rsidR="00842D24" w:rsidRDefault="00842D24"/>
    <w:sectPr w:rsidR="0084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9C"/>
    <w:rsid w:val="0001556A"/>
    <w:rsid w:val="0004569C"/>
    <w:rsid w:val="00176875"/>
    <w:rsid w:val="0084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ACE8"/>
  <w15:chartTrackingRefBased/>
  <w15:docId w15:val="{2A26461B-DFB6-4A88-B9A6-80F1C996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52/d0fe25e9eec7e98d807da6114b709867b861c07b/" TargetMode="External"/><Relationship Id="rId5" Type="http://schemas.openxmlformats.org/officeDocument/2006/relationships/hyperlink" Target="http://www.consultant.ru/document/cons_doc_LAW_370225/b0bc8a27e8a04c890f2f9c995f4c966a8894470e/" TargetMode="External"/><Relationship Id="rId4" Type="http://schemas.openxmlformats.org/officeDocument/2006/relationships/hyperlink" Target="http://www.consultant.ru/document/cons_doc_LAW_3383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2022-04-14T12:23:00Z</cp:lastPrinted>
  <dcterms:created xsi:type="dcterms:W3CDTF">2022-04-14T12:20:00Z</dcterms:created>
  <dcterms:modified xsi:type="dcterms:W3CDTF">2022-04-22T07:20:00Z</dcterms:modified>
</cp:coreProperties>
</file>