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C5" w:rsidRPr="009A1BC5" w:rsidRDefault="009A1BC5" w:rsidP="009A1BC5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6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4"/>
          <w:lang w:eastAsia="ru-RU"/>
        </w:rPr>
        <w:drawing>
          <wp:inline distT="0" distB="0" distL="0" distR="0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C5" w:rsidRPr="009A1BC5" w:rsidRDefault="009A1BC5" w:rsidP="009A1BC5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</w:rPr>
      </w:pPr>
      <w:r w:rsidRPr="009A1BC5">
        <w:rPr>
          <w:rFonts w:ascii="Arial" w:eastAsia="Times New Roman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9A1BC5">
        <w:rPr>
          <w:rFonts w:ascii="Arial" w:eastAsia="Times New Roman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9A1BC5" w:rsidRPr="009A1BC5" w:rsidRDefault="009A1BC5" w:rsidP="009A1BC5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</w:rPr>
      </w:pPr>
      <w:r w:rsidRPr="009A1BC5">
        <w:rPr>
          <w:rFonts w:ascii="Arial" w:eastAsia="Times New Roman" w:hAnsi="Arial" w:cs="Arial"/>
          <w:b/>
          <w:caps/>
          <w:spacing w:val="30"/>
          <w:sz w:val="32"/>
          <w:szCs w:val="36"/>
        </w:rPr>
        <w:t>Постановление</w:t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</w:rPr>
      </w:pPr>
    </w:p>
    <w:p w:rsidR="009A1BC5" w:rsidRPr="009A1BC5" w:rsidRDefault="00514945" w:rsidP="009A1BC5">
      <w:pPr>
        <w:tabs>
          <w:tab w:val="center" w:pos="4820"/>
          <w:tab w:val="righ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</w:rPr>
      </w:pPr>
      <w:r>
        <w:rPr>
          <w:rFonts w:ascii="Arial" w:eastAsia="Times New Roman" w:hAnsi="Arial" w:cs="Times New Roman"/>
          <w:sz w:val="26"/>
          <w:szCs w:val="24"/>
        </w:rPr>
        <w:t>10.04.2013</w:t>
      </w:r>
      <w:r w:rsidR="009A1BC5" w:rsidRPr="009A1BC5">
        <w:rPr>
          <w:rFonts w:ascii="Arial" w:eastAsia="Times New Roman" w:hAnsi="Arial" w:cs="Times New Roman"/>
          <w:sz w:val="26"/>
          <w:szCs w:val="24"/>
        </w:rPr>
        <w:tab/>
        <w:t>с. Уват</w:t>
      </w:r>
      <w:r w:rsidR="009A1BC5" w:rsidRPr="009A1BC5">
        <w:rPr>
          <w:rFonts w:ascii="Arial" w:eastAsia="Times New Roman" w:hAnsi="Arial" w:cs="Times New Roman"/>
          <w:sz w:val="26"/>
          <w:szCs w:val="24"/>
        </w:rPr>
        <w:tab/>
        <w:t>№</w:t>
      </w:r>
      <w:r>
        <w:rPr>
          <w:rFonts w:ascii="Arial" w:eastAsia="Times New Roman" w:hAnsi="Arial" w:cs="Times New Roman"/>
          <w:sz w:val="26"/>
          <w:szCs w:val="24"/>
        </w:rPr>
        <w:t xml:space="preserve"> 50</w:t>
      </w:r>
      <w:r w:rsidR="009A1BC5" w:rsidRPr="009A1BC5">
        <w:rPr>
          <w:rFonts w:ascii="Arial" w:eastAsia="Times New Roman" w:hAnsi="Arial" w:cs="Times New Roman"/>
          <w:sz w:val="26"/>
          <w:szCs w:val="24"/>
        </w:rPr>
        <w:fldChar w:fldCharType="begin"/>
      </w:r>
      <w:r w:rsidR="009A1BC5" w:rsidRPr="009A1BC5">
        <w:rPr>
          <w:rFonts w:ascii="Arial" w:eastAsia="Times New Roman" w:hAnsi="Arial" w:cs="Times New Roman"/>
          <w:sz w:val="26"/>
          <w:szCs w:val="24"/>
        </w:rPr>
        <w:instrText xml:space="preserve"> DOCPROPERTY "№ документа" \* MERGEFORMAT </w:instrText>
      </w:r>
      <w:r w:rsidR="009A1BC5" w:rsidRPr="009A1BC5">
        <w:rPr>
          <w:rFonts w:ascii="Arial" w:eastAsia="Times New Roman" w:hAnsi="Arial" w:cs="Times New Roman"/>
          <w:sz w:val="26"/>
          <w:szCs w:val="24"/>
        </w:rPr>
        <w:fldChar w:fldCharType="end"/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</w:rPr>
      </w:pP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</w:rPr>
      </w:pPr>
    </w:p>
    <w:p w:rsidR="009A1BC5" w:rsidRPr="009A1BC5" w:rsidRDefault="009A1BC5" w:rsidP="009A1BC5">
      <w:pPr>
        <w:spacing w:after="0" w:line="240" w:lineRule="atLeast"/>
        <w:ind w:firstLine="851"/>
        <w:jc w:val="center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от 01.11.2010 № 95</w:t>
      </w:r>
    </w:p>
    <w:p w:rsidR="009A1BC5" w:rsidRPr="009A1BC5" w:rsidRDefault="009A1BC5" w:rsidP="009A1BC5">
      <w:pPr>
        <w:spacing w:after="0" w:line="240" w:lineRule="atLeast"/>
        <w:ind w:firstLine="851"/>
        <w:jc w:val="both"/>
        <w:rPr>
          <w:rFonts w:ascii="Arial" w:eastAsia="Times New Roman" w:hAnsi="Arial" w:cs="Arial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В соответствии со ст. 179 Бюджетного кодекса Российской Федерации, постановлением администрации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от 21.03.2008 № 32 «О муниципальных долгосрочных программах», а также в связи с изменением объема финансирования на 2012-2015годы: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1. Внести в постановление администрации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от 01.11.2010 № 95 «Об утверждении муниципальной долгосрочной целевой программы «Развитие физической культуры и спорта в 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муниципальном районе на  2012-2015 годы» (с изменениями) следующие изменения: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1.1. Наименование постановления администрации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изложить в следующей редакции: 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«Об утверждении муниципальной долгосрочной целевой программы «Развитие физической культуры и спорта в 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муниципальном районе на  2013-2015 годы».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>1.2. Пункт 1 постановления изложить в следующей редакции: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«1. Утвердить муниципальную долгосрочную целевую программу «Развитие физической культуры и спорта в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муниципальном районе на 2013-2015 годы» согласно приложению».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1.3. Приложение к постановлению администрации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изложить в редакции согласно приложению к настоящему постановлению.</w:t>
      </w:r>
    </w:p>
    <w:p w:rsidR="009A1BC5" w:rsidRPr="009A1BC5" w:rsidRDefault="009A1BC5" w:rsidP="009A1BC5">
      <w:pPr>
        <w:tabs>
          <w:tab w:val="left" w:pos="567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2. 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Организационному отделу администрации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 (Е.Ю. Герасимовой) настоящее постановление: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2.1.    Обнародовать путем размещения на информационных стендах в местах, установленных администрацией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района. 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2.2.    Разместить на сайте администрации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района.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>3.    Настоящее постановление  вступает в силу со дня обнародования.</w:t>
      </w:r>
    </w:p>
    <w:p w:rsidR="009A1BC5" w:rsidRPr="009A1BC5" w:rsidRDefault="009A1BC5" w:rsidP="009A1BC5">
      <w:pPr>
        <w:tabs>
          <w:tab w:val="left" w:pos="1080"/>
        </w:tabs>
        <w:spacing w:after="0" w:line="240" w:lineRule="auto"/>
        <w:ind w:left="142" w:firstLine="720"/>
        <w:jc w:val="both"/>
        <w:rPr>
          <w:rFonts w:ascii="Arial" w:eastAsia="Times New Roman" w:hAnsi="Arial" w:cs="Times New Roman"/>
          <w:sz w:val="26"/>
          <w:szCs w:val="24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4.  </w:t>
      </w:r>
      <w:proofErr w:type="gramStart"/>
      <w:r w:rsidRPr="009A1BC5">
        <w:rPr>
          <w:rFonts w:ascii="Arial" w:eastAsia="Times New Roman" w:hAnsi="Arial" w:cs="Arial"/>
          <w:sz w:val="26"/>
          <w:szCs w:val="26"/>
        </w:rPr>
        <w:t>Контроль за</w:t>
      </w:r>
      <w:proofErr w:type="gramEnd"/>
      <w:r w:rsidRPr="009A1BC5">
        <w:rPr>
          <w:rFonts w:ascii="Arial" w:eastAsia="Times New Roman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 В.И. Игнатченко.</w:t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</w:rPr>
      </w:pPr>
    </w:p>
    <w:p w:rsidR="009A1BC5" w:rsidRPr="009A1BC5" w:rsidRDefault="009A1BC5" w:rsidP="009A1BC5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</w:rPr>
      </w:pPr>
      <w:r w:rsidRPr="009A1BC5">
        <w:rPr>
          <w:rFonts w:ascii="Arial" w:eastAsia="Times New Roman" w:hAnsi="Arial" w:cs="Times New Roman"/>
          <w:sz w:val="26"/>
          <w:szCs w:val="24"/>
        </w:rPr>
        <w:t>Глава района</w:t>
      </w:r>
      <w:r w:rsidRPr="009A1BC5">
        <w:rPr>
          <w:rFonts w:ascii="Arial" w:eastAsia="Times New Roman" w:hAnsi="Arial" w:cs="Times New Roman"/>
          <w:sz w:val="26"/>
          <w:szCs w:val="24"/>
        </w:rPr>
        <w:tab/>
        <w:t xml:space="preserve">И.М. </w:t>
      </w:r>
      <w:proofErr w:type="spellStart"/>
      <w:r w:rsidRPr="009A1BC5">
        <w:rPr>
          <w:rFonts w:ascii="Arial" w:eastAsia="Times New Roman" w:hAnsi="Arial" w:cs="Times New Roman"/>
          <w:sz w:val="26"/>
          <w:szCs w:val="24"/>
        </w:rPr>
        <w:t>Тубол</w:t>
      </w:r>
      <w:proofErr w:type="spellEnd"/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</w:rPr>
      </w:pPr>
    </w:p>
    <w:p w:rsidR="009A1BC5" w:rsidRPr="009A1BC5" w:rsidRDefault="009A1BC5" w:rsidP="009A1BC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1"/>
          <w:sz w:val="26"/>
          <w:szCs w:val="26"/>
        </w:rPr>
      </w:pPr>
      <w:r w:rsidRPr="009A1BC5">
        <w:rPr>
          <w:rFonts w:ascii="Arial" w:eastAsia="Times New Roman" w:hAnsi="Arial" w:cs="Times New Roman"/>
          <w:sz w:val="26"/>
          <w:szCs w:val="24"/>
        </w:rPr>
        <w:br w:type="page"/>
      </w:r>
      <w:r>
        <w:rPr>
          <w:rFonts w:ascii="Arial" w:eastAsia="Times New Roman" w:hAnsi="Arial" w:cs="Times New Roman"/>
          <w:noProof/>
          <w:sz w:val="26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9538335</wp:posOffset>
                </wp:positionH>
                <wp:positionV relativeFrom="paragraph">
                  <wp:posOffset>186055</wp:posOffset>
                </wp:positionV>
                <wp:extent cx="1877695" cy="0"/>
                <wp:effectExtent l="13335" t="5080" r="1397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1.05pt,14.65pt" to="898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" strokeweight=".7pt"/>
            </w:pict>
          </mc:Fallback>
        </mc:AlternateContent>
      </w:r>
      <w:r w:rsidRPr="009A1BC5">
        <w:rPr>
          <w:rFonts w:ascii="Arial" w:eastAsia="Times New Roman" w:hAnsi="Arial" w:cs="Arial"/>
          <w:color w:val="000000"/>
          <w:spacing w:val="1"/>
          <w:sz w:val="26"/>
          <w:szCs w:val="26"/>
        </w:rPr>
        <w:t>Приложение</w:t>
      </w:r>
    </w:p>
    <w:p w:rsidR="009A1BC5" w:rsidRPr="009A1BC5" w:rsidRDefault="009A1BC5" w:rsidP="009A1BC5">
      <w:pPr>
        <w:shd w:val="clear" w:color="auto" w:fill="FFFFFF"/>
        <w:spacing w:after="0" w:line="322" w:lineRule="exact"/>
        <w:ind w:firstLine="5580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к постановлению администрации </w:t>
      </w:r>
    </w:p>
    <w:p w:rsidR="009A1BC5" w:rsidRPr="009A1BC5" w:rsidRDefault="009A1BC5" w:rsidP="009A1BC5">
      <w:pPr>
        <w:shd w:val="clear" w:color="auto" w:fill="FFFFFF"/>
        <w:spacing w:after="0" w:line="322" w:lineRule="exact"/>
        <w:jc w:val="right"/>
        <w:rPr>
          <w:rFonts w:ascii="Arial" w:eastAsia="Times New Roman" w:hAnsi="Arial" w:cs="Arial"/>
          <w:color w:val="000000"/>
          <w:spacing w:val="1"/>
          <w:sz w:val="26"/>
          <w:szCs w:val="26"/>
        </w:rPr>
      </w:pPr>
      <w:proofErr w:type="spellStart"/>
      <w:r w:rsidRPr="009A1BC5">
        <w:rPr>
          <w:rFonts w:ascii="Arial" w:eastAsia="Times New Roman" w:hAnsi="Arial" w:cs="Arial"/>
          <w:color w:val="000000"/>
          <w:spacing w:val="1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pacing w:val="1"/>
          <w:sz w:val="26"/>
          <w:szCs w:val="26"/>
        </w:rPr>
        <w:t xml:space="preserve"> муниципального района</w:t>
      </w:r>
    </w:p>
    <w:p w:rsidR="009A1BC5" w:rsidRPr="009A1BC5" w:rsidRDefault="009A1BC5" w:rsidP="009A1BC5">
      <w:pPr>
        <w:shd w:val="clear" w:color="auto" w:fill="FFFFFF"/>
        <w:spacing w:after="0" w:line="322" w:lineRule="exact"/>
        <w:ind w:right="-54" w:firstLine="709"/>
        <w:jc w:val="right"/>
        <w:rPr>
          <w:rFonts w:ascii="Arial" w:eastAsia="Times New Roman" w:hAnsi="Arial" w:cs="Arial"/>
          <w:color w:val="000000"/>
          <w:spacing w:val="-4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pacing w:val="-4"/>
          <w:sz w:val="26"/>
          <w:szCs w:val="26"/>
        </w:rPr>
        <w:t xml:space="preserve">                                                                                     от </w:t>
      </w:r>
      <w:r w:rsidR="00514945">
        <w:rPr>
          <w:rFonts w:ascii="Arial" w:eastAsia="Times New Roman" w:hAnsi="Arial" w:cs="Arial"/>
          <w:color w:val="000000"/>
          <w:spacing w:val="-4"/>
          <w:sz w:val="26"/>
          <w:szCs w:val="26"/>
        </w:rPr>
        <w:t>10.04.2013</w:t>
      </w:r>
      <w:r w:rsidRPr="009A1BC5">
        <w:rPr>
          <w:rFonts w:ascii="Arial" w:eastAsia="Times New Roman" w:hAnsi="Arial" w:cs="Arial"/>
          <w:color w:val="000000"/>
          <w:spacing w:val="-4"/>
          <w:sz w:val="26"/>
          <w:szCs w:val="26"/>
        </w:rPr>
        <w:t xml:space="preserve"> № </w:t>
      </w:r>
      <w:r w:rsidR="00514945">
        <w:rPr>
          <w:rFonts w:ascii="Arial" w:eastAsia="Times New Roman" w:hAnsi="Arial" w:cs="Arial"/>
          <w:color w:val="000000"/>
          <w:spacing w:val="-4"/>
          <w:sz w:val="26"/>
          <w:szCs w:val="26"/>
        </w:rPr>
        <w:t>50</w:t>
      </w:r>
      <w:bookmarkStart w:id="0" w:name="_GoBack"/>
      <w:bookmarkEnd w:id="0"/>
      <w:r w:rsidRPr="009A1BC5">
        <w:rPr>
          <w:rFonts w:ascii="Arial" w:eastAsia="Times New Roman" w:hAnsi="Arial" w:cs="Arial"/>
          <w:color w:val="000000"/>
          <w:spacing w:val="-4"/>
          <w:sz w:val="26"/>
          <w:szCs w:val="26"/>
        </w:rPr>
        <w:t xml:space="preserve"> </w:t>
      </w:r>
    </w:p>
    <w:p w:rsidR="009A1BC5" w:rsidRPr="009A1BC5" w:rsidRDefault="009A1BC5" w:rsidP="009A1B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Муниципальная долгосрочная целевая программа </w:t>
      </w:r>
    </w:p>
    <w:p w:rsidR="009A1BC5" w:rsidRPr="009A1BC5" w:rsidRDefault="009A1BC5" w:rsidP="009A1B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3"/>
          <w:sz w:val="26"/>
          <w:szCs w:val="26"/>
        </w:rPr>
      </w:pPr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«Развитие физической культуры и спорта в </w:t>
      </w:r>
      <w:proofErr w:type="spellStart"/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муниципальном районе </w:t>
      </w:r>
      <w:r w:rsidRPr="009A1BC5">
        <w:rPr>
          <w:rFonts w:ascii="Arial" w:eastAsia="Times New Roman" w:hAnsi="Arial" w:cs="Arial"/>
          <w:b/>
          <w:color w:val="000000"/>
          <w:spacing w:val="-3"/>
          <w:sz w:val="26"/>
          <w:szCs w:val="26"/>
        </w:rPr>
        <w:t xml:space="preserve">на 2013 - 2015 годы» </w:t>
      </w:r>
    </w:p>
    <w:p w:rsidR="009A1BC5" w:rsidRPr="009A1BC5" w:rsidRDefault="009A1BC5" w:rsidP="009A1BC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9A1BC5">
        <w:rPr>
          <w:rFonts w:ascii="Arial" w:eastAsia="Times New Roman" w:hAnsi="Arial" w:cs="Arial"/>
          <w:b/>
          <w:sz w:val="26"/>
          <w:szCs w:val="26"/>
          <w:lang w:val="en-US"/>
        </w:rPr>
        <w:t>Паспорт</w:t>
      </w:r>
      <w:proofErr w:type="spellEnd"/>
      <w:r w:rsidRPr="009A1BC5">
        <w:rPr>
          <w:rFonts w:ascii="Arial" w:eastAsia="Times New Roman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9A1BC5">
        <w:rPr>
          <w:rFonts w:ascii="Arial" w:eastAsia="Times New Roman" w:hAnsi="Arial" w:cs="Arial"/>
          <w:b/>
          <w:sz w:val="26"/>
          <w:szCs w:val="26"/>
          <w:lang w:val="en-US"/>
        </w:rPr>
        <w:t>программы</w:t>
      </w:r>
      <w:proofErr w:type="spellEnd"/>
    </w:p>
    <w:p w:rsidR="009A1BC5" w:rsidRPr="009A1BC5" w:rsidRDefault="009A1BC5" w:rsidP="009A1BC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7"/>
        <w:gridCol w:w="6888"/>
      </w:tblGrid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Наименование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программы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 xml:space="preserve">Муниципальная  долгосрочная целевая программа «Развитие физической культуры и спорта в </w:t>
            </w:r>
            <w:proofErr w:type="spellStart"/>
            <w:r w:rsidRPr="009A1BC5">
              <w:rPr>
                <w:rFonts w:ascii="Arial" w:eastAsia="Times New Roman" w:hAnsi="Arial" w:cs="Arial"/>
              </w:rPr>
              <w:t>Уватском</w:t>
            </w:r>
            <w:proofErr w:type="spellEnd"/>
            <w:r w:rsidRPr="009A1BC5">
              <w:rPr>
                <w:rFonts w:ascii="Arial" w:eastAsia="Times New Roman" w:hAnsi="Arial" w:cs="Arial"/>
              </w:rPr>
              <w:t xml:space="preserve"> муниципальном районе на 2013 - 2015 годы»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 xml:space="preserve">Постановление администрации </w:t>
            </w:r>
            <w:proofErr w:type="spellStart"/>
            <w:r w:rsidRPr="009A1BC5">
              <w:rPr>
                <w:rFonts w:ascii="Arial" w:eastAsia="Times New Roman" w:hAnsi="Arial" w:cs="Arial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</w:rPr>
              <w:t xml:space="preserve"> муниципального района от 01.11.2010 № 95 «Об утверждении муниципальной долгосрочной целевой программы «Развитие физической культуры и спорта в </w:t>
            </w:r>
            <w:proofErr w:type="spellStart"/>
            <w:r w:rsidRPr="009A1BC5">
              <w:rPr>
                <w:rFonts w:ascii="Arial" w:eastAsia="Times New Roman" w:hAnsi="Arial" w:cs="Arial"/>
              </w:rPr>
              <w:t>Уватском</w:t>
            </w:r>
            <w:proofErr w:type="spellEnd"/>
            <w:r w:rsidRPr="009A1BC5">
              <w:rPr>
                <w:rFonts w:ascii="Arial" w:eastAsia="Times New Roman" w:hAnsi="Arial" w:cs="Arial"/>
              </w:rPr>
              <w:t xml:space="preserve"> муниципальном районе на 2013-2015 годы (с изменениями). 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Муниципальный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заказчик</w:t>
            </w:r>
            <w:proofErr w:type="spellEnd"/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Администрация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муниципального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района</w:t>
            </w:r>
            <w:proofErr w:type="spellEnd"/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Основные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разработчики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программы</w:t>
            </w:r>
            <w:proofErr w:type="spellEnd"/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 xml:space="preserve">Отдел по молодежной политике, спорту и культуре  администрации </w:t>
            </w:r>
            <w:proofErr w:type="spellStart"/>
            <w:r w:rsidRPr="009A1BC5">
              <w:rPr>
                <w:rFonts w:ascii="Arial" w:eastAsia="Times New Roman" w:hAnsi="Arial" w:cs="Arial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</w:rPr>
              <w:t xml:space="preserve"> муниципального района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>Цели и задачи программы, важнейшие целевые показатели</w:t>
            </w:r>
          </w:p>
        </w:tc>
        <w:tc>
          <w:tcPr>
            <w:tcW w:w="10680" w:type="dxa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color w:val="000000"/>
                <w:spacing w:val="21"/>
                <w:u w:val="single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pacing w:val="21"/>
                <w:u w:val="single"/>
              </w:rPr>
              <w:t>Цели: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pacing w:val="21"/>
              </w:rPr>
              <w:t>1</w:t>
            </w:r>
            <w:r w:rsidRPr="009A1BC5">
              <w:rPr>
                <w:rFonts w:ascii="Arial" w:eastAsia="Times New Roman" w:hAnsi="Arial" w:cs="Arial"/>
                <w:bCs/>
                <w:color w:val="000000"/>
              </w:rPr>
              <w:t xml:space="preserve">. Укрепление здоровья населения. 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</w:rPr>
              <w:t>2. Достижение высоких спортивных результатов.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</w:rPr>
              <w:t>3.Воспитание здорового, физически совершенного подрастающего поколения.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</w:rPr>
              <w:t xml:space="preserve">4. </w:t>
            </w:r>
            <w:r w:rsidRPr="009A1BC5">
              <w:rPr>
                <w:rFonts w:ascii="Arial" w:eastAsia="Times New Roman" w:hAnsi="Arial" w:cs="Arial"/>
                <w:color w:val="000000"/>
              </w:rPr>
              <w:t>Создание условий для проведения массового организованного досуга; широкая пропаганда физической культуры, спорта и здорового образа жизни.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pacing w:val="-2"/>
                <w:u w:val="single"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2"/>
                <w:u w:val="single"/>
              </w:rPr>
              <w:t>Задачи: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pacing w:val="-3"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3"/>
              </w:rPr>
              <w:t>1.Физическое воспитание учащихся общеобразовательных учре</w:t>
            </w:r>
            <w:r w:rsidRPr="009A1BC5">
              <w:rPr>
                <w:rFonts w:ascii="Arial" w:eastAsia="Times New Roman" w:hAnsi="Arial" w:cs="Arial"/>
                <w:color w:val="000000"/>
                <w:spacing w:val="-6"/>
              </w:rPr>
              <w:t>ждений</w:t>
            </w:r>
            <w:r w:rsidRPr="009A1BC5">
              <w:rPr>
                <w:rFonts w:ascii="Arial" w:eastAsia="Times New Roman" w:hAnsi="Arial" w:cs="Arial"/>
                <w:color w:val="000000"/>
                <w:spacing w:val="-8"/>
              </w:rPr>
              <w:t>.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pacing w:val="-8"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2. Физическое развитие и оздоровление в трудовых и производственных коллективах.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8"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1"/>
              </w:rPr>
              <w:t xml:space="preserve">3. </w:t>
            </w:r>
            <w:r w:rsidRPr="009A1BC5">
              <w:rPr>
                <w:rFonts w:ascii="Arial" w:eastAsia="Times New Roman" w:hAnsi="Arial" w:cs="Arial"/>
                <w:color w:val="000000"/>
              </w:rPr>
              <w:t>Реабилитация инвалидов средствами физической культуры.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pacing w:val="-11"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1"/>
              </w:rPr>
              <w:t>4. Подготовка спортивного резерва и спортсменов высших разрядов.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3"/>
              </w:rPr>
              <w:t>5</w:t>
            </w: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. Развитие приоритетных видов спорта.</w:t>
            </w:r>
          </w:p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6. Участие в комплексных спортивно-массовых мероприятиях.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>Сроки и этапы реализации программы</w:t>
            </w:r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201</w:t>
            </w:r>
            <w:r w:rsidRPr="009A1BC5">
              <w:rPr>
                <w:rFonts w:ascii="Arial" w:eastAsia="Times New Roman" w:hAnsi="Arial" w:cs="Arial"/>
              </w:rPr>
              <w:t xml:space="preserve">3 </w:t>
            </w:r>
            <w:r w:rsidRPr="009A1BC5">
              <w:rPr>
                <w:rFonts w:ascii="Arial" w:eastAsia="Times New Roman" w:hAnsi="Arial" w:cs="Arial"/>
                <w:lang w:val="en-US"/>
              </w:rPr>
              <w:t>– 201</w:t>
            </w:r>
            <w:r w:rsidRPr="009A1BC5">
              <w:rPr>
                <w:rFonts w:ascii="Arial" w:eastAsia="Times New Roman" w:hAnsi="Arial" w:cs="Arial"/>
              </w:rPr>
              <w:t>5</w:t>
            </w:r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годы</w:t>
            </w:r>
            <w:proofErr w:type="spellEnd"/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>Перечень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>основных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>мероприятий</w:t>
            </w:r>
            <w:proofErr w:type="spellEnd"/>
          </w:p>
        </w:tc>
        <w:tc>
          <w:tcPr>
            <w:tcW w:w="10680" w:type="dxa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-Физическое воспитание учащихся общеобразовательных      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8443"/>
                <w:tab w:val="left" w:leader="underscore" w:pos="9149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учреждений;                                                                                    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648"/>
                <w:tab w:val="left" w:pos="8482"/>
                <w:tab w:val="left" w:leader="underscore" w:pos="9187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9A1BC5">
              <w:rPr>
                <w:rFonts w:ascii="Arial" w:eastAsia="Times New Roman" w:hAnsi="Arial" w:cs="Arial"/>
                <w:color w:val="000000"/>
              </w:rPr>
              <w:t>-Физическое развитие и оздоровление работающих в трудовых и</w:t>
            </w:r>
            <w:r w:rsidRPr="009A1BC5">
              <w:rPr>
                <w:rFonts w:ascii="Arial" w:eastAsia="Times New Roman" w:hAnsi="Arial" w:cs="Arial"/>
              </w:rPr>
              <w:t xml:space="preserve"> производственных коллективах;</w:t>
            </w:r>
            <w:proofErr w:type="gramEnd"/>
          </w:p>
          <w:p w:rsidR="009A1BC5" w:rsidRPr="009A1BC5" w:rsidRDefault="009A1BC5" w:rsidP="009A1BC5">
            <w:pPr>
              <w:shd w:val="clear" w:color="auto" w:fill="FFFFFF"/>
              <w:tabs>
                <w:tab w:val="left" w:pos="8458"/>
                <w:tab w:val="left" w:leader="underscore" w:pos="9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-Реабилитация инвалидов средствами физической культуры;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8458"/>
                <w:tab w:val="left" w:leader="underscore" w:pos="9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- Подготовка спортивного резерва  и спортсменов высших разрядов;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8458"/>
                <w:tab w:val="left" w:leader="underscore" w:pos="916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-Развитие приоритетных видов спорта;                                      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8458"/>
                <w:tab w:val="left" w:leader="underscore" w:pos="9163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-Участие в </w:t>
            </w:r>
            <w:proofErr w:type="gramStart"/>
            <w:r w:rsidRPr="009A1BC5">
              <w:rPr>
                <w:rFonts w:ascii="Arial" w:eastAsia="Times New Roman" w:hAnsi="Arial" w:cs="Arial"/>
                <w:color w:val="000000"/>
              </w:rPr>
              <w:t>областных</w:t>
            </w:r>
            <w:proofErr w:type="gramEnd"/>
            <w:r w:rsidRPr="009A1BC5">
              <w:rPr>
                <w:rFonts w:ascii="Arial" w:eastAsia="Times New Roman" w:hAnsi="Arial" w:cs="Arial"/>
                <w:color w:val="000000"/>
              </w:rPr>
              <w:t xml:space="preserve"> СММ;                                                          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right="78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-Организация и проведение Всероссийских соревнований по биатлону;                                                                                                   - Содержание центра физкультурно-оздоровительной работы;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right="-64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-Содержание спортивных объектов;                                                           </w:t>
            </w:r>
            <w:r w:rsidRPr="009A1BC5">
              <w:rPr>
                <w:rFonts w:ascii="Arial" w:eastAsia="Times New Roman" w:hAnsi="Arial" w:cs="Arial"/>
                <w:color w:val="000000"/>
              </w:rPr>
              <w:br/>
              <w:t xml:space="preserve">- Функционирование физкультурно-оздоровительного комплекса;                                                          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right="-6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lastRenderedPageBreak/>
              <w:t xml:space="preserve"> -Содержание специалиста по здоровому образу жизни;                          </w:t>
            </w:r>
          </w:p>
          <w:p w:rsidR="009A1BC5" w:rsidRPr="009A1BC5" w:rsidRDefault="009A1BC5" w:rsidP="009A1BC5">
            <w:pPr>
              <w:shd w:val="clear" w:color="auto" w:fill="FFFFFF"/>
              <w:tabs>
                <w:tab w:val="left" w:pos="701"/>
              </w:tabs>
              <w:spacing w:after="0" w:line="240" w:lineRule="auto"/>
              <w:ind w:right="-64"/>
              <w:jc w:val="both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-Развитие физической культуры и спорта.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lastRenderedPageBreak/>
              <w:t>Исполнители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>основных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  <w:lang w:val="en-US"/>
              </w:rPr>
              <w:t>мероприятий</w:t>
            </w:r>
            <w:proofErr w:type="spellEnd"/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 xml:space="preserve">Отдел по молодежной политике, спорту и культуре администрации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 xml:space="preserve"> муниципального района, автономное учреждение  «Центр физкультурно-оздоровительной работы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 xml:space="preserve"> муниципального района», автономное учреждение дополнительного образования детей «Детско-юношеская спортивная школа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 xml:space="preserve"> муниципального района»,   муниципальное автономное учреждение  «Физкультурно-оздоровительный комплекса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 xml:space="preserve"> муниципального района»  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Объемы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источники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финансирования</w:t>
            </w:r>
            <w:proofErr w:type="spellEnd"/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Средства муниципального бюджета:</w:t>
            </w:r>
          </w:p>
          <w:p w:rsidR="009A1BC5" w:rsidRPr="009A1BC5" w:rsidRDefault="009A1BC5" w:rsidP="009A1BC5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2012 г. -  116 942,6 тыс. руб. (</w:t>
            </w:r>
            <w:proofErr w:type="spellStart"/>
            <w:r w:rsidRPr="009A1BC5">
              <w:rPr>
                <w:rFonts w:ascii="Arial" w:eastAsia="Times New Roman" w:hAnsi="Arial" w:cs="Arial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</w:rPr>
              <w:t>)</w:t>
            </w:r>
          </w:p>
          <w:p w:rsidR="009A1BC5" w:rsidRPr="009A1BC5" w:rsidRDefault="009A1BC5" w:rsidP="009A1BC5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 xml:space="preserve">2013 г.- 123 728 тыс. руб. 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2014 г. – 127 561,0 тыс. руб.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2015 г. – 133 212,0 тыс. руб.</w:t>
            </w:r>
          </w:p>
          <w:p w:rsidR="009A1BC5" w:rsidRPr="009A1BC5" w:rsidRDefault="009A1BC5" w:rsidP="009A1BC5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Средства областного бюджета:</w:t>
            </w:r>
          </w:p>
          <w:p w:rsidR="009A1BC5" w:rsidRPr="009A1BC5" w:rsidRDefault="009A1BC5" w:rsidP="009A1BC5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2012 г. -  18895,2 тыс. руб. (</w:t>
            </w:r>
            <w:proofErr w:type="spellStart"/>
            <w:r w:rsidRPr="009A1BC5">
              <w:rPr>
                <w:rFonts w:ascii="Arial" w:eastAsia="Times New Roman" w:hAnsi="Arial" w:cs="Arial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</w:rPr>
              <w:t>)</w:t>
            </w:r>
          </w:p>
          <w:p w:rsidR="009A1BC5" w:rsidRPr="009A1BC5" w:rsidRDefault="009A1BC5" w:rsidP="009A1BC5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 xml:space="preserve">2013 г.- 20,0 тыс. руб. 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2014 г. – 20,0 тыс. руб.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2015 г. – 20,0 тыс. руб.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 xml:space="preserve">Всего на реализацию программы – 384 561 </w:t>
            </w:r>
            <w:proofErr w:type="spellStart"/>
            <w:r w:rsidRPr="009A1BC5">
              <w:rPr>
                <w:rFonts w:ascii="Arial" w:eastAsia="Times New Roman" w:hAnsi="Arial" w:cs="Arial"/>
              </w:rPr>
              <w:t>тыс</w:t>
            </w:r>
            <w:proofErr w:type="gramStart"/>
            <w:r w:rsidRPr="009A1BC5">
              <w:rPr>
                <w:rFonts w:ascii="Arial" w:eastAsia="Times New Roman" w:hAnsi="Arial" w:cs="Arial"/>
              </w:rPr>
              <w:t>.р</w:t>
            </w:r>
            <w:proofErr w:type="gramEnd"/>
            <w:r w:rsidRPr="009A1BC5">
              <w:rPr>
                <w:rFonts w:ascii="Arial" w:eastAsia="Times New Roman" w:hAnsi="Arial" w:cs="Arial"/>
              </w:rPr>
              <w:t>уб</w:t>
            </w:r>
            <w:proofErr w:type="spellEnd"/>
            <w:r w:rsidRPr="009A1BC5">
              <w:rPr>
                <w:rFonts w:ascii="Arial" w:eastAsia="Times New Roman" w:hAnsi="Arial" w:cs="Arial"/>
              </w:rPr>
              <w:t>.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1068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Ожидаемые результаты:</w:t>
            </w:r>
          </w:p>
          <w:p w:rsidR="009A1BC5" w:rsidRPr="009A1BC5" w:rsidRDefault="009A1BC5" w:rsidP="009A1BC5">
            <w:pPr>
              <w:shd w:val="clear" w:color="auto" w:fill="FFFFFF"/>
              <w:spacing w:after="0" w:line="293" w:lineRule="exact"/>
              <w:jc w:val="both"/>
              <w:rPr>
                <w:rFonts w:ascii="Arial" w:eastAsia="Times New Roman" w:hAnsi="Arial" w:cs="Arial"/>
                <w:color w:val="000000"/>
                <w:spacing w:val="-1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- увеличение количества занимающихся в клубах, секциях,</w:t>
            </w:r>
            <w:r w:rsidRPr="009A1BC5">
              <w:rPr>
                <w:rFonts w:ascii="Arial" w:eastAsia="Times New Roman" w:hAnsi="Arial" w:cs="Arial"/>
              </w:rPr>
              <w:t xml:space="preserve"> </w:t>
            </w:r>
            <w:r w:rsidRPr="009A1BC5">
              <w:rPr>
                <w:rFonts w:ascii="Arial" w:eastAsia="Times New Roman" w:hAnsi="Arial" w:cs="Arial"/>
                <w:color w:val="000000"/>
                <w:spacing w:val="-1"/>
              </w:rPr>
              <w:t>группах физкультурно-оздоровительной направленности с 2012 года до 2015 года на 0,77 %;</w:t>
            </w:r>
          </w:p>
          <w:p w:rsidR="009A1BC5" w:rsidRPr="009A1BC5" w:rsidRDefault="009A1BC5" w:rsidP="009A1BC5">
            <w:pPr>
              <w:shd w:val="clear" w:color="auto" w:fill="FFFFFF"/>
              <w:spacing w:after="0" w:line="293" w:lineRule="exact"/>
              <w:jc w:val="both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1"/>
              </w:rPr>
              <w:t>- повышение</w:t>
            </w:r>
            <w:r w:rsidRPr="009A1BC5">
              <w:rPr>
                <w:rFonts w:ascii="Arial" w:eastAsia="Times New Roman" w:hAnsi="Arial" w:cs="Arial"/>
              </w:rPr>
              <w:t xml:space="preserve"> </w:t>
            </w:r>
            <w:r w:rsidRPr="009A1BC5">
              <w:rPr>
                <w:rFonts w:ascii="Arial" w:eastAsia="Times New Roman" w:hAnsi="Arial" w:cs="Arial"/>
                <w:color w:val="000000"/>
              </w:rPr>
              <w:t xml:space="preserve">уровня доступности и обеспеченности населения района физкультурно-оздоровительными и спортивными сооружениями, спортивным оборудованием и </w:t>
            </w:r>
            <w:r w:rsidRPr="009A1BC5">
              <w:rPr>
                <w:rFonts w:ascii="Arial" w:eastAsia="Times New Roman" w:hAnsi="Arial" w:cs="Arial"/>
                <w:color w:val="000000"/>
                <w:spacing w:val="-1"/>
              </w:rPr>
              <w:t>инвентарем</w:t>
            </w: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 xml:space="preserve"> (по программе «Строительство и реконструкция объектов муниципальной собственности в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Уватском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 xml:space="preserve"> муниципальном районе в 2013 – 2015 годах);</w:t>
            </w:r>
          </w:p>
          <w:p w:rsidR="009A1BC5" w:rsidRPr="009A1BC5" w:rsidRDefault="009A1BC5" w:rsidP="009A1BC5">
            <w:pPr>
              <w:shd w:val="clear" w:color="auto" w:fill="FFFFFF"/>
              <w:spacing w:after="0" w:line="293" w:lineRule="exact"/>
              <w:jc w:val="both"/>
              <w:rPr>
                <w:rFonts w:ascii="Arial" w:eastAsia="Times New Roman" w:hAnsi="Arial" w:cs="Arial"/>
                <w:color w:val="000000"/>
                <w:spacing w:val="-2"/>
              </w:rPr>
            </w:pPr>
            <w:r w:rsidRPr="009A1BC5">
              <w:rPr>
                <w:rFonts w:ascii="Arial" w:eastAsia="Times New Roman" w:hAnsi="Arial" w:cs="Arial"/>
              </w:rPr>
              <w:t xml:space="preserve">- </w:t>
            </w: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t>улучшение состояния физического здоровья на</w:t>
            </w: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softHyphen/>
              <w:t>се</w:t>
            </w: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softHyphen/>
              <w:t>ления, снижение заболеваемости за счет прив</w:t>
            </w: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softHyphen/>
              <w:t>ле</w:t>
            </w:r>
            <w:r w:rsidRPr="009A1BC5">
              <w:rPr>
                <w:rFonts w:ascii="Arial" w:eastAsia="Times New Roman" w:hAnsi="Arial" w:cs="Arial"/>
                <w:color w:val="000000"/>
                <w:spacing w:val="-2"/>
              </w:rPr>
              <w:softHyphen/>
              <w:t>чения к регулярным занятиям физической культурой и спортом;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  <w:color w:val="000000"/>
                <w:spacing w:val="-1"/>
              </w:rPr>
              <w:t>- максимальный охват населения физической культурой и спортом (увеличение количества жителей, участвующих в спортивно-массовых мероприятиях, на 2-3 % ежегодно).</w:t>
            </w:r>
            <w:r w:rsidRPr="009A1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A1BC5" w:rsidRPr="009A1BC5" w:rsidTr="009A1BC5">
        <w:tc>
          <w:tcPr>
            <w:tcW w:w="3948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</w:rPr>
              <w:t xml:space="preserve">Система организации </w:t>
            </w:r>
            <w:proofErr w:type="gramStart"/>
            <w:r w:rsidRPr="009A1BC5">
              <w:rPr>
                <w:rFonts w:ascii="Arial" w:eastAsia="Times New Roman" w:hAnsi="Arial" w:cs="Arial"/>
              </w:rPr>
              <w:t>контроля за</w:t>
            </w:r>
            <w:proofErr w:type="gramEnd"/>
            <w:r w:rsidRPr="009A1BC5">
              <w:rPr>
                <w:rFonts w:ascii="Arial" w:eastAsia="Times New Roman" w:hAnsi="Arial" w:cs="Arial"/>
              </w:rPr>
              <w:t xml:space="preserve"> исполнением программы</w:t>
            </w:r>
          </w:p>
        </w:tc>
        <w:tc>
          <w:tcPr>
            <w:tcW w:w="10680" w:type="dxa"/>
          </w:tcPr>
          <w:p w:rsidR="009A1BC5" w:rsidRPr="009A1BC5" w:rsidRDefault="009A1BC5" w:rsidP="009A1BC5">
            <w:pPr>
              <w:numPr>
                <w:ilvl w:val="0"/>
                <w:numId w:val="18"/>
              </w:numPr>
              <w:tabs>
                <w:tab w:val="num" w:pos="672"/>
              </w:tabs>
              <w:suppressAutoHyphens/>
              <w:spacing w:after="0" w:line="240" w:lineRule="auto"/>
              <w:ind w:left="67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Ежегодное уточнение затрат по программным мероприятиям;</w:t>
            </w:r>
          </w:p>
          <w:p w:rsidR="009A1BC5" w:rsidRPr="009A1BC5" w:rsidRDefault="009A1BC5" w:rsidP="009A1BC5">
            <w:pPr>
              <w:numPr>
                <w:ilvl w:val="0"/>
                <w:numId w:val="18"/>
              </w:numPr>
              <w:tabs>
                <w:tab w:val="num" w:pos="672"/>
              </w:tabs>
              <w:suppressAutoHyphens/>
              <w:spacing w:after="0" w:line="240" w:lineRule="auto"/>
              <w:ind w:left="672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Обеспечение эффективного и целевого использования финансовых средств, качества проводимых мероприятий и выполнения сроков реализации;</w:t>
            </w:r>
          </w:p>
          <w:p w:rsidR="009A1BC5" w:rsidRPr="009A1BC5" w:rsidRDefault="009A1BC5" w:rsidP="009A1BC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Предоставление в установленном порядке отчетов о ходе реализации Программы перед Думой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 xml:space="preserve"> муниципального района – 1 раз в год;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    </w:t>
            </w:r>
            <w:proofErr w:type="gramStart"/>
            <w:r w:rsidRPr="009A1BC5">
              <w:rPr>
                <w:rFonts w:ascii="Arial" w:eastAsia="Times New Roman" w:hAnsi="Arial" w:cs="Arial"/>
                <w:color w:val="000000"/>
              </w:rPr>
              <w:t>Исполнители, участвующие в реализации программы, ежеквартально, не позднее 15 числа следующего за отчетным кварталом, представляют отчеты о ходе реа</w:t>
            </w:r>
            <w:r w:rsidRPr="009A1BC5">
              <w:rPr>
                <w:rFonts w:ascii="Arial" w:eastAsia="Times New Roman" w:hAnsi="Arial" w:cs="Arial"/>
                <w:color w:val="000000"/>
              </w:rPr>
              <w:softHyphen/>
              <w:t xml:space="preserve">лизации соответствующих мероприятий программы и о фактическом использовании средств в разрезе источников финансирования в  отдел по молодежной политике, спорту и культуре администрации 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 xml:space="preserve"> муниципального района и при необходимости вносят предложения о ее корректировке.</w:t>
            </w:r>
            <w:proofErr w:type="gramEnd"/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 xml:space="preserve">     Администрация </w:t>
            </w:r>
            <w:proofErr w:type="spellStart"/>
            <w:r w:rsidRPr="009A1BC5">
              <w:rPr>
                <w:rFonts w:ascii="Arial" w:eastAsia="Times New Roman" w:hAnsi="Arial" w:cs="Arial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</w:rPr>
              <w:t xml:space="preserve"> муниципального района осуществляет анализ и свод отчетов, предоставленных исполнителями программных мероприятий, и в срок до 30 числа </w:t>
            </w:r>
            <w:r w:rsidRPr="009A1BC5">
              <w:rPr>
                <w:rFonts w:ascii="Arial" w:eastAsia="Times New Roman" w:hAnsi="Arial" w:cs="Arial"/>
              </w:rPr>
              <w:lastRenderedPageBreak/>
              <w:t>следующего за отчетным кварталом месяца направляют сводный отчет по установленной форме в департамент по спорту и молодежной политики Тюменской области.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   Отдел по молодежной политике, спорту и культуре </w:t>
            </w:r>
            <w:proofErr w:type="gramStart"/>
            <w:r w:rsidRPr="009A1BC5">
              <w:rPr>
                <w:rFonts w:ascii="Arial" w:eastAsia="Times New Roman" w:hAnsi="Arial" w:cs="Arial"/>
                <w:color w:val="000000"/>
              </w:rPr>
              <w:t>предоставляет отчет</w:t>
            </w:r>
            <w:proofErr w:type="gramEnd"/>
            <w:r w:rsidRPr="009A1BC5">
              <w:rPr>
                <w:rFonts w:ascii="Arial" w:eastAsia="Times New Roman" w:hAnsi="Arial" w:cs="Arial"/>
                <w:color w:val="000000"/>
              </w:rPr>
              <w:t xml:space="preserve"> в отдел экономики и прогнозирования администрации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 xml:space="preserve"> муниципального района ежеквартально до 25-го числа месяца, следующего за отчетным периодом.</w:t>
            </w:r>
          </w:p>
        </w:tc>
      </w:tr>
    </w:tbl>
    <w:p w:rsidR="009A1BC5" w:rsidRPr="009A1BC5" w:rsidRDefault="009A1BC5" w:rsidP="009A1BC5">
      <w:pPr>
        <w:shd w:val="clear" w:color="auto" w:fill="FFFFFF"/>
        <w:spacing w:before="125" w:after="0" w:line="293" w:lineRule="exact"/>
        <w:ind w:right="-207"/>
        <w:jc w:val="both"/>
        <w:rPr>
          <w:rFonts w:ascii="Arial" w:eastAsia="Times New Roman" w:hAnsi="Arial" w:cs="Arial"/>
          <w:sz w:val="26"/>
          <w:szCs w:val="26"/>
        </w:rPr>
        <w:sectPr w:rsidR="009A1BC5" w:rsidRPr="009A1BC5" w:rsidSect="009A1BC5">
          <w:headerReference w:type="even" r:id="rId9"/>
          <w:pgSz w:w="11907" w:h="16840" w:code="9"/>
          <w:pgMar w:top="851" w:right="567" w:bottom="1134" w:left="1701" w:header="720" w:footer="720" w:gutter="0"/>
          <w:cols w:space="720"/>
          <w:titlePg/>
        </w:sectPr>
      </w:pPr>
    </w:p>
    <w:p w:rsidR="009A1BC5" w:rsidRPr="009A1BC5" w:rsidRDefault="009A1BC5" w:rsidP="009A1B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9A1BC5">
        <w:rPr>
          <w:rFonts w:ascii="Arial" w:eastAsia="Times New Roman" w:hAnsi="Arial" w:cs="Arial"/>
          <w:b/>
          <w:sz w:val="26"/>
          <w:szCs w:val="26"/>
        </w:rPr>
        <w:lastRenderedPageBreak/>
        <w:t>Содержание и характеристика проблемы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Муниципальная долгосрочная целевая программа «Развитие физической культуры и спорта в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муниципальном районе на 2013-2015 годы (далее - Программа) разра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softHyphen/>
        <w:t>ботана в соответствии с Федеральным законом от 04.12.2007 №329 «О физической культуре и спорте в Российской Федерации» (с изменениями от 28.07.2012) и с Законом Тюменской области от 24.12.2004 № 329 «О физиче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softHyphen/>
        <w:t>ской культуре и спорте в Тюменской области» (с изменениями от 06.10.2005, 30.03.2006</w:t>
      </w:r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08.06.2008, 07.10.2009, 05.04.2012, 11.07.2012).</w:t>
      </w:r>
      <w:proofErr w:type="gramEnd"/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Программа охватывает основные аспекты физического воспита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softHyphen/>
        <w:t>ния детей дошкольного возраста, учащейся и студенческой молодежи, населения среднего и старшего возрастов, инвалидов, а также вопросы подготовки спортивного резерва, предусматривает меры по укреплению и развитию материально-технической базы физической культу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softHyphen/>
        <w:t>ры и спорта, совершенствованию нормативно-правовой базы.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Сравнительный анализ </w:t>
      </w: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занимающихся</w:t>
      </w:r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физической культурой и спортом в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муниципальном районе на 2012-2015 годы. Прогноз на 2013-2015 г.</w:t>
      </w:r>
    </w:p>
    <w:p w:rsidR="009A1BC5" w:rsidRPr="009A1BC5" w:rsidRDefault="009A1BC5" w:rsidP="009A1B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59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992"/>
        <w:gridCol w:w="851"/>
        <w:gridCol w:w="709"/>
        <w:gridCol w:w="850"/>
        <w:gridCol w:w="709"/>
        <w:gridCol w:w="850"/>
        <w:gridCol w:w="709"/>
        <w:gridCol w:w="851"/>
        <w:gridCol w:w="992"/>
      </w:tblGrid>
      <w:tr w:rsidR="009A1BC5" w:rsidRPr="009A1BC5" w:rsidTr="009A1BC5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№ п/п</w:t>
            </w:r>
          </w:p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201</w:t>
            </w:r>
            <w:r w:rsidRPr="009A1BC5">
              <w:rPr>
                <w:rFonts w:ascii="Arial" w:eastAsia="Times New Roman" w:hAnsi="Arial" w:cs="Arial"/>
              </w:rPr>
              <w:t>2</w:t>
            </w:r>
            <w:r w:rsidRPr="009A1BC5">
              <w:rPr>
                <w:rFonts w:ascii="Arial" w:eastAsia="Times New Roman" w:hAnsi="Arial" w:cs="Arial"/>
                <w:lang w:val="en-US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201</w:t>
            </w:r>
            <w:r w:rsidRPr="009A1BC5">
              <w:rPr>
                <w:rFonts w:ascii="Arial" w:eastAsia="Times New Roman" w:hAnsi="Arial" w:cs="Arial"/>
              </w:rPr>
              <w:t>3</w:t>
            </w:r>
            <w:r w:rsidRPr="009A1BC5">
              <w:rPr>
                <w:rFonts w:ascii="Arial" w:eastAsia="Times New Roman" w:hAnsi="Arial" w:cs="Arial"/>
                <w:lang w:val="en-US"/>
              </w:rPr>
              <w:t xml:space="preserve">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201</w:t>
            </w:r>
            <w:r w:rsidRPr="009A1BC5">
              <w:rPr>
                <w:rFonts w:ascii="Arial" w:eastAsia="Times New Roman" w:hAnsi="Arial" w:cs="Arial"/>
              </w:rPr>
              <w:t>4</w:t>
            </w:r>
            <w:r w:rsidRPr="009A1BC5">
              <w:rPr>
                <w:rFonts w:ascii="Arial" w:eastAsia="Times New Roman" w:hAnsi="Arial" w:cs="Arial"/>
                <w:lang w:val="en-US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201</w:t>
            </w:r>
            <w:r w:rsidRPr="009A1BC5">
              <w:rPr>
                <w:rFonts w:ascii="Arial" w:eastAsia="Times New Roman" w:hAnsi="Arial" w:cs="Arial"/>
              </w:rPr>
              <w:t>5</w:t>
            </w:r>
            <w:r w:rsidRPr="009A1BC5">
              <w:rPr>
                <w:rFonts w:ascii="Arial" w:eastAsia="Times New Roman" w:hAnsi="Arial" w:cs="Arial"/>
                <w:lang w:val="en-US"/>
              </w:rPr>
              <w:t>г.</w:t>
            </w:r>
          </w:p>
        </w:tc>
      </w:tr>
      <w:tr w:rsidR="009A1BC5" w:rsidRPr="009A1BC5" w:rsidTr="009A1BC5">
        <w:trPr>
          <w:trHeight w:val="7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Среднегодовая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численность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населения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всего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19</w:t>
            </w:r>
            <w:r w:rsidRPr="009A1BC5">
              <w:rPr>
                <w:rFonts w:ascii="Arial" w:eastAsia="Times New Roman" w:hAnsi="Arial" w:cs="Arial"/>
              </w:rPr>
              <w:t>594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19</w:t>
            </w:r>
            <w:r w:rsidRPr="009A1BC5">
              <w:rPr>
                <w:rFonts w:ascii="Arial" w:eastAsia="Times New Roman" w:hAnsi="Arial" w:cs="Arial"/>
              </w:rPr>
              <w:t>699</w:t>
            </w:r>
          </w:p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19</w:t>
            </w:r>
            <w:r w:rsidRPr="009A1BC5">
              <w:rPr>
                <w:rFonts w:ascii="Arial" w:eastAsia="Times New Roman" w:hAnsi="Arial" w:cs="Arial"/>
              </w:rPr>
              <w:t>787</w:t>
            </w:r>
          </w:p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19</w:t>
            </w:r>
            <w:r w:rsidRPr="009A1BC5">
              <w:rPr>
                <w:rFonts w:ascii="Arial" w:eastAsia="Times New Roman" w:hAnsi="Arial" w:cs="Arial"/>
              </w:rPr>
              <w:t>877</w:t>
            </w:r>
          </w:p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9A1BC5" w:rsidRPr="009A1BC5" w:rsidTr="009A1BC5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Кол-во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занимающихся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%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от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всего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населе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6014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6106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6153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30,9</w:t>
            </w:r>
          </w:p>
        </w:tc>
      </w:tr>
    </w:tbl>
    <w:p w:rsidR="009A1BC5" w:rsidRPr="009A1BC5" w:rsidRDefault="009A1BC5" w:rsidP="009A1BC5">
      <w:pPr>
        <w:shd w:val="clear" w:color="auto" w:fill="FFFFFF"/>
        <w:spacing w:after="0" w:line="240" w:lineRule="auto"/>
        <w:ind w:right="-207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ab/>
        <w:t xml:space="preserve">   В районе работают 74 штатных физкультурных работника, из них высшее образование имеют 29 человек, среднее специальное - 16 человек, специалисты, впервые приступившие к работе в области   физической культуры и спорта – 5 человек. На 10 тысяч жителей имеется 20 физкультурных работников, относительно норматива обеспеченность физкультурными кадрами составляет 79,9 % (по Российской Федерации 50%). </w:t>
      </w:r>
    </w:p>
    <w:p w:rsidR="009A1BC5" w:rsidRPr="009A1BC5" w:rsidRDefault="009A1BC5" w:rsidP="009A1B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     В настоящее время в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муниципальном районе насчитывается 87 спортивных объектов. </w:t>
      </w:r>
    </w:p>
    <w:p w:rsidR="009A1BC5" w:rsidRPr="009A1BC5" w:rsidRDefault="009A1BC5" w:rsidP="009A1B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567"/>
        <w:gridCol w:w="709"/>
        <w:gridCol w:w="708"/>
        <w:gridCol w:w="709"/>
        <w:gridCol w:w="851"/>
        <w:gridCol w:w="567"/>
        <w:gridCol w:w="567"/>
        <w:gridCol w:w="567"/>
        <w:gridCol w:w="567"/>
        <w:gridCol w:w="567"/>
      </w:tblGrid>
      <w:tr w:rsidR="009A1BC5" w:rsidRPr="009A1BC5" w:rsidTr="009A1BC5">
        <w:trPr>
          <w:cantSplit/>
          <w:trHeight w:val="2495"/>
        </w:trPr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9A1BC5" w:rsidRPr="009A1BC5" w:rsidRDefault="009A1BC5" w:rsidP="009A1B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Населенные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пункты</w:t>
            </w:r>
            <w:proofErr w:type="spellEnd"/>
          </w:p>
        </w:tc>
        <w:tc>
          <w:tcPr>
            <w:tcW w:w="709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Спортивные залы</w:t>
            </w:r>
          </w:p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(размер 30-15 кв. м)</w:t>
            </w:r>
          </w:p>
        </w:tc>
        <w:tc>
          <w:tcPr>
            <w:tcW w:w="567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ФОК</w:t>
            </w:r>
            <w:proofErr w:type="gramStart"/>
            <w:r w:rsidRPr="009A1BC5">
              <w:rPr>
                <w:rFonts w:ascii="Arial" w:eastAsia="Times New Roman" w:hAnsi="Arial" w:cs="Arial"/>
                <w:color w:val="000000"/>
              </w:rPr>
              <w:t>,С</w:t>
            </w:r>
            <w:proofErr w:type="gramEnd"/>
            <w:r w:rsidRPr="009A1BC5">
              <w:rPr>
                <w:rFonts w:ascii="Arial" w:eastAsia="Times New Roman" w:hAnsi="Arial" w:cs="Arial"/>
                <w:color w:val="000000"/>
              </w:rPr>
              <w:t>ОК</w:t>
            </w:r>
          </w:p>
        </w:tc>
        <w:tc>
          <w:tcPr>
            <w:tcW w:w="709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Спортивные залы</w:t>
            </w:r>
          </w:p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(размер 12-24 кв. м)</w:t>
            </w:r>
          </w:p>
        </w:tc>
        <w:tc>
          <w:tcPr>
            <w:tcW w:w="708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Спортивные залы</w:t>
            </w:r>
          </w:p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(размер  9-18 кв. м)</w:t>
            </w:r>
          </w:p>
        </w:tc>
        <w:tc>
          <w:tcPr>
            <w:tcW w:w="709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Приспособленное</w:t>
            </w:r>
          </w:p>
        </w:tc>
        <w:tc>
          <w:tcPr>
            <w:tcW w:w="851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Спортивные площадки</w:t>
            </w:r>
          </w:p>
        </w:tc>
        <w:tc>
          <w:tcPr>
            <w:tcW w:w="567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Спортивное</w:t>
            </w:r>
          </w:p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ядро</w:t>
            </w:r>
          </w:p>
        </w:tc>
        <w:tc>
          <w:tcPr>
            <w:tcW w:w="567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Футбольное поле</w:t>
            </w:r>
          </w:p>
        </w:tc>
        <w:tc>
          <w:tcPr>
            <w:tcW w:w="567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Биатлонный</w:t>
            </w:r>
          </w:p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центр</w:t>
            </w:r>
          </w:p>
        </w:tc>
        <w:tc>
          <w:tcPr>
            <w:tcW w:w="567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Корт</w:t>
            </w:r>
          </w:p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хоккейный</w:t>
            </w:r>
          </w:p>
        </w:tc>
        <w:tc>
          <w:tcPr>
            <w:tcW w:w="567" w:type="dxa"/>
            <w:textDirection w:val="btLr"/>
          </w:tcPr>
          <w:p w:rsidR="009A1BC5" w:rsidRPr="009A1BC5" w:rsidRDefault="009A1BC5" w:rsidP="009A1B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Стадион </w:t>
            </w: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с. Красный Яр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A1BC5">
              <w:rPr>
                <w:rFonts w:ascii="Arial" w:eastAsia="Times New Roman" w:hAnsi="Arial" w:cs="Arial"/>
                <w:color w:val="000000"/>
              </w:rPr>
              <w:t>с</w:t>
            </w:r>
            <w:proofErr w:type="gramEnd"/>
            <w:r w:rsidRPr="009A1BC5">
              <w:rPr>
                <w:rFonts w:ascii="Arial" w:eastAsia="Times New Roman" w:hAnsi="Arial" w:cs="Arial"/>
                <w:color w:val="000000"/>
              </w:rPr>
              <w:t>. Алымка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с. Уват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lastRenderedPageBreak/>
              <w:t xml:space="preserve">с.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Горнослинкино</w:t>
            </w:r>
            <w:proofErr w:type="spellEnd"/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с.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Уки</w:t>
            </w:r>
            <w:proofErr w:type="spellEnd"/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п.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Туртас</w:t>
            </w:r>
            <w:proofErr w:type="spellEnd"/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9A1BC5">
              <w:rPr>
                <w:rFonts w:ascii="Arial" w:eastAsia="Times New Roman" w:hAnsi="Arial" w:cs="Arial"/>
                <w:color w:val="000000"/>
              </w:rPr>
              <w:t>с</w:t>
            </w:r>
            <w:proofErr w:type="gramEnd"/>
            <w:r w:rsidRPr="009A1BC5">
              <w:rPr>
                <w:rFonts w:ascii="Arial" w:eastAsia="Times New Roman" w:hAnsi="Arial" w:cs="Arial"/>
                <w:color w:val="000000"/>
              </w:rPr>
              <w:t>. Ивановка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п.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Муген</w:t>
            </w:r>
            <w:proofErr w:type="spellEnd"/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п. Демьянка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с. Демьянское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д. Солянка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п.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Першино</w:t>
            </w:r>
            <w:proofErr w:type="spellEnd"/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с. Осинник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с.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Тугалово</w:t>
            </w:r>
            <w:proofErr w:type="spellEnd"/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A1BC5" w:rsidRPr="009A1BC5" w:rsidTr="009A1BC5">
        <w:tc>
          <w:tcPr>
            <w:tcW w:w="2410" w:type="dxa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08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67" w:type="dxa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9A1BC5" w:rsidRPr="009A1BC5" w:rsidRDefault="009A1BC5" w:rsidP="009A1BC5">
      <w:pPr>
        <w:shd w:val="clear" w:color="auto" w:fill="FFFFFF"/>
        <w:spacing w:after="0" w:line="240" w:lineRule="auto"/>
        <w:ind w:right="-207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Техническое состояние спортивных сооружений значительно улучшилось. </w:t>
      </w: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В течение 2008-2012 г. проведены капитальные и косметические ремонты спортивных залов в п. Нагорный, с. Уват, п.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Туртас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, ст. Юность-Комсомольская, п.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Першино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>, с. Демьянское.</w:t>
      </w:r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Введены в эксплуатацию новые объекты: Спортивно-оздоровительный комплекс (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Соровое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сельское поселение) Физкультурно-оздоровительный комплекс (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Уватское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сельское поселение). </w:t>
      </w: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Установлены</w:t>
      </w:r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2 хоккейных корта: в с. Уват, п. Демьянка. </w:t>
      </w: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Построены</w:t>
      </w:r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стадион, крытый хоккейный корт в с. Уват и установлена модульная лыжная база в п.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Туртас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Автономное учреждение «Центр физкультурно-оздоровительной работы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 (далее АУ «ЦФОР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района»), Муниципальное автономное учреждение «Физкультурно-оздоровительный комплекс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 (далее МАУ «ФОК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района»), Автономное учреждение дополнительного образования детей «Детско-юношеская спортивная школа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 (далее АУ ДОД «ДЮСШ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района) </w:t>
      </w:r>
      <w:r w:rsidRPr="009A1BC5">
        <w:rPr>
          <w:rFonts w:ascii="Arial" w:eastAsia="Times New Roman" w:hAnsi="Arial" w:cs="Arial"/>
          <w:sz w:val="26"/>
          <w:szCs w:val="26"/>
        </w:rPr>
        <w:t>предоставляют услуги в области физической культуры и спорта, развивают комплексный системный подход к проведению</w:t>
      </w:r>
      <w:proofErr w:type="gramEnd"/>
      <w:r w:rsidRPr="009A1BC5">
        <w:rPr>
          <w:rFonts w:ascii="Arial" w:eastAsia="Times New Roman" w:hAnsi="Arial" w:cs="Arial"/>
          <w:sz w:val="26"/>
          <w:szCs w:val="26"/>
        </w:rPr>
        <w:t xml:space="preserve"> физкультурно-оздоровительной и спортивно-массовой работы с населением.  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АУ «ЦФОР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района», МАУ «ФОК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района», АУ ДОД «ДЮСШ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 осуществляет следующие виды деятельности: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- координация деятельности всех служб и ведомств, участвующих в физкультурно-оздоровительной и спортивно-массовой работе, создание эффективного механизма взаимодействия;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- организация работы по профилактике и борьбе с негативными явлениями среди детей, молодежи и взрослого населения;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- создание благоприятных условий для личностного развития детей и подростков;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- содействие семье, школе и обществу в осуществлении воспитания детей и подростков;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- проведение спортивно-массовых мероприятий, семинаров по формированию здорового образа жизни в молодежной среде;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- разработка районного календарного плана спортивно-массовых мероприятий.  </w:t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На территории района находятся 12 сельских поселений.  На каждой территории работает методист по организации спортивно-массовой и </w:t>
      </w:r>
      <w:r w:rsidRPr="009A1BC5">
        <w:rPr>
          <w:rFonts w:ascii="Arial" w:eastAsia="Times New Roman" w:hAnsi="Arial" w:cs="Arial"/>
          <w:sz w:val="26"/>
          <w:szCs w:val="26"/>
        </w:rPr>
        <w:lastRenderedPageBreak/>
        <w:t xml:space="preserve">физкультурно-оздоровительной работы по месту жительства и тренеры. Основными задачами методистов и тренеров являются: организация физкультурно-оздоровительных и спортивно-массовых мероприятий по месту жительства, составление календарных планов; сбор информации по итогам проведения спортивных мероприятий, работе кружков и секций; составление всех форм отчетности, а также активное участие в организации праздничных мероприятиях, проводимых на территории сельского поселения другими организациями.  </w:t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На основании областного календарного плана ежегодно формируется план спортивно-массовых мероприятий района. Календарный план утверждается главой района и согласовывается с другими службами. Календарный план раздается методистам сельских поселений, которые в свою очередь формируют свой, согласовывают его с главами администраций поселений, а затем представляют на утверждение директора АУ «ЦФОР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района». 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На территории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проводится ряд комплексных 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t>спартакиад, охватывающих все категории населения и различные воз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softHyphen/>
        <w:t>растные группы.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В 2012 году кроме комплексных мероприятий согласно кален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softHyphen/>
        <w:t xml:space="preserve">дарному плану спортивно-массовых мероприятий АУ «ЦФОР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района», МАУ «ФОК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района», АУ ДОД «ДЮСШ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района» проведено 67 мероприятий районного уровня, в которых приняли участие 16 353 человека. Методистами и тренерами проведено 715 мероприятие, где приняли участие 31 894 человек. 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Организационную структуру системы подготовки спортивного резерва составляют образовательные учреждения спортивной направленности органов физической культуры и спорта, образования, молодежной политики, ведомственных и общественных объединений (детско-юношеские клубы физической подготовки, спортивные детско-юношеские школы, специализированные спортивные детско-юношеские школы олимпийского резерва, школы спортивного высшего мастерства).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На территории района действует АУ ДОД «ДЮСШ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района», в котором на сегодня занимается 1005 человека по следующим видам спорта: лыжные гонки, греко-римская борьба, легкая атлетика, настольный теннис, биатлон, хоккей, бокс, футбол, картинг, спортивный туризм и спортивно-оздоровительные группы. Всего в АУ ДОД «ДЮСШ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района» работают 31 тренера-преподавателя: штатных - 12 человек, из них с высшим специальным образованием - 8 человек, со средним специальным – 2 человек. В  число  комплексных мероприятий вошли: районная спартакиада школьников, районные зимние и летние сельские спортивные игры по 9 видам спорта, спартакиада ветеранов спорта, инвалидов, спартакиада среди предприятий и организаций, Дни здоровья, «Папа, мама, я - спортивная семья».</w:t>
      </w:r>
    </w:p>
    <w:p w:rsidR="009A1BC5" w:rsidRPr="009A1BC5" w:rsidRDefault="009A1BC5" w:rsidP="009A1B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Спортсмены района систематически участвуют в международных и  Всероссийских соревнованиях. 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t>Около 10 сильнейших спортсменов входят в сборные команды области по биатлону, лыжным гонкам. Для качественной подготовки спортсменов ежегодно проводятся учебно-тренировочные сборы.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Цели и задачи развития физической культуры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Целями настоящей программы 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t>являются: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1. Укрепление здоровья населения.                                                  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2. Достижение высоких спортивных результатов. 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Cs/>
          <w:color w:val="000000"/>
          <w:sz w:val="26"/>
          <w:szCs w:val="26"/>
        </w:rPr>
        <w:t>3. Воспитание здорового, физически совершенного подрастающего поколения.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4. Создание условий для проведения массового организованного досуга, широкая пропаганда физической культуры, спорта и здорового образа жизни.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Cs/>
          <w:color w:val="000000"/>
          <w:sz w:val="26"/>
          <w:szCs w:val="26"/>
        </w:rPr>
        <w:t>Основными задачами развития физической культуры и спорта являются: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1. Физическое воспитание учащихся общеобразовательных учреждений.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2. Физическое развитие и оздоровление в трудовых и производственных коллективах.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3. Реабилитация инвалидов средствами физической культуры.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4. Подготовка спортивного резерва и спортсменов высших разрядов.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5. Развитие приоритетных видов спорта.</w:t>
      </w:r>
    </w:p>
    <w:p w:rsidR="009A1BC5" w:rsidRPr="009A1BC5" w:rsidRDefault="009A1BC5" w:rsidP="009A1BC5">
      <w:pPr>
        <w:framePr w:w="76" w:h="643" w:hRule="exact" w:hSpace="38" w:wrap="auto" w:vAnchor="text" w:hAnchor="page" w:x="11784" w:y="352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  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6. Участие в комплексных спортивно-массовых мероприятиях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>Сроки реализации программы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2013-2015 годы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/>
          <w:bCs/>
          <w:color w:val="000000"/>
          <w:sz w:val="26"/>
          <w:szCs w:val="26"/>
        </w:rPr>
        <w:t>Ресурсное обеспечение программы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tabs>
          <w:tab w:val="left" w:pos="648"/>
          <w:tab w:val="left" w:leader="underscore" w:pos="32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    Финансирование реализации программы предполагается за счет областного и местного бюджетов, общая сумма составляет 384 561 тыс. руб., в том числе:</w:t>
      </w:r>
    </w:p>
    <w:p w:rsidR="009A1BC5" w:rsidRPr="009A1BC5" w:rsidRDefault="009A1BC5" w:rsidP="009A1BC5">
      <w:pPr>
        <w:shd w:val="clear" w:color="auto" w:fill="FFFFFF"/>
        <w:tabs>
          <w:tab w:val="left" w:pos="648"/>
          <w:tab w:val="left" w:leader="underscore" w:pos="32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9504" w:type="dxa"/>
        <w:tblInd w:w="2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957"/>
        <w:gridCol w:w="1984"/>
        <w:gridCol w:w="2835"/>
      </w:tblGrid>
      <w:tr w:rsidR="009A1BC5" w:rsidRPr="009A1BC5" w:rsidTr="009A1BC5">
        <w:tc>
          <w:tcPr>
            <w:tcW w:w="1728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Период</w:t>
            </w:r>
            <w:proofErr w:type="spellEnd"/>
          </w:p>
        </w:tc>
        <w:tc>
          <w:tcPr>
            <w:tcW w:w="2957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Мест</w:t>
            </w:r>
            <w:r w:rsidRPr="009A1BC5">
              <w:rPr>
                <w:rFonts w:ascii="Arial" w:eastAsia="Times New Roman" w:hAnsi="Arial" w:cs="Arial"/>
                <w:color w:val="000000"/>
              </w:rPr>
              <w:t>ный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Обл</w:t>
            </w:r>
            <w:r w:rsidRPr="009A1BC5">
              <w:rPr>
                <w:rFonts w:ascii="Arial" w:eastAsia="Times New Roman" w:hAnsi="Arial" w:cs="Arial"/>
                <w:color w:val="000000"/>
              </w:rPr>
              <w:t>астной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бюджет</w:t>
            </w:r>
            <w:proofErr w:type="spellEnd"/>
          </w:p>
        </w:tc>
        <w:tc>
          <w:tcPr>
            <w:tcW w:w="2835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Итого</w:t>
            </w:r>
            <w:proofErr w:type="spellEnd"/>
          </w:p>
        </w:tc>
      </w:tr>
      <w:tr w:rsidR="009A1BC5" w:rsidRPr="009A1BC5" w:rsidTr="009A1BC5">
        <w:tc>
          <w:tcPr>
            <w:tcW w:w="1728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 xml:space="preserve">2012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год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 xml:space="preserve">2013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год</w:t>
            </w:r>
            <w:proofErr w:type="spellEnd"/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 xml:space="preserve">2014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lang w:val="en-US"/>
              </w:rPr>
              <w:t>год</w:t>
            </w:r>
            <w:proofErr w:type="spellEnd"/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2015 год </w:t>
            </w:r>
          </w:p>
        </w:tc>
        <w:tc>
          <w:tcPr>
            <w:tcW w:w="2957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      116 942,6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   (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      123 728,0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      127 561,0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 xml:space="preserve">       133 212,0</w:t>
            </w:r>
          </w:p>
        </w:tc>
        <w:tc>
          <w:tcPr>
            <w:tcW w:w="1984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18895,2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20,0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20,0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20,0</w:t>
            </w:r>
          </w:p>
        </w:tc>
        <w:tc>
          <w:tcPr>
            <w:tcW w:w="2835" w:type="dxa"/>
          </w:tcPr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135 837,8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123 748,0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127 581,0</w:t>
            </w:r>
          </w:p>
          <w:p w:rsidR="009A1BC5" w:rsidRPr="009A1BC5" w:rsidRDefault="009A1BC5" w:rsidP="009A1BC5">
            <w:pPr>
              <w:tabs>
                <w:tab w:val="left" w:pos="648"/>
                <w:tab w:val="left" w:leader="underscore" w:pos="3226"/>
              </w:tabs>
              <w:spacing w:after="0" w:line="240" w:lineRule="auto"/>
              <w:ind w:hanging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1BC5">
              <w:rPr>
                <w:rFonts w:ascii="Arial" w:eastAsia="Times New Roman" w:hAnsi="Arial" w:cs="Arial"/>
                <w:color w:val="000000"/>
              </w:rPr>
              <w:t>133 232,0</w:t>
            </w:r>
          </w:p>
        </w:tc>
      </w:tr>
    </w:tbl>
    <w:p w:rsidR="009A1BC5" w:rsidRPr="009A1BC5" w:rsidRDefault="009A1BC5" w:rsidP="009A1BC5">
      <w:pPr>
        <w:shd w:val="clear" w:color="auto" w:fill="FFFFFF"/>
        <w:spacing w:after="0" w:line="240" w:lineRule="auto"/>
        <w:ind w:left="5" w:right="34" w:firstLine="704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В случае возникновения в ходе </w:t>
      </w:r>
      <w:proofErr w:type="spellStart"/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реализа-ции</w:t>
      </w:r>
      <w:proofErr w:type="spellEnd"/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программы необходимости перераспределения средств между мероприятиями программы, увеличения или уменьшения финансирования по программным мероприятиям, исполнитель программы готовит проект постановления администрации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 об изменении предельных объемов финансирования мероприятий программы, с последующим внесением уточнений в бюджет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 и программу.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left="5" w:right="34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>Механизм реализации программы</w:t>
      </w:r>
    </w:p>
    <w:p w:rsidR="009A1BC5" w:rsidRPr="009A1BC5" w:rsidRDefault="009A1BC5" w:rsidP="009A1BC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Управление реализацией Программы осуществляет ее генеральный заказчик – администрация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района, выполняющая координационные функции по отношению к исполнителям программных мероприятий.</w:t>
      </w:r>
    </w:p>
    <w:p w:rsidR="009A1BC5" w:rsidRPr="009A1BC5" w:rsidRDefault="009A1BC5" w:rsidP="009A1B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lastRenderedPageBreak/>
        <w:t>К компетенции заказчика программы относятся:</w:t>
      </w:r>
    </w:p>
    <w:p w:rsidR="009A1BC5" w:rsidRPr="009A1BC5" w:rsidRDefault="009A1BC5" w:rsidP="009A1B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разработка нормативных актов, необходимых для реализации Программы;</w:t>
      </w:r>
    </w:p>
    <w:p w:rsidR="009A1BC5" w:rsidRPr="009A1BC5" w:rsidRDefault="009A1BC5" w:rsidP="009A1B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выработка предложений по уточнению перечня затрат и механизма реализации программных мероприятий на финансовый год;</w:t>
      </w:r>
    </w:p>
    <w:p w:rsidR="009A1BC5" w:rsidRPr="009A1BC5" w:rsidRDefault="009A1BC5" w:rsidP="009A1B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определение критериев и показателей эффективности, организация мониторинга реализации Программы;</w:t>
      </w:r>
    </w:p>
    <w:p w:rsidR="009A1BC5" w:rsidRPr="009A1BC5" w:rsidRDefault="009A1BC5" w:rsidP="009A1B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обеспечение целевого, эффективного расходования средств, предусмотренных на реализацию Программы;</w:t>
      </w:r>
    </w:p>
    <w:p w:rsidR="009A1BC5" w:rsidRPr="009A1BC5" w:rsidRDefault="009A1BC5" w:rsidP="009A1B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координация деятельности исполнителей реализации программных мероприятий;</w:t>
      </w:r>
    </w:p>
    <w:p w:rsidR="009A1BC5" w:rsidRPr="009A1BC5" w:rsidRDefault="009A1BC5" w:rsidP="009A1B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утверждение порядка проведения конкурсов программ и проектов на оказание поддержки;</w:t>
      </w:r>
    </w:p>
    <w:p w:rsidR="009A1BC5" w:rsidRPr="009A1BC5" w:rsidRDefault="009A1BC5" w:rsidP="009A1BC5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подготовка ежегодного доклада о ходе реализации Программы.</w:t>
      </w:r>
    </w:p>
    <w:p w:rsidR="009A1BC5" w:rsidRPr="009A1BC5" w:rsidRDefault="009A1BC5" w:rsidP="009A1BC5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left="5" w:right="34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Управление и </w:t>
      </w:r>
      <w:proofErr w:type="gramStart"/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>контроль за</w:t>
      </w:r>
      <w:proofErr w:type="gramEnd"/>
      <w:r w:rsidRPr="009A1BC5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реализацией программы</w:t>
      </w:r>
    </w:p>
    <w:p w:rsidR="009A1BC5" w:rsidRPr="009A1BC5" w:rsidRDefault="009A1BC5" w:rsidP="009A1B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Управление Программой и </w:t>
      </w: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контроль за</w:t>
      </w:r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ходом её реализации осуществляется путём:</w:t>
      </w:r>
    </w:p>
    <w:p w:rsidR="009A1BC5" w:rsidRPr="009A1BC5" w:rsidRDefault="009A1BC5" w:rsidP="009A1BC5">
      <w:pPr>
        <w:numPr>
          <w:ilvl w:val="0"/>
          <w:numId w:val="18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ежегодного уточнения затрат по программным мероприятиям;</w:t>
      </w:r>
    </w:p>
    <w:p w:rsidR="009A1BC5" w:rsidRPr="009A1BC5" w:rsidRDefault="009A1BC5" w:rsidP="009A1BC5">
      <w:pPr>
        <w:numPr>
          <w:ilvl w:val="0"/>
          <w:numId w:val="18"/>
        </w:numPr>
        <w:tabs>
          <w:tab w:val="num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9A1BC5" w:rsidRPr="009A1BC5" w:rsidRDefault="009A1BC5" w:rsidP="009A1BC5">
      <w:pPr>
        <w:numPr>
          <w:ilvl w:val="0"/>
          <w:numId w:val="16"/>
        </w:num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предоставления в установленном порядке отчетов о ходе реализации Программы перед Думой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 – 1 раз в год;</w:t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>Исполнители, участвующие в реализации программы, ежеквартально, не позднее 15 числа, следующего за отчетным кварталом, представляют отчеты о ходе реа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softHyphen/>
        <w:t>лизации соответствующих мероприятий программы и о фактическом использовании сре</w:t>
      </w:r>
      <w:proofErr w:type="gram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дств в р</w:t>
      </w:r>
      <w:proofErr w:type="gram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азрезе источников финансирования в  Администрацию  </w:t>
      </w:r>
      <w:proofErr w:type="spellStart"/>
      <w:r w:rsidRPr="009A1BC5">
        <w:rPr>
          <w:rFonts w:ascii="Arial" w:eastAsia="Times New Roman" w:hAnsi="Arial" w:cs="Arial"/>
          <w:color w:val="000000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муниципального района и при необходимости вносят предложения о ее корректировке.</w:t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Администрация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осуществляет анализ и свод отчетов, предоставленных исполнителями программных мероприятий, и в срок до 30 числа следующего за отчетным кварталом месяца направляют сводный отчет по установленной форме в департамент по спорту и молодежной политики Тюменской области.</w:t>
      </w:r>
    </w:p>
    <w:p w:rsidR="009A1BC5" w:rsidRPr="009A1BC5" w:rsidRDefault="009A1BC5" w:rsidP="009A1B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Отдел по молодежной политике, спорту и культуре </w:t>
      </w:r>
      <w:proofErr w:type="gramStart"/>
      <w:r w:rsidRPr="009A1BC5">
        <w:rPr>
          <w:rFonts w:ascii="Arial" w:eastAsia="Times New Roman" w:hAnsi="Arial" w:cs="Arial"/>
          <w:sz w:val="26"/>
          <w:szCs w:val="26"/>
        </w:rPr>
        <w:t>предоставляет отчет</w:t>
      </w:r>
      <w:proofErr w:type="gramEnd"/>
      <w:r w:rsidRPr="009A1BC5">
        <w:rPr>
          <w:rFonts w:ascii="Arial" w:eastAsia="Times New Roman" w:hAnsi="Arial" w:cs="Arial"/>
          <w:sz w:val="26"/>
          <w:szCs w:val="26"/>
        </w:rPr>
        <w:t xml:space="preserve"> в отдел экономики и прогнозирования администрации 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Уватского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муниципального района ежеквартально до 25-го числа месяца, следующего за отчетным периодом.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right="-207" w:firstLine="709"/>
        <w:jc w:val="center"/>
        <w:rPr>
          <w:rFonts w:ascii="Arial" w:eastAsia="Times New Roman" w:hAnsi="Arial" w:cs="Arial"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spacing w:after="0" w:line="240" w:lineRule="auto"/>
        <w:ind w:right="-207" w:firstLine="709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Ожидаемый результат от реализации программы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right="-207" w:firstLine="709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ind w:left="125"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>Ожидаемые результаты: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lastRenderedPageBreak/>
        <w:t>- увеличение количества занимающихся в клубах, секциях,</w:t>
      </w:r>
      <w:r w:rsidRPr="009A1BC5"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color w:val="000000"/>
          <w:spacing w:val="-1"/>
          <w:sz w:val="26"/>
          <w:szCs w:val="26"/>
        </w:rPr>
        <w:t>группах физкультурно-оздоровительной направленности с 2012 года до 2015 года на 0,77 %;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2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pacing w:val="-1"/>
          <w:sz w:val="26"/>
          <w:szCs w:val="26"/>
        </w:rPr>
        <w:t>- повышение</w:t>
      </w:r>
      <w:r w:rsidRPr="009A1BC5"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уровня доступности и обеспеченности населения района физкультурно-оздоровительными и спортивными сооружениями, спортивным оборудованием и </w:t>
      </w:r>
      <w:r w:rsidRPr="009A1BC5">
        <w:rPr>
          <w:rFonts w:ascii="Arial" w:eastAsia="Times New Roman" w:hAnsi="Arial" w:cs="Arial"/>
          <w:color w:val="000000"/>
          <w:spacing w:val="-1"/>
          <w:sz w:val="26"/>
          <w:szCs w:val="26"/>
        </w:rPr>
        <w:t>инвентарем</w:t>
      </w:r>
      <w:r w:rsidRPr="009A1BC5">
        <w:rPr>
          <w:rFonts w:ascii="Arial" w:eastAsia="Times New Roman" w:hAnsi="Arial" w:cs="Arial"/>
          <w:color w:val="000000"/>
          <w:spacing w:val="-2"/>
          <w:sz w:val="26"/>
          <w:szCs w:val="26"/>
        </w:rPr>
        <w:t>;</w:t>
      </w:r>
    </w:p>
    <w:p w:rsidR="009A1BC5" w:rsidRPr="009A1BC5" w:rsidRDefault="009A1BC5" w:rsidP="009A1B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pacing w:val="-1"/>
          <w:sz w:val="26"/>
          <w:szCs w:val="26"/>
        </w:rPr>
        <w:t>- максимальный охват населения физической культурой и спортом (увеличение количества жителей, участвующих в спортивно-массовых мероприятиях на 2-3 % ежегодно).</w:t>
      </w: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9A1BC5" w:rsidRPr="009A1BC5" w:rsidRDefault="009A1BC5" w:rsidP="009A1BC5">
      <w:pPr>
        <w:spacing w:after="0" w:line="240" w:lineRule="auto"/>
        <w:ind w:right="-207"/>
        <w:jc w:val="both"/>
        <w:rPr>
          <w:rFonts w:ascii="Arial" w:eastAsia="Times New Roman" w:hAnsi="Arial" w:cs="Arial"/>
          <w:sz w:val="26"/>
          <w:szCs w:val="26"/>
        </w:rPr>
      </w:pPr>
    </w:p>
    <w:p w:rsidR="009A1BC5" w:rsidRPr="009A1BC5" w:rsidRDefault="009A1BC5" w:rsidP="009A1BC5">
      <w:pPr>
        <w:shd w:val="clear" w:color="auto" w:fill="FFFFFF"/>
        <w:tabs>
          <w:tab w:val="left" w:pos="701"/>
        </w:tabs>
        <w:spacing w:after="0" w:line="240" w:lineRule="auto"/>
        <w:ind w:right="-64" w:hanging="12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A1BC5"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</w:p>
    <w:p w:rsidR="009A1BC5" w:rsidRPr="009A1BC5" w:rsidRDefault="009A1BC5" w:rsidP="009A1BC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>С целью оценки эффективности реализации Программы определены следующие показатели:</w:t>
      </w:r>
    </w:p>
    <w:p w:rsidR="009A1BC5" w:rsidRPr="009A1BC5" w:rsidRDefault="009A1BC5" w:rsidP="009A1BC5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6"/>
          <w:szCs w:val="26"/>
        </w:rPr>
      </w:pPr>
    </w:p>
    <w:tbl>
      <w:tblPr>
        <w:tblW w:w="0" w:type="auto"/>
        <w:jc w:val="center"/>
        <w:tblInd w:w="-1206" w:type="dxa"/>
        <w:tblLayout w:type="fixed"/>
        <w:tblLook w:val="01E0" w:firstRow="1" w:lastRow="1" w:firstColumn="1" w:lastColumn="1" w:noHBand="0" w:noVBand="0"/>
      </w:tblPr>
      <w:tblGrid>
        <w:gridCol w:w="2986"/>
        <w:gridCol w:w="850"/>
        <w:gridCol w:w="1276"/>
        <w:gridCol w:w="1418"/>
        <w:gridCol w:w="1417"/>
        <w:gridCol w:w="1559"/>
      </w:tblGrid>
      <w:tr w:rsidR="009A1BC5" w:rsidRPr="009A1BC5" w:rsidTr="009A1BC5">
        <w:trPr>
          <w:trHeight w:val="83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Наименование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показателя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Ед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.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изм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Значение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201</w:t>
            </w:r>
            <w:r w:rsidRPr="009A1BC5">
              <w:rPr>
                <w:rFonts w:ascii="Arial" w:eastAsia="Times New Roman" w:hAnsi="Arial" w:cs="Arial"/>
              </w:rPr>
              <w:t>2</w:t>
            </w:r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год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sz w:val="18"/>
                <w:szCs w:val="18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Плановое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значение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201</w:t>
            </w:r>
            <w:r w:rsidRPr="009A1BC5">
              <w:rPr>
                <w:rFonts w:ascii="Arial" w:eastAsia="Times New Roman" w:hAnsi="Arial" w:cs="Arial"/>
              </w:rPr>
              <w:t>3</w:t>
            </w:r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Плановое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значение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201</w:t>
            </w:r>
            <w:r w:rsidRPr="009A1BC5">
              <w:rPr>
                <w:rFonts w:ascii="Arial" w:eastAsia="Times New Roman" w:hAnsi="Arial" w:cs="Arial"/>
              </w:rPr>
              <w:t>4</w:t>
            </w:r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Плановое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значение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на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201</w:t>
            </w:r>
            <w:r w:rsidRPr="009A1BC5">
              <w:rPr>
                <w:rFonts w:ascii="Arial" w:eastAsia="Times New Roman" w:hAnsi="Arial" w:cs="Arial"/>
              </w:rPr>
              <w:t>5</w:t>
            </w:r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год</w:t>
            </w:r>
            <w:proofErr w:type="spellEnd"/>
          </w:p>
        </w:tc>
      </w:tr>
      <w:tr w:rsidR="009A1BC5" w:rsidRPr="009A1BC5" w:rsidTr="009A1BC5">
        <w:trPr>
          <w:trHeight w:val="126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 xml:space="preserve">Численность систематически </w:t>
            </w:r>
            <w:proofErr w:type="gramStart"/>
            <w:r w:rsidRPr="009A1BC5">
              <w:rPr>
                <w:rFonts w:ascii="Arial" w:eastAsia="Times New Roman" w:hAnsi="Arial" w:cs="Arial"/>
              </w:rPr>
              <w:t>занимающихся</w:t>
            </w:r>
            <w:proofErr w:type="gramEnd"/>
            <w:r w:rsidRPr="009A1BC5">
              <w:rPr>
                <w:rFonts w:ascii="Arial" w:eastAsia="Times New Roman" w:hAnsi="Arial" w:cs="Arial"/>
              </w:rPr>
              <w:t xml:space="preserve">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Чел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6014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6060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6106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6153</w:t>
            </w:r>
          </w:p>
        </w:tc>
      </w:tr>
      <w:tr w:rsidR="009A1BC5" w:rsidRPr="009A1BC5" w:rsidTr="009A1BC5">
        <w:trPr>
          <w:trHeight w:val="9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9A1BC5">
              <w:rPr>
                <w:rFonts w:ascii="Arial" w:eastAsia="Times New Roman" w:hAnsi="Arial" w:cs="Arial"/>
              </w:rPr>
              <w:t>Численность занимающихся в специализированных спортивных учреждениях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Чел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13</w:t>
            </w:r>
            <w:r w:rsidRPr="009A1BC5">
              <w:rPr>
                <w:rFonts w:ascii="Arial" w:eastAsia="Times New Roman" w:hAnsi="Arial" w:cs="Arial"/>
              </w:rPr>
              <w:t>0</w:t>
            </w:r>
            <w:r w:rsidRPr="009A1BC5">
              <w:rPr>
                <w:rFonts w:ascii="Arial" w:eastAsia="Times New Roman" w:hAnsi="Arial" w:cs="Arial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1300</w:t>
            </w:r>
          </w:p>
        </w:tc>
      </w:tr>
      <w:tr w:rsidR="009A1BC5" w:rsidRPr="009A1BC5" w:rsidTr="009A1BC5">
        <w:trPr>
          <w:trHeight w:val="112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9A1BC5">
              <w:rPr>
                <w:rFonts w:ascii="Arial" w:eastAsia="Times New Roman" w:hAnsi="Arial" w:cs="Arial"/>
              </w:rPr>
              <w:t>Численность регулярно занимающихся физической культурой и спортом среди инвалидов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Чел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163</w:t>
            </w:r>
          </w:p>
        </w:tc>
      </w:tr>
      <w:tr w:rsidR="009A1BC5" w:rsidRPr="009A1BC5" w:rsidTr="009A1BC5">
        <w:trPr>
          <w:trHeight w:val="8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Количество штатных работников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Чел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7</w:t>
            </w:r>
            <w:r w:rsidRPr="009A1BC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7</w:t>
            </w:r>
            <w:r w:rsidRPr="009A1BC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7</w:t>
            </w:r>
            <w:r w:rsidRPr="009A1BC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78</w:t>
            </w:r>
          </w:p>
        </w:tc>
      </w:tr>
      <w:tr w:rsidR="009A1BC5" w:rsidRPr="009A1BC5" w:rsidTr="009A1BC5">
        <w:trPr>
          <w:trHeight w:val="55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Количество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спортивных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сооружений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Шт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88</w:t>
            </w:r>
          </w:p>
        </w:tc>
      </w:tr>
      <w:tr w:rsidR="009A1BC5" w:rsidRPr="009A1BC5" w:rsidTr="009A1BC5">
        <w:trPr>
          <w:trHeight w:val="1267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Из них:</w:t>
            </w:r>
          </w:p>
          <w:p w:rsidR="009A1BC5" w:rsidRPr="009A1BC5" w:rsidRDefault="009A1BC5" w:rsidP="009A1BC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-плоскостные спортсооружения</w:t>
            </w:r>
          </w:p>
          <w:p w:rsidR="009A1BC5" w:rsidRPr="009A1BC5" w:rsidRDefault="009A1BC5" w:rsidP="009A1BC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- плавательных бассейнов</w:t>
            </w:r>
          </w:p>
          <w:p w:rsidR="009A1BC5" w:rsidRPr="009A1BC5" w:rsidRDefault="009A1BC5" w:rsidP="009A1BC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-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спортивных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залов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Шт</w:t>
            </w:r>
            <w:proofErr w:type="spellEnd"/>
            <w:r w:rsidRPr="009A1BC5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40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40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</w:t>
            </w:r>
            <w:r w:rsidRPr="009A1BC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40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</w:t>
            </w:r>
            <w:r w:rsidRPr="009A1BC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40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1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  <w:lang w:val="en-US"/>
              </w:rPr>
              <w:t>2</w:t>
            </w:r>
            <w:r w:rsidRPr="009A1BC5">
              <w:rPr>
                <w:rFonts w:ascii="Arial" w:eastAsia="Times New Roman" w:hAnsi="Arial" w:cs="Arial"/>
              </w:rPr>
              <w:t>9</w:t>
            </w:r>
          </w:p>
        </w:tc>
      </w:tr>
    </w:tbl>
    <w:p w:rsidR="009A1BC5" w:rsidRPr="009A1BC5" w:rsidRDefault="009A1BC5" w:rsidP="009A1BC5">
      <w:pPr>
        <w:spacing w:after="0" w:line="240" w:lineRule="auto"/>
        <w:ind w:right="-207"/>
        <w:jc w:val="both"/>
        <w:rPr>
          <w:rFonts w:ascii="Arial" w:eastAsia="Times New Roman" w:hAnsi="Arial" w:cs="Arial"/>
          <w:sz w:val="26"/>
          <w:szCs w:val="26"/>
        </w:rPr>
        <w:sectPr w:rsidR="009A1BC5" w:rsidRPr="009A1BC5" w:rsidSect="009A1BC5">
          <w:type w:val="nextColumn"/>
          <w:pgSz w:w="11907" w:h="16840" w:code="9"/>
          <w:pgMar w:top="851" w:right="567" w:bottom="1134" w:left="1701" w:header="720" w:footer="720" w:gutter="0"/>
          <w:cols w:space="720"/>
        </w:sectPr>
      </w:pPr>
    </w:p>
    <w:p w:rsidR="009A1BC5" w:rsidRPr="009A1BC5" w:rsidRDefault="009A1BC5" w:rsidP="009A1BC5">
      <w:pPr>
        <w:framePr w:w="137" w:h="60" w:hSpace="38" w:wrap="notBeside" w:vAnchor="text" w:hAnchor="margin" w:x="9207" w:y="1"/>
        <w:spacing w:after="0" w:line="240" w:lineRule="auto"/>
        <w:ind w:right="-207"/>
        <w:jc w:val="both"/>
        <w:rPr>
          <w:rFonts w:ascii="Arial" w:eastAsia="Times New Roman" w:hAnsi="Arial" w:cs="Arial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>Приложение №1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 xml:space="preserve">к </w:t>
      </w:r>
      <w:proofErr w:type="gramStart"/>
      <w:r w:rsidRPr="009A1BC5">
        <w:rPr>
          <w:rFonts w:ascii="Arial" w:eastAsia="Times New Roman" w:hAnsi="Arial" w:cs="Arial"/>
          <w:sz w:val="26"/>
          <w:szCs w:val="26"/>
        </w:rPr>
        <w:t>муниципальной</w:t>
      </w:r>
      <w:proofErr w:type="gramEnd"/>
      <w:r w:rsidRPr="009A1BC5">
        <w:rPr>
          <w:rFonts w:ascii="Arial" w:eastAsia="Times New Roman" w:hAnsi="Arial" w:cs="Arial"/>
          <w:sz w:val="26"/>
          <w:szCs w:val="26"/>
        </w:rPr>
        <w:t xml:space="preserve">  долгосрочной</w:t>
      </w:r>
    </w:p>
    <w:p w:rsidR="009A1BC5" w:rsidRPr="009A1BC5" w:rsidRDefault="009A1BC5" w:rsidP="009A1BC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                                 </w:t>
      </w:r>
      <w:r w:rsidRPr="009A1BC5">
        <w:rPr>
          <w:rFonts w:ascii="Arial" w:eastAsia="Times New Roman" w:hAnsi="Arial" w:cs="Arial"/>
          <w:sz w:val="26"/>
          <w:szCs w:val="26"/>
        </w:rPr>
        <w:t>целевой программе «Развитие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>физической</w:t>
      </w:r>
      <w:r>
        <w:rPr>
          <w:rFonts w:ascii="Arial" w:eastAsia="Times New Roman" w:hAnsi="Arial" w:cs="Arial"/>
          <w:sz w:val="26"/>
          <w:szCs w:val="26"/>
        </w:rPr>
        <w:t xml:space="preserve"> к</w:t>
      </w:r>
      <w:r w:rsidRPr="009A1BC5">
        <w:rPr>
          <w:rFonts w:ascii="Arial" w:eastAsia="Times New Roman" w:hAnsi="Arial" w:cs="Arial"/>
          <w:sz w:val="26"/>
          <w:szCs w:val="26"/>
        </w:rPr>
        <w:t xml:space="preserve">ультуры и спорта в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Уватском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>муниципальном районе на 2013-2015 г.»</w:t>
      </w:r>
    </w:p>
    <w:p w:rsidR="009A1BC5" w:rsidRDefault="009A1BC5" w:rsidP="009A1BC5">
      <w:pPr>
        <w:spacing w:after="0" w:line="240" w:lineRule="auto"/>
        <w:ind w:right="-207"/>
        <w:jc w:val="center"/>
        <w:rPr>
          <w:rFonts w:ascii="Arial" w:eastAsia="Times New Roman" w:hAnsi="Arial" w:cs="Arial"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ind w:right="-207"/>
        <w:jc w:val="center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t xml:space="preserve">Основные программные мероприятия муниципальной долгосрочной  целевой программы «Развитие физической культуры и спорта в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муниципальном районе на 2013-2015г</w:t>
      </w:r>
      <w:r>
        <w:rPr>
          <w:rFonts w:ascii="Arial" w:eastAsia="Times New Roman" w:hAnsi="Arial" w:cs="Arial"/>
          <w:sz w:val="26"/>
          <w:szCs w:val="26"/>
        </w:rPr>
        <w:t>.г.</w:t>
      </w:r>
      <w:r w:rsidRPr="009A1BC5">
        <w:rPr>
          <w:rFonts w:ascii="Arial" w:eastAsia="Times New Roman" w:hAnsi="Arial" w:cs="Arial"/>
          <w:sz w:val="26"/>
          <w:szCs w:val="26"/>
        </w:rPr>
        <w:t>»</w:t>
      </w:r>
    </w:p>
    <w:tbl>
      <w:tblPr>
        <w:tblpPr w:leftFromText="180" w:rightFromText="180" w:vertAnchor="text" w:horzAnchor="margin" w:tblpX="-60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6"/>
        <w:gridCol w:w="2835"/>
        <w:gridCol w:w="1134"/>
        <w:gridCol w:w="992"/>
        <w:gridCol w:w="850"/>
        <w:gridCol w:w="993"/>
        <w:gridCol w:w="141"/>
        <w:gridCol w:w="851"/>
        <w:gridCol w:w="1559"/>
      </w:tblGrid>
      <w:tr w:rsidR="009A1BC5" w:rsidRPr="009A1BC5" w:rsidTr="009A1BC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889" w:type="dxa"/>
            <w:gridSpan w:val="10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1BC5" w:rsidRPr="009A1BC5" w:rsidTr="009A1BC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889" w:type="dxa"/>
            <w:gridSpan w:val="10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Задача № 1. </w:t>
            </w: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Физическое воспитание учащихся общеобразовательных   учреждений.</w:t>
            </w:r>
          </w:p>
        </w:tc>
      </w:tr>
      <w:tr w:rsidR="009A1BC5" w:rsidRPr="009A1BC5" w:rsidTr="009A1BC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34" w:type="dxa"/>
            <w:gridSpan w:val="2"/>
            <w:vMerge w:val="restart"/>
          </w:tcPr>
          <w:p w:rsidR="009A1BC5" w:rsidRPr="009A1BC5" w:rsidRDefault="009A1BC5" w:rsidP="009A1BC5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835" w:type="dxa"/>
            <w:vMerge w:val="restart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Участие в районных  соревнованиях по </w:t>
            </w:r>
            <w:proofErr w:type="gram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календарному</w:t>
            </w:r>
            <w:proofErr w:type="gramEnd"/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плану</w:t>
            </w:r>
          </w:p>
        </w:tc>
        <w:tc>
          <w:tcPr>
            <w:tcW w:w="4961" w:type="dxa"/>
            <w:gridSpan w:val="6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финансирования в тыс. руб.</w:t>
            </w:r>
          </w:p>
        </w:tc>
        <w:tc>
          <w:tcPr>
            <w:tcW w:w="1559" w:type="dxa"/>
            <w:vMerge w:val="restart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Исполнители</w:t>
            </w:r>
            <w:proofErr w:type="spellEnd"/>
          </w:p>
        </w:tc>
      </w:tr>
      <w:tr w:rsidR="009A1BC5" w:rsidRPr="009A1BC5" w:rsidTr="009A1BC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34" w:type="dxa"/>
            <w:gridSpan w:val="2"/>
            <w:vMerge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2012 </w:t>
            </w:r>
          </w:p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2013 </w:t>
            </w:r>
          </w:p>
        </w:tc>
        <w:tc>
          <w:tcPr>
            <w:tcW w:w="850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2013-2015 гг.</w:t>
            </w:r>
          </w:p>
        </w:tc>
        <w:tc>
          <w:tcPr>
            <w:tcW w:w="1559" w:type="dxa"/>
            <w:vMerge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34" w:type="dxa"/>
            <w:gridSpan w:val="2"/>
            <w:vMerge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178,2</w:t>
            </w:r>
          </w:p>
        </w:tc>
        <w:tc>
          <w:tcPr>
            <w:tcW w:w="992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850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993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992" w:type="dxa"/>
            <w:gridSpan w:val="2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1559" w:type="dxa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АУ «ЦФОР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муниципального района», </w:t>
            </w:r>
            <w:r w:rsidRPr="009A1BC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МАУ «ФОК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муниципального района»   </w:t>
            </w:r>
          </w:p>
        </w:tc>
      </w:tr>
      <w:tr w:rsidR="009A1BC5" w:rsidRPr="009A1BC5" w:rsidTr="009A1BC5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3369" w:type="dxa"/>
            <w:gridSpan w:val="3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178,2</w:t>
            </w:r>
          </w:p>
        </w:tc>
        <w:tc>
          <w:tcPr>
            <w:tcW w:w="992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850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993" w:type="dxa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992" w:type="dxa"/>
            <w:gridSpan w:val="2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1559" w:type="dxa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3"/>
        </w:trPr>
        <w:tc>
          <w:tcPr>
            <w:tcW w:w="9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Задача № 2.Физическое развитие и оздоровление работающих в трудовых и производственных коллективах</w:t>
            </w:r>
            <w:proofErr w:type="gramEnd"/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7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2.1 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физкультурно-оздоровительных мероприятий (Чемпионаты, Первенства, Спартакиады, Дни здоровья) по календарному плану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финансирования в 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2013-2015 гг.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Исполнители</w:t>
            </w:r>
            <w:proofErr w:type="spellEnd"/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78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890,0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АУ «ЦФОР 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муниципального района»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55"/>
        </w:trPr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890,0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2"/>
        </w:trPr>
        <w:tc>
          <w:tcPr>
            <w:tcW w:w="988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№ 3.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Реабилитация инвалидов средствами</w:t>
            </w: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физической культуры и</w:t>
            </w: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спорта.</w:t>
            </w: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6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3.1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и участие в спортивно-массовых и физкультурно-оздоровительных мероприятий районного и областного значения.</w:t>
            </w:r>
            <w:proofErr w:type="gram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Дни здоровья. Спортивные праздники.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финансирования в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АУ «ЦФОР 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муниципального района»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43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2012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2013-2015 гг.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3"/>
        </w:trPr>
        <w:tc>
          <w:tcPr>
            <w:tcW w:w="4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366,0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122,0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366,0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/>
        </w:trPr>
        <w:tc>
          <w:tcPr>
            <w:tcW w:w="98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Задача №4. Подготовка спортивного резерва и спортсменов высших разрядов</w:t>
            </w: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33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4.1 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Присвоение спортивных разрядов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финансирования в тыс. 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Исполнители</w:t>
            </w:r>
            <w:proofErr w:type="spellEnd"/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71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2012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2013-2015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АУ ДОД «ДЮСШ 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муниципального района »</w:t>
            </w: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18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416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4.2</w:t>
            </w:r>
          </w:p>
        </w:tc>
        <w:tc>
          <w:tcPr>
            <w:tcW w:w="2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Поощрение ведущих спортсменов и физкультурно-спортивного актива согласно Закону по физической культуре и спорту Тюменской области ст. 14, 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Согласно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положе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нию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премиро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вании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Согласно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положе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нию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премиро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вании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Согласно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положе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нию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о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премиро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вании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Согласно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положе</w:t>
            </w:r>
            <w:proofErr w:type="spellEnd"/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нию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премированнии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АУ «ЦФОР 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 xml:space="preserve"> муниципального района»</w:t>
            </w:r>
            <w:r w:rsidRPr="009A1BC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</w:t>
            </w: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Учебно-тренировочные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1125,0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9A1BC5">
              <w:rPr>
                <w:rFonts w:ascii="Arial" w:eastAsia="Times New Roman" w:hAnsi="Arial" w:cs="Arial"/>
                <w:sz w:val="14"/>
                <w:szCs w:val="14"/>
              </w:rPr>
              <w:t xml:space="preserve">МАУ «ФОК </w:t>
            </w:r>
            <w:proofErr w:type="spellStart"/>
            <w:r w:rsidRPr="009A1BC5">
              <w:rPr>
                <w:rFonts w:ascii="Arial" w:eastAsia="Times New Roman" w:hAnsi="Arial" w:cs="Arial"/>
                <w:sz w:val="14"/>
                <w:szCs w:val="14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sz w:val="14"/>
                <w:szCs w:val="14"/>
              </w:rPr>
              <w:t xml:space="preserve"> муниципального района»</w:t>
            </w:r>
          </w:p>
        </w:tc>
      </w:tr>
      <w:tr w:rsidR="009A1BC5" w:rsidRPr="009A1BC5" w:rsidTr="009A1B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1185,0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</w:p>
        </w:tc>
      </w:tr>
    </w:tbl>
    <w:p w:rsidR="009A1BC5" w:rsidRPr="009A1BC5" w:rsidRDefault="009A1BC5" w:rsidP="009A1BC5">
      <w:pPr>
        <w:spacing w:after="0" w:line="240" w:lineRule="auto"/>
        <w:ind w:right="54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9A1BC5" w:rsidRPr="009A1BC5" w:rsidSect="009A1BC5">
          <w:type w:val="nextColumn"/>
          <w:pgSz w:w="11907" w:h="16840" w:code="9"/>
          <w:pgMar w:top="426" w:right="567" w:bottom="284" w:left="1701" w:header="720" w:footer="720" w:gutter="0"/>
          <w:cols w:space="720"/>
        </w:sectPr>
      </w:pPr>
    </w:p>
    <w:p w:rsidR="009A1BC5" w:rsidRPr="009A1BC5" w:rsidRDefault="009A1BC5" w:rsidP="009A1BC5">
      <w:pPr>
        <w:framePr w:w="137" w:h="60" w:hSpace="38" w:wrap="notBeside" w:vAnchor="text" w:hAnchor="margin" w:x="9207" w:y="1"/>
        <w:spacing w:after="0" w:line="240" w:lineRule="auto"/>
        <w:ind w:right="54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="466" w:tblpY="-100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7"/>
        <w:gridCol w:w="2835"/>
        <w:gridCol w:w="1134"/>
        <w:gridCol w:w="993"/>
        <w:gridCol w:w="850"/>
        <w:gridCol w:w="992"/>
        <w:gridCol w:w="993"/>
        <w:gridCol w:w="1559"/>
      </w:tblGrid>
      <w:tr w:rsidR="009A1BC5" w:rsidRPr="009A1BC5" w:rsidTr="009A1BC5">
        <w:trPr>
          <w:trHeight w:val="443"/>
        </w:trPr>
        <w:tc>
          <w:tcPr>
            <w:tcW w:w="996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Задача № 5. Развитие приоритетных видов спорта.</w:t>
            </w:r>
          </w:p>
        </w:tc>
      </w:tr>
      <w:tr w:rsidR="009A1BC5" w:rsidRPr="009A1BC5" w:rsidTr="009A1BC5">
        <w:trPr>
          <w:trHeight w:hRule="exact"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5.1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Развитие биатлона в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Уватском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районе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финансирования в тыс. руб.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Исполнители 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sz w:val="16"/>
                <w:szCs w:val="16"/>
              </w:rPr>
              <w:t xml:space="preserve">АУ «ЦФОР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района», МАУ «ФОК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</w:tr>
      <w:tr w:rsidR="009A1BC5" w:rsidRPr="009A1BC5" w:rsidTr="009A1BC5">
        <w:trPr>
          <w:trHeight w:hRule="exact" w:val="590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2012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Итого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2013-2015 гг.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525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538,5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55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Лыжные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гонки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815,6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5.3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греко-римской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борьбы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32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хоккея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698,2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футбола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733,9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5.6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мини-футбола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605,3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5.7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волейбола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814,0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5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163,0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484,3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бокса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363,8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2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</w:t>
            </w: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шахмат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436,0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</w:t>
            </w: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Легкая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атлетика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398,0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маунтинбайка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плавание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Развитие лапты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70,0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401"/>
        </w:trPr>
        <w:tc>
          <w:tcPr>
            <w:tcW w:w="34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Итого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разделу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2196,6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2271,6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2339,4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6192,6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373"/>
        </w:trPr>
        <w:tc>
          <w:tcPr>
            <w:tcW w:w="840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Задача№6.  Участие в Областных комплексных  спортивно-массовых мероприятиях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1BC5" w:rsidRPr="009A1BC5" w:rsidTr="009A1BC5">
        <w:trPr>
          <w:trHeight w:hRule="exact" w:val="327"/>
        </w:trPr>
        <w:tc>
          <w:tcPr>
            <w:tcW w:w="3442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Участие в Областных комплексных  спортивно-массовых мероприятиях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финансирования в тыс. руб.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1BC5" w:rsidRPr="009A1BC5" w:rsidTr="009A1BC5">
        <w:trPr>
          <w:trHeight w:hRule="exact" w:val="532"/>
        </w:trPr>
        <w:tc>
          <w:tcPr>
            <w:tcW w:w="3442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2012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2013-2015 гг.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437"/>
        </w:trPr>
        <w:tc>
          <w:tcPr>
            <w:tcW w:w="34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1892,0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2452,0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2512,0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2512,0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7476,0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501"/>
        </w:trPr>
        <w:tc>
          <w:tcPr>
            <w:tcW w:w="344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Общая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сумма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с 1-6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раздел</w:t>
            </w: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ам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5451,4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4648,6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4783,6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4851,4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14283,6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422"/>
        </w:trPr>
        <w:tc>
          <w:tcPr>
            <w:tcW w:w="607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проведение Всероссийских соревнований по биатлону</w:t>
            </w:r>
          </w:p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Объем финансирования в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Исполнители </w:t>
            </w:r>
          </w:p>
        </w:tc>
      </w:tr>
      <w:tr w:rsidR="009A1BC5" w:rsidRPr="009A1BC5" w:rsidTr="009A1BC5">
        <w:trPr>
          <w:trHeight w:hRule="exact" w:val="643"/>
        </w:trPr>
        <w:tc>
          <w:tcPr>
            <w:tcW w:w="60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2012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Итого</w:t>
            </w:r>
            <w:proofErr w:type="spellEnd"/>
          </w:p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2013-2015 гг.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A1BC5" w:rsidRPr="009A1BC5" w:rsidTr="009A1BC5">
        <w:trPr>
          <w:trHeight w:hRule="exact" w:val="702"/>
        </w:trPr>
        <w:tc>
          <w:tcPr>
            <w:tcW w:w="60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8977,0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16"/>
                <w:szCs w:val="16"/>
              </w:rPr>
              <w:t xml:space="preserve">АУ «ЦФОР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</w:tr>
      <w:tr w:rsidR="009A1BC5" w:rsidRPr="009A1BC5" w:rsidTr="009A1BC5">
        <w:trPr>
          <w:trHeight w:hRule="exact" w:val="980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8.</w:t>
            </w: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содержание центра физкультурно-оздоровительной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14705,69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13814,1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13819,1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14254,4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41887,6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16"/>
                <w:szCs w:val="16"/>
              </w:rPr>
              <w:t xml:space="preserve">АУ «ЦФОР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</w:tr>
      <w:tr w:rsidR="009A1BC5" w:rsidRPr="009A1BC5" w:rsidTr="009A1BC5">
        <w:trPr>
          <w:trHeight w:hRule="exact" w:val="71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спортивных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объектов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15290,9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16380,1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17232,1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17931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51543,2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16"/>
                <w:szCs w:val="16"/>
              </w:rPr>
              <w:t xml:space="preserve">АУ «ЦФОР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</w:tr>
      <w:tr w:rsidR="009A1BC5" w:rsidRPr="009A1BC5" w:rsidTr="009A1BC5">
        <w:trPr>
          <w:trHeight w:hRule="exact" w:val="698"/>
        </w:trPr>
        <w:tc>
          <w:tcPr>
            <w:tcW w:w="60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ФОК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80992,3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87 551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90 708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95146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273 405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МАУ «ФОК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муниципального района»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A1BC5" w:rsidRPr="009A1BC5" w:rsidTr="009A1BC5">
        <w:trPr>
          <w:trHeight w:hRule="exact" w:val="571"/>
        </w:trPr>
        <w:tc>
          <w:tcPr>
            <w:tcW w:w="60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Содержание специалиста по здоровому образу жизни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361,8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406,0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  <w:t>Администрация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</w:p>
        </w:tc>
      </w:tr>
      <w:tr w:rsidR="009A1BC5" w:rsidRPr="009A1BC5" w:rsidTr="009A1BC5">
        <w:trPr>
          <w:trHeight w:val="1113"/>
        </w:trPr>
        <w:tc>
          <w:tcPr>
            <w:tcW w:w="60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  <w:p w:rsidR="009A1BC5" w:rsidRPr="009A1BC5" w:rsidRDefault="009A1BC5" w:rsidP="009A1BC5">
            <w:pPr>
              <w:spacing w:after="0" w:line="240" w:lineRule="auto"/>
              <w:ind w:right="54" w:firstLine="709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Коммунальные услуги, содержание имущества: </w:t>
            </w:r>
          </w:p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крытый хоккейный корт, стадион.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АУ ДОД «ДЮСШ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</w:tr>
      <w:tr w:rsidR="009A1BC5" w:rsidRPr="009A1BC5" w:rsidTr="009A1BC5">
        <w:trPr>
          <w:trHeight w:hRule="exact" w:val="1009"/>
        </w:trPr>
        <w:tc>
          <w:tcPr>
            <w:tcW w:w="60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технологического оборудования  и спортивного инвентаря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8195,0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АУ ДОД «ДЮСШ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</w:tr>
      <w:tr w:rsidR="009A1BC5" w:rsidRPr="009A1BC5" w:rsidTr="009A1BC5">
        <w:trPr>
          <w:trHeight w:hRule="exact" w:val="1251"/>
        </w:trPr>
        <w:tc>
          <w:tcPr>
            <w:tcW w:w="60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Приобретение хронометражного оборудования и ремонтный комплект машинного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1524,81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АУ</w:t>
            </w:r>
            <w:proofErr w:type="gramStart"/>
            <w:r w:rsidRPr="009A1BC5">
              <w:rPr>
                <w:rFonts w:ascii="Arial" w:eastAsia="Times New Roman" w:hAnsi="Arial" w:cs="Arial"/>
                <w:sz w:val="16"/>
                <w:szCs w:val="16"/>
              </w:rPr>
              <w:t>«Ц</w:t>
            </w:r>
            <w:proofErr w:type="gramEnd"/>
            <w:r w:rsidRPr="009A1BC5">
              <w:rPr>
                <w:rFonts w:ascii="Arial" w:eastAsia="Times New Roman" w:hAnsi="Arial" w:cs="Arial"/>
                <w:sz w:val="16"/>
                <w:szCs w:val="16"/>
              </w:rPr>
              <w:t xml:space="preserve">ФОР </w:t>
            </w:r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муниципального района»</w:t>
            </w:r>
          </w:p>
        </w:tc>
      </w:tr>
      <w:tr w:rsidR="009A1BC5" w:rsidRPr="009A1BC5" w:rsidTr="009A1BC5">
        <w:trPr>
          <w:trHeight w:hRule="exact" w:val="558"/>
        </w:trPr>
        <w:tc>
          <w:tcPr>
            <w:tcW w:w="60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hd w:val="clear" w:color="auto" w:fill="FFFFFF"/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/>
                <w:sz w:val="18"/>
                <w:szCs w:val="18"/>
              </w:rPr>
              <w:t>135837,87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/>
                <w:sz w:val="18"/>
                <w:szCs w:val="18"/>
              </w:rPr>
              <w:t>123748,0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/>
                <w:sz w:val="18"/>
                <w:szCs w:val="18"/>
              </w:rPr>
              <w:t>127581,0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/>
                <w:sz w:val="18"/>
                <w:szCs w:val="18"/>
              </w:rPr>
              <w:t>133 232,0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BC5" w:rsidRPr="009A1BC5" w:rsidRDefault="009A1BC5" w:rsidP="009A1BC5">
            <w:pPr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384 561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BC5" w:rsidRPr="009A1BC5" w:rsidRDefault="009A1BC5" w:rsidP="009A1BC5">
            <w:pPr>
              <w:spacing w:after="0" w:line="240" w:lineRule="auto"/>
              <w:ind w:right="54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A1BC5" w:rsidRPr="009A1BC5" w:rsidRDefault="009A1BC5" w:rsidP="009A1BC5">
      <w:pPr>
        <w:spacing w:after="0" w:line="240" w:lineRule="auto"/>
        <w:ind w:right="-207"/>
        <w:jc w:val="both"/>
        <w:rPr>
          <w:rFonts w:ascii="Arial" w:eastAsia="Times New Roman" w:hAnsi="Arial" w:cs="Arial"/>
          <w:sz w:val="20"/>
          <w:szCs w:val="20"/>
        </w:rPr>
        <w:sectPr w:rsidR="009A1BC5" w:rsidRPr="009A1BC5" w:rsidSect="009A1BC5">
          <w:type w:val="nextColumn"/>
          <w:pgSz w:w="11907" w:h="16840" w:code="9"/>
          <w:pgMar w:top="851" w:right="1134" w:bottom="851" w:left="1080" w:header="720" w:footer="720" w:gutter="0"/>
          <w:cols w:space="720"/>
        </w:sectPr>
      </w:pPr>
    </w:p>
    <w:p w:rsidR="009A1BC5" w:rsidRPr="009A1BC5" w:rsidRDefault="009A1BC5" w:rsidP="00740FB4">
      <w:pPr>
        <w:spacing w:after="0" w:line="240" w:lineRule="auto"/>
        <w:ind w:left="5400"/>
        <w:jc w:val="right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sz w:val="26"/>
          <w:szCs w:val="26"/>
        </w:rPr>
        <w:lastRenderedPageBreak/>
        <w:t>Приложение № 2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>к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>муниципальной</w:t>
      </w:r>
      <w:r w:rsidR="00740FB4"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>долгосрочной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>целевой программе «Развитие физической культуры и спорта</w:t>
      </w:r>
      <w:r w:rsidR="00740FB4"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 xml:space="preserve">в </w:t>
      </w:r>
      <w:proofErr w:type="spellStart"/>
      <w:r w:rsidRPr="009A1BC5">
        <w:rPr>
          <w:rFonts w:ascii="Arial" w:eastAsia="Times New Roman" w:hAnsi="Arial" w:cs="Arial"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sz w:val="26"/>
          <w:szCs w:val="26"/>
        </w:rPr>
        <w:t xml:space="preserve"> муниципальном районе</w:t>
      </w:r>
      <w:r w:rsidR="00740FB4">
        <w:rPr>
          <w:rFonts w:ascii="Arial" w:eastAsia="Times New Roman" w:hAnsi="Arial" w:cs="Arial"/>
          <w:sz w:val="26"/>
          <w:szCs w:val="26"/>
        </w:rPr>
        <w:t xml:space="preserve"> </w:t>
      </w:r>
      <w:r w:rsidRPr="009A1BC5">
        <w:rPr>
          <w:rFonts w:ascii="Arial" w:eastAsia="Times New Roman" w:hAnsi="Arial" w:cs="Arial"/>
          <w:sz w:val="26"/>
          <w:szCs w:val="26"/>
        </w:rPr>
        <w:t>на 2013-2015 годы»</w:t>
      </w:r>
    </w:p>
    <w:p w:rsidR="00740FB4" w:rsidRDefault="00740FB4" w:rsidP="009A1B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9A1BC5" w:rsidRPr="009A1BC5" w:rsidRDefault="009A1BC5" w:rsidP="009A1BC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r w:rsidRPr="009A1BC5">
        <w:rPr>
          <w:rFonts w:ascii="Arial" w:eastAsia="Times New Roman" w:hAnsi="Arial" w:cs="Arial"/>
          <w:b/>
          <w:sz w:val="26"/>
          <w:szCs w:val="26"/>
        </w:rPr>
        <w:t xml:space="preserve">Финансовое обеспечение реализации муниципальной долгосрочной  целевой программы «Развитие физической культуры и спорта в </w:t>
      </w:r>
      <w:proofErr w:type="spellStart"/>
      <w:r w:rsidRPr="009A1BC5">
        <w:rPr>
          <w:rFonts w:ascii="Arial" w:eastAsia="Times New Roman" w:hAnsi="Arial" w:cs="Arial"/>
          <w:b/>
          <w:sz w:val="26"/>
          <w:szCs w:val="26"/>
        </w:rPr>
        <w:t>Уватском</w:t>
      </w:r>
      <w:proofErr w:type="spellEnd"/>
      <w:r w:rsidRPr="009A1BC5">
        <w:rPr>
          <w:rFonts w:ascii="Arial" w:eastAsia="Times New Roman" w:hAnsi="Arial" w:cs="Arial"/>
          <w:b/>
          <w:sz w:val="26"/>
          <w:szCs w:val="26"/>
        </w:rPr>
        <w:t xml:space="preserve"> муниципальном районе на 2013-2015 годы»</w:t>
      </w:r>
      <w:r w:rsidRPr="009A1BC5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9A1BC5" w:rsidRPr="009A1BC5" w:rsidRDefault="009A1BC5" w:rsidP="009A1BC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A1BC5">
        <w:rPr>
          <w:rFonts w:ascii="Arial" w:eastAsia="Times New Roman" w:hAnsi="Arial" w:cs="Arial"/>
          <w:sz w:val="20"/>
          <w:szCs w:val="20"/>
        </w:rPr>
        <w:t>тыс. руб.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701"/>
        <w:gridCol w:w="1701"/>
        <w:gridCol w:w="1559"/>
      </w:tblGrid>
      <w:tr w:rsidR="009A1BC5" w:rsidRPr="009A1BC5" w:rsidTr="009A1BC5">
        <w:trPr>
          <w:trHeight w:val="50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Направления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2012 год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1BC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sz w:val="18"/>
                <w:szCs w:val="18"/>
              </w:rPr>
              <w:t>справочно</w:t>
            </w:r>
            <w:proofErr w:type="spellEnd"/>
            <w:r w:rsidRPr="009A1B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2015 год</w:t>
            </w:r>
          </w:p>
        </w:tc>
      </w:tr>
      <w:tr w:rsidR="009A1BC5" w:rsidRPr="009A1BC5" w:rsidTr="009A1BC5">
        <w:trPr>
          <w:trHeight w:val="571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Выделено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Выделено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1BC5">
              <w:rPr>
                <w:rFonts w:ascii="Arial" w:eastAsia="Times New Roman" w:hAnsi="Arial" w:cs="Arial"/>
              </w:rPr>
              <w:t>Выделено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A1BC5">
              <w:rPr>
                <w:rFonts w:ascii="Arial" w:eastAsia="Times New Roman" w:hAnsi="Arial" w:cs="Arial"/>
              </w:rPr>
              <w:t>Выделено ср</w:t>
            </w:r>
            <w:proofErr w:type="spellStart"/>
            <w:r w:rsidRPr="009A1BC5">
              <w:rPr>
                <w:rFonts w:ascii="Arial" w:eastAsia="Times New Roman" w:hAnsi="Arial" w:cs="Arial"/>
                <w:lang w:val="en-US"/>
              </w:rPr>
              <w:t>едств</w:t>
            </w:r>
            <w:proofErr w:type="spellEnd"/>
          </w:p>
        </w:tc>
      </w:tr>
      <w:tr w:rsidR="009A1BC5" w:rsidRPr="009A1BC5" w:rsidTr="009A1BC5">
        <w:trPr>
          <w:trHeight w:val="11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(АУ «ЦФОР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>Уватского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36568,5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35 771,0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36 853,0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38 066,0</w:t>
            </w:r>
          </w:p>
        </w:tc>
      </w:tr>
      <w:tr w:rsidR="009A1BC5" w:rsidRPr="009A1BC5" w:rsidTr="009A1BC5">
        <w:trPr>
          <w:trHeight w:val="9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и проведение Всероссийских соревнований по биатлону </w:t>
            </w:r>
          </w:p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областной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бюджет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A1BC5" w:rsidRPr="009A1BC5" w:rsidTr="009A1BC5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Физкультурно-оздоровительный</w:t>
            </w:r>
            <w:proofErr w:type="spellEnd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1B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комплекс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79586,8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87 551,0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90 708,0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95 146,0</w:t>
            </w:r>
          </w:p>
        </w:tc>
      </w:tr>
      <w:tr w:rsidR="009A1BC5" w:rsidRPr="009A1BC5" w:rsidTr="009A1BC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Коммунальные услуги, содержание имущества (крытый хоккейный корт, стадион)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A1BC5" w:rsidRPr="009A1BC5" w:rsidTr="009A1BC5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и развитие велосипедного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1405,5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A1BC5" w:rsidRPr="009A1BC5" w:rsidTr="009A1BC5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Содержание специалиста по здоровому образу жизни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361,8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406,0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A1BC5" w:rsidRPr="009A1BC5" w:rsidTr="009A1BC5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Присвоение спортивных разрядов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9A1BC5" w:rsidRPr="009A1BC5" w:rsidTr="009A1BC5">
        <w:trPr>
          <w:trHeight w:val="8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Приобретение, доставка и монтаж модульных конструкций лыжных баз, приобретение технологического оборудования и спортивного инвентаря для биатлона и лыжных гонок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8195,0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A1BC5" w:rsidRPr="009A1BC5" w:rsidTr="009A1BC5">
        <w:trPr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Муниципальная спортивная стипендия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A1BC5" w:rsidRPr="009A1BC5" w:rsidTr="009A1BC5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199,9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9A1BC5" w:rsidRPr="009A1BC5" w:rsidTr="00740FB4">
        <w:trPr>
          <w:trHeight w:val="4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C5" w:rsidRPr="009A1BC5" w:rsidRDefault="009A1BC5" w:rsidP="009A1B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A1BC5" w:rsidRPr="009A1BC5" w:rsidRDefault="009A1BC5" w:rsidP="00740F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/>
                <w:sz w:val="20"/>
                <w:szCs w:val="20"/>
              </w:rPr>
              <w:t>135837,8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/>
                <w:sz w:val="20"/>
                <w:szCs w:val="20"/>
              </w:rPr>
              <w:t>123 748,0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/>
                <w:sz w:val="20"/>
                <w:szCs w:val="20"/>
              </w:rPr>
              <w:t>127 581,0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5" w:rsidRPr="009A1BC5" w:rsidRDefault="009A1BC5" w:rsidP="009A1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1BC5">
              <w:rPr>
                <w:rFonts w:ascii="Arial" w:eastAsia="Times New Roman" w:hAnsi="Arial" w:cs="Arial"/>
                <w:b/>
                <w:sz w:val="20"/>
                <w:szCs w:val="20"/>
              </w:rPr>
              <w:t>133 232,0</w:t>
            </w:r>
          </w:p>
        </w:tc>
      </w:tr>
    </w:tbl>
    <w:p w:rsidR="001540FF" w:rsidRDefault="001540FF" w:rsidP="00740FB4">
      <w:pPr>
        <w:spacing w:after="0" w:line="240" w:lineRule="auto"/>
        <w:jc w:val="both"/>
      </w:pPr>
    </w:p>
    <w:sectPr w:rsidR="001540FF" w:rsidSect="00740FB4"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C5" w:rsidRDefault="009A1BC5" w:rsidP="009A1BC5">
      <w:pPr>
        <w:spacing w:after="0" w:line="240" w:lineRule="auto"/>
      </w:pPr>
      <w:r>
        <w:separator/>
      </w:r>
    </w:p>
  </w:endnote>
  <w:endnote w:type="continuationSeparator" w:id="0">
    <w:p w:rsidR="009A1BC5" w:rsidRDefault="009A1BC5" w:rsidP="009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C5" w:rsidRDefault="009A1BC5" w:rsidP="009A1BC5">
      <w:pPr>
        <w:spacing w:after="0" w:line="240" w:lineRule="auto"/>
      </w:pPr>
      <w:r>
        <w:separator/>
      </w:r>
    </w:p>
  </w:footnote>
  <w:footnote w:type="continuationSeparator" w:id="0">
    <w:p w:rsidR="009A1BC5" w:rsidRDefault="009A1BC5" w:rsidP="009A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C5" w:rsidRDefault="009A1BC5" w:rsidP="009A1BC5">
    <w:pPr>
      <w:pStyle w:val="af5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A1BC5" w:rsidRDefault="009A1BC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E0C7E2"/>
    <w:lvl w:ilvl="0">
      <w:numFmt w:val="bullet"/>
      <w:lvlText w:val="*"/>
      <w:lvlJc w:val="left"/>
    </w:lvl>
  </w:abstractNum>
  <w:abstractNum w:abstractNumId="1">
    <w:nsid w:val="03337D3A"/>
    <w:multiLevelType w:val="multilevel"/>
    <w:tmpl w:val="C72EB466"/>
    <w:lvl w:ilvl="0">
      <w:start w:val="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A646040"/>
    <w:multiLevelType w:val="hybridMultilevel"/>
    <w:tmpl w:val="A8B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40AF3"/>
    <w:multiLevelType w:val="hybridMultilevel"/>
    <w:tmpl w:val="75E09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614333"/>
    <w:multiLevelType w:val="hybridMultilevel"/>
    <w:tmpl w:val="136C9CA6"/>
    <w:lvl w:ilvl="0" w:tplc="38BCEA10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7D43DA"/>
    <w:multiLevelType w:val="hybridMultilevel"/>
    <w:tmpl w:val="5EF0B09C"/>
    <w:lvl w:ilvl="0" w:tplc="FF5E6328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260E16"/>
    <w:multiLevelType w:val="hybridMultilevel"/>
    <w:tmpl w:val="39E69E84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7">
    <w:nsid w:val="5578338E"/>
    <w:multiLevelType w:val="multilevel"/>
    <w:tmpl w:val="02024D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A15065F"/>
    <w:multiLevelType w:val="hybridMultilevel"/>
    <w:tmpl w:val="2A8A7D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0413874"/>
    <w:multiLevelType w:val="singleLevel"/>
    <w:tmpl w:val="4558D22E"/>
    <w:lvl w:ilvl="0">
      <w:start w:val="7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AF72816"/>
    <w:multiLevelType w:val="hybridMultilevel"/>
    <w:tmpl w:val="3462F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7"/>
    </w:lvlOverride>
  </w:num>
  <w:num w:numId="9">
    <w:abstractNumId w:val="0"/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75"/>
    <w:rsid w:val="00000A31"/>
    <w:rsid w:val="0000234E"/>
    <w:rsid w:val="00002B82"/>
    <w:rsid w:val="00004AE2"/>
    <w:rsid w:val="00007EBB"/>
    <w:rsid w:val="00010701"/>
    <w:rsid w:val="0001128E"/>
    <w:rsid w:val="00020BCA"/>
    <w:rsid w:val="00032A78"/>
    <w:rsid w:val="00032B41"/>
    <w:rsid w:val="000333C6"/>
    <w:rsid w:val="000352C8"/>
    <w:rsid w:val="00037092"/>
    <w:rsid w:val="0004244E"/>
    <w:rsid w:val="00042EA2"/>
    <w:rsid w:val="00043698"/>
    <w:rsid w:val="000443B8"/>
    <w:rsid w:val="00044D99"/>
    <w:rsid w:val="00044DD7"/>
    <w:rsid w:val="0004795E"/>
    <w:rsid w:val="00062239"/>
    <w:rsid w:val="00064F9F"/>
    <w:rsid w:val="000662C5"/>
    <w:rsid w:val="00070436"/>
    <w:rsid w:val="000750BA"/>
    <w:rsid w:val="00083A85"/>
    <w:rsid w:val="00083F9A"/>
    <w:rsid w:val="00084845"/>
    <w:rsid w:val="00087264"/>
    <w:rsid w:val="00092EFE"/>
    <w:rsid w:val="0009410C"/>
    <w:rsid w:val="00094A40"/>
    <w:rsid w:val="000A210F"/>
    <w:rsid w:val="000A6BBD"/>
    <w:rsid w:val="000A7C00"/>
    <w:rsid w:val="000B055E"/>
    <w:rsid w:val="000B3A4B"/>
    <w:rsid w:val="000B58DD"/>
    <w:rsid w:val="000C3AA1"/>
    <w:rsid w:val="000C467D"/>
    <w:rsid w:val="000C51BF"/>
    <w:rsid w:val="000D0759"/>
    <w:rsid w:val="000E0308"/>
    <w:rsid w:val="000E145B"/>
    <w:rsid w:val="000E198F"/>
    <w:rsid w:val="000E34E3"/>
    <w:rsid w:val="000E4173"/>
    <w:rsid w:val="000E69F5"/>
    <w:rsid w:val="000F3083"/>
    <w:rsid w:val="000F5AE5"/>
    <w:rsid w:val="000F7CF1"/>
    <w:rsid w:val="001014CB"/>
    <w:rsid w:val="00103C31"/>
    <w:rsid w:val="00104373"/>
    <w:rsid w:val="00110D80"/>
    <w:rsid w:val="00113448"/>
    <w:rsid w:val="00114C64"/>
    <w:rsid w:val="00116305"/>
    <w:rsid w:val="001176FF"/>
    <w:rsid w:val="001243ED"/>
    <w:rsid w:val="00124EFE"/>
    <w:rsid w:val="00126199"/>
    <w:rsid w:val="00131002"/>
    <w:rsid w:val="0013387B"/>
    <w:rsid w:val="00136088"/>
    <w:rsid w:val="00141B49"/>
    <w:rsid w:val="00143D1C"/>
    <w:rsid w:val="00145D5F"/>
    <w:rsid w:val="00146430"/>
    <w:rsid w:val="0014689D"/>
    <w:rsid w:val="001540FF"/>
    <w:rsid w:val="00156582"/>
    <w:rsid w:val="001571FC"/>
    <w:rsid w:val="00157A01"/>
    <w:rsid w:val="00162E72"/>
    <w:rsid w:val="00165292"/>
    <w:rsid w:val="0016693D"/>
    <w:rsid w:val="001676E0"/>
    <w:rsid w:val="0017369B"/>
    <w:rsid w:val="00175900"/>
    <w:rsid w:val="00175F49"/>
    <w:rsid w:val="00176877"/>
    <w:rsid w:val="00180670"/>
    <w:rsid w:val="0018557A"/>
    <w:rsid w:val="001913AD"/>
    <w:rsid w:val="00192472"/>
    <w:rsid w:val="00194A65"/>
    <w:rsid w:val="001A0B05"/>
    <w:rsid w:val="001A2318"/>
    <w:rsid w:val="001A3CBA"/>
    <w:rsid w:val="001A5B6F"/>
    <w:rsid w:val="001A73B2"/>
    <w:rsid w:val="001B0505"/>
    <w:rsid w:val="001B0567"/>
    <w:rsid w:val="001B1D62"/>
    <w:rsid w:val="001B6153"/>
    <w:rsid w:val="001B7D43"/>
    <w:rsid w:val="001C32B7"/>
    <w:rsid w:val="001C59DC"/>
    <w:rsid w:val="001C70C1"/>
    <w:rsid w:val="001C73C5"/>
    <w:rsid w:val="001D0971"/>
    <w:rsid w:val="001D1A55"/>
    <w:rsid w:val="001D36E2"/>
    <w:rsid w:val="001D38D8"/>
    <w:rsid w:val="001D4A92"/>
    <w:rsid w:val="001E03BB"/>
    <w:rsid w:val="001E4BBD"/>
    <w:rsid w:val="001E5B7E"/>
    <w:rsid w:val="001E7AC3"/>
    <w:rsid w:val="001F080D"/>
    <w:rsid w:val="001F12C3"/>
    <w:rsid w:val="001F213C"/>
    <w:rsid w:val="001F6982"/>
    <w:rsid w:val="001F6F14"/>
    <w:rsid w:val="001F7727"/>
    <w:rsid w:val="001F7831"/>
    <w:rsid w:val="00200F13"/>
    <w:rsid w:val="00210597"/>
    <w:rsid w:val="002115AA"/>
    <w:rsid w:val="002135B5"/>
    <w:rsid w:val="00214FAF"/>
    <w:rsid w:val="00226826"/>
    <w:rsid w:val="00227D77"/>
    <w:rsid w:val="00227D97"/>
    <w:rsid w:val="00232710"/>
    <w:rsid w:val="00232B6F"/>
    <w:rsid w:val="002351D8"/>
    <w:rsid w:val="00237336"/>
    <w:rsid w:val="0024009C"/>
    <w:rsid w:val="00241F65"/>
    <w:rsid w:val="00242250"/>
    <w:rsid w:val="00262A00"/>
    <w:rsid w:val="002637CF"/>
    <w:rsid w:val="00271087"/>
    <w:rsid w:val="002767A5"/>
    <w:rsid w:val="00282EA2"/>
    <w:rsid w:val="002833E8"/>
    <w:rsid w:val="0028523A"/>
    <w:rsid w:val="0029053A"/>
    <w:rsid w:val="00295E7C"/>
    <w:rsid w:val="00297736"/>
    <w:rsid w:val="002A3720"/>
    <w:rsid w:val="002A48DB"/>
    <w:rsid w:val="002A6C01"/>
    <w:rsid w:val="002A6F93"/>
    <w:rsid w:val="002B0745"/>
    <w:rsid w:val="002B2C6F"/>
    <w:rsid w:val="002B51D5"/>
    <w:rsid w:val="002B54D1"/>
    <w:rsid w:val="002B7307"/>
    <w:rsid w:val="002C5A38"/>
    <w:rsid w:val="002C7301"/>
    <w:rsid w:val="002D1DA0"/>
    <w:rsid w:val="002D34A5"/>
    <w:rsid w:val="002D53A5"/>
    <w:rsid w:val="002E0066"/>
    <w:rsid w:val="002E183C"/>
    <w:rsid w:val="002E7DCA"/>
    <w:rsid w:val="002F27D6"/>
    <w:rsid w:val="002F456B"/>
    <w:rsid w:val="002F5101"/>
    <w:rsid w:val="002F6878"/>
    <w:rsid w:val="00302671"/>
    <w:rsid w:val="003065FD"/>
    <w:rsid w:val="00311DCD"/>
    <w:rsid w:val="0031278B"/>
    <w:rsid w:val="003141E1"/>
    <w:rsid w:val="00315DB6"/>
    <w:rsid w:val="00320936"/>
    <w:rsid w:val="00321CF5"/>
    <w:rsid w:val="00321FF2"/>
    <w:rsid w:val="003303FF"/>
    <w:rsid w:val="0033184A"/>
    <w:rsid w:val="003369CB"/>
    <w:rsid w:val="0034057C"/>
    <w:rsid w:val="00341EE2"/>
    <w:rsid w:val="00342F35"/>
    <w:rsid w:val="00343728"/>
    <w:rsid w:val="00345E83"/>
    <w:rsid w:val="003462F3"/>
    <w:rsid w:val="00346774"/>
    <w:rsid w:val="003653F4"/>
    <w:rsid w:val="0037130F"/>
    <w:rsid w:val="00372ECC"/>
    <w:rsid w:val="003759A7"/>
    <w:rsid w:val="00392AD0"/>
    <w:rsid w:val="00392DFB"/>
    <w:rsid w:val="0039357D"/>
    <w:rsid w:val="003935F8"/>
    <w:rsid w:val="0039403F"/>
    <w:rsid w:val="0039680F"/>
    <w:rsid w:val="003A0501"/>
    <w:rsid w:val="003A56FC"/>
    <w:rsid w:val="003B13B6"/>
    <w:rsid w:val="003B196E"/>
    <w:rsid w:val="003B6FA9"/>
    <w:rsid w:val="003C06BD"/>
    <w:rsid w:val="003C2338"/>
    <w:rsid w:val="003C3CBA"/>
    <w:rsid w:val="003C4905"/>
    <w:rsid w:val="003C5DF7"/>
    <w:rsid w:val="003D3301"/>
    <w:rsid w:val="003D5D48"/>
    <w:rsid w:val="003D6188"/>
    <w:rsid w:val="003E206F"/>
    <w:rsid w:val="003E4823"/>
    <w:rsid w:val="003F10EE"/>
    <w:rsid w:val="003F7266"/>
    <w:rsid w:val="00402BCF"/>
    <w:rsid w:val="00403DB2"/>
    <w:rsid w:val="0040615B"/>
    <w:rsid w:val="004068D2"/>
    <w:rsid w:val="00407B5C"/>
    <w:rsid w:val="00413688"/>
    <w:rsid w:val="004146E3"/>
    <w:rsid w:val="00420339"/>
    <w:rsid w:val="00420A07"/>
    <w:rsid w:val="00424E1A"/>
    <w:rsid w:val="004250C7"/>
    <w:rsid w:val="00430507"/>
    <w:rsid w:val="004307EC"/>
    <w:rsid w:val="00430F9D"/>
    <w:rsid w:val="0043294E"/>
    <w:rsid w:val="004338F9"/>
    <w:rsid w:val="00437001"/>
    <w:rsid w:val="00437F42"/>
    <w:rsid w:val="004414FD"/>
    <w:rsid w:val="0044784E"/>
    <w:rsid w:val="004514F3"/>
    <w:rsid w:val="00455154"/>
    <w:rsid w:val="004605FB"/>
    <w:rsid w:val="004629CD"/>
    <w:rsid w:val="00471531"/>
    <w:rsid w:val="00471FF8"/>
    <w:rsid w:val="0047358A"/>
    <w:rsid w:val="00474511"/>
    <w:rsid w:val="00474BE2"/>
    <w:rsid w:val="00475E54"/>
    <w:rsid w:val="0047652B"/>
    <w:rsid w:val="00482996"/>
    <w:rsid w:val="00483D56"/>
    <w:rsid w:val="0048554C"/>
    <w:rsid w:val="00487D7C"/>
    <w:rsid w:val="00490F23"/>
    <w:rsid w:val="0049191D"/>
    <w:rsid w:val="00493144"/>
    <w:rsid w:val="00493371"/>
    <w:rsid w:val="004A05BC"/>
    <w:rsid w:val="004A0D73"/>
    <w:rsid w:val="004A2119"/>
    <w:rsid w:val="004A3B69"/>
    <w:rsid w:val="004A5596"/>
    <w:rsid w:val="004B0430"/>
    <w:rsid w:val="004B1255"/>
    <w:rsid w:val="004B54B5"/>
    <w:rsid w:val="004B5AED"/>
    <w:rsid w:val="004C1B38"/>
    <w:rsid w:val="004C1D10"/>
    <w:rsid w:val="004C3D2C"/>
    <w:rsid w:val="004C6995"/>
    <w:rsid w:val="004C6B53"/>
    <w:rsid w:val="004C711E"/>
    <w:rsid w:val="004C7511"/>
    <w:rsid w:val="004D0B2E"/>
    <w:rsid w:val="004D392C"/>
    <w:rsid w:val="004D6FFC"/>
    <w:rsid w:val="004E240D"/>
    <w:rsid w:val="004E37F5"/>
    <w:rsid w:val="004E5475"/>
    <w:rsid w:val="004F2E82"/>
    <w:rsid w:val="004F34B3"/>
    <w:rsid w:val="004F3B9B"/>
    <w:rsid w:val="004F441C"/>
    <w:rsid w:val="004F4A20"/>
    <w:rsid w:val="004F4EBC"/>
    <w:rsid w:val="004F7131"/>
    <w:rsid w:val="0050102A"/>
    <w:rsid w:val="00501C7B"/>
    <w:rsid w:val="005024FA"/>
    <w:rsid w:val="005055B6"/>
    <w:rsid w:val="00505AD3"/>
    <w:rsid w:val="00507A77"/>
    <w:rsid w:val="00514945"/>
    <w:rsid w:val="00515217"/>
    <w:rsid w:val="00520A75"/>
    <w:rsid w:val="00524120"/>
    <w:rsid w:val="005244DF"/>
    <w:rsid w:val="0052651B"/>
    <w:rsid w:val="00527C87"/>
    <w:rsid w:val="005319A1"/>
    <w:rsid w:val="00533AE6"/>
    <w:rsid w:val="00535AD1"/>
    <w:rsid w:val="00535E3D"/>
    <w:rsid w:val="005372AF"/>
    <w:rsid w:val="005427A2"/>
    <w:rsid w:val="00543D76"/>
    <w:rsid w:val="00543E6F"/>
    <w:rsid w:val="00546D47"/>
    <w:rsid w:val="005540FF"/>
    <w:rsid w:val="00557097"/>
    <w:rsid w:val="00557EDE"/>
    <w:rsid w:val="0056093A"/>
    <w:rsid w:val="00566BCE"/>
    <w:rsid w:val="00567C0D"/>
    <w:rsid w:val="00570B73"/>
    <w:rsid w:val="00570F80"/>
    <w:rsid w:val="00571F28"/>
    <w:rsid w:val="00573389"/>
    <w:rsid w:val="00580662"/>
    <w:rsid w:val="00585C49"/>
    <w:rsid w:val="00585C5A"/>
    <w:rsid w:val="005865D5"/>
    <w:rsid w:val="00587F14"/>
    <w:rsid w:val="0059027E"/>
    <w:rsid w:val="00592041"/>
    <w:rsid w:val="005960C7"/>
    <w:rsid w:val="00596F2A"/>
    <w:rsid w:val="005A1481"/>
    <w:rsid w:val="005A2FFE"/>
    <w:rsid w:val="005A326C"/>
    <w:rsid w:val="005A3FEA"/>
    <w:rsid w:val="005B46D0"/>
    <w:rsid w:val="005C2227"/>
    <w:rsid w:val="005C4315"/>
    <w:rsid w:val="005D5303"/>
    <w:rsid w:val="005D5375"/>
    <w:rsid w:val="005D6F4D"/>
    <w:rsid w:val="005D73E5"/>
    <w:rsid w:val="005E0243"/>
    <w:rsid w:val="005E15D2"/>
    <w:rsid w:val="005E23B9"/>
    <w:rsid w:val="005E2949"/>
    <w:rsid w:val="005E463E"/>
    <w:rsid w:val="005E560A"/>
    <w:rsid w:val="005E5F98"/>
    <w:rsid w:val="005E5FB1"/>
    <w:rsid w:val="005E696B"/>
    <w:rsid w:val="005E7354"/>
    <w:rsid w:val="005F3D79"/>
    <w:rsid w:val="005F47DA"/>
    <w:rsid w:val="0060244F"/>
    <w:rsid w:val="006040AD"/>
    <w:rsid w:val="006047E6"/>
    <w:rsid w:val="00605B92"/>
    <w:rsid w:val="00610423"/>
    <w:rsid w:val="0061197D"/>
    <w:rsid w:val="00611E98"/>
    <w:rsid w:val="00612FA1"/>
    <w:rsid w:val="00615683"/>
    <w:rsid w:val="0062525F"/>
    <w:rsid w:val="006277D3"/>
    <w:rsid w:val="00627D24"/>
    <w:rsid w:val="0063088E"/>
    <w:rsid w:val="00631DF1"/>
    <w:rsid w:val="006328E2"/>
    <w:rsid w:val="006330E0"/>
    <w:rsid w:val="0063516B"/>
    <w:rsid w:val="00635925"/>
    <w:rsid w:val="00637497"/>
    <w:rsid w:val="0064237D"/>
    <w:rsid w:val="0065007F"/>
    <w:rsid w:val="00650779"/>
    <w:rsid w:val="00650D9D"/>
    <w:rsid w:val="0065379A"/>
    <w:rsid w:val="00656BFF"/>
    <w:rsid w:val="00662526"/>
    <w:rsid w:val="0066422A"/>
    <w:rsid w:val="00664916"/>
    <w:rsid w:val="00664BE2"/>
    <w:rsid w:val="0066668E"/>
    <w:rsid w:val="00671EA2"/>
    <w:rsid w:val="00672B79"/>
    <w:rsid w:val="006808B7"/>
    <w:rsid w:val="0068390F"/>
    <w:rsid w:val="00690C6C"/>
    <w:rsid w:val="006A00D2"/>
    <w:rsid w:val="006A14C9"/>
    <w:rsid w:val="006A4D37"/>
    <w:rsid w:val="006A4FEF"/>
    <w:rsid w:val="006A693A"/>
    <w:rsid w:val="006B7C6D"/>
    <w:rsid w:val="006B7F76"/>
    <w:rsid w:val="006C377B"/>
    <w:rsid w:val="006C568F"/>
    <w:rsid w:val="006D1FEF"/>
    <w:rsid w:val="006D3274"/>
    <w:rsid w:val="006D4159"/>
    <w:rsid w:val="006D4394"/>
    <w:rsid w:val="006D64BA"/>
    <w:rsid w:val="006D7ABD"/>
    <w:rsid w:val="006E0A3B"/>
    <w:rsid w:val="006E0F06"/>
    <w:rsid w:val="006E2DB8"/>
    <w:rsid w:val="006E38AA"/>
    <w:rsid w:val="006E4CD5"/>
    <w:rsid w:val="006E780B"/>
    <w:rsid w:val="006F0EC8"/>
    <w:rsid w:val="006F134E"/>
    <w:rsid w:val="006F38BF"/>
    <w:rsid w:val="006F6279"/>
    <w:rsid w:val="006F66AE"/>
    <w:rsid w:val="00703CBC"/>
    <w:rsid w:val="007070CA"/>
    <w:rsid w:val="007077C4"/>
    <w:rsid w:val="00722DF7"/>
    <w:rsid w:val="00722ECA"/>
    <w:rsid w:val="007239F6"/>
    <w:rsid w:val="00723D00"/>
    <w:rsid w:val="00725465"/>
    <w:rsid w:val="007309E9"/>
    <w:rsid w:val="007316AE"/>
    <w:rsid w:val="00734481"/>
    <w:rsid w:val="00735771"/>
    <w:rsid w:val="00736D6D"/>
    <w:rsid w:val="00740AE6"/>
    <w:rsid w:val="00740D06"/>
    <w:rsid w:val="00740FB4"/>
    <w:rsid w:val="007438C2"/>
    <w:rsid w:val="00744D24"/>
    <w:rsid w:val="00745338"/>
    <w:rsid w:val="00746A34"/>
    <w:rsid w:val="00746B36"/>
    <w:rsid w:val="00750B8B"/>
    <w:rsid w:val="00752A55"/>
    <w:rsid w:val="007569E3"/>
    <w:rsid w:val="00762DEA"/>
    <w:rsid w:val="00763735"/>
    <w:rsid w:val="00764BC0"/>
    <w:rsid w:val="00765311"/>
    <w:rsid w:val="00771557"/>
    <w:rsid w:val="007715BD"/>
    <w:rsid w:val="007716CA"/>
    <w:rsid w:val="00772961"/>
    <w:rsid w:val="00777771"/>
    <w:rsid w:val="00777CEB"/>
    <w:rsid w:val="00782783"/>
    <w:rsid w:val="00785639"/>
    <w:rsid w:val="007858AD"/>
    <w:rsid w:val="007A10DC"/>
    <w:rsid w:val="007A39D7"/>
    <w:rsid w:val="007A39F5"/>
    <w:rsid w:val="007B2BE5"/>
    <w:rsid w:val="007B3D84"/>
    <w:rsid w:val="007B3F42"/>
    <w:rsid w:val="007B5235"/>
    <w:rsid w:val="007B5734"/>
    <w:rsid w:val="007C2B8B"/>
    <w:rsid w:val="007C4BC3"/>
    <w:rsid w:val="007C4D9A"/>
    <w:rsid w:val="007C66F2"/>
    <w:rsid w:val="007C6BE3"/>
    <w:rsid w:val="007D30C3"/>
    <w:rsid w:val="007E0867"/>
    <w:rsid w:val="007F091F"/>
    <w:rsid w:val="007F2C77"/>
    <w:rsid w:val="007F47BB"/>
    <w:rsid w:val="007F50B0"/>
    <w:rsid w:val="008007F0"/>
    <w:rsid w:val="00802399"/>
    <w:rsid w:val="00804CCF"/>
    <w:rsid w:val="00806AA5"/>
    <w:rsid w:val="00807BD8"/>
    <w:rsid w:val="00810BF8"/>
    <w:rsid w:val="008226AA"/>
    <w:rsid w:val="008315CE"/>
    <w:rsid w:val="008320DE"/>
    <w:rsid w:val="00834407"/>
    <w:rsid w:val="00834998"/>
    <w:rsid w:val="00842763"/>
    <w:rsid w:val="00843957"/>
    <w:rsid w:val="00843964"/>
    <w:rsid w:val="008456E5"/>
    <w:rsid w:val="00850E1C"/>
    <w:rsid w:val="008515AB"/>
    <w:rsid w:val="00852F10"/>
    <w:rsid w:val="00863914"/>
    <w:rsid w:val="00865FFD"/>
    <w:rsid w:val="008669DD"/>
    <w:rsid w:val="00866B7D"/>
    <w:rsid w:val="0087226E"/>
    <w:rsid w:val="0087504A"/>
    <w:rsid w:val="008755F8"/>
    <w:rsid w:val="00875F32"/>
    <w:rsid w:val="008768F6"/>
    <w:rsid w:val="00880A90"/>
    <w:rsid w:val="00881D3B"/>
    <w:rsid w:val="00886F03"/>
    <w:rsid w:val="0089038D"/>
    <w:rsid w:val="00892410"/>
    <w:rsid w:val="008936FB"/>
    <w:rsid w:val="008957AC"/>
    <w:rsid w:val="00895EE9"/>
    <w:rsid w:val="008A1452"/>
    <w:rsid w:val="008A2D11"/>
    <w:rsid w:val="008B0254"/>
    <w:rsid w:val="008B0A19"/>
    <w:rsid w:val="008B483B"/>
    <w:rsid w:val="008B6224"/>
    <w:rsid w:val="008B69DF"/>
    <w:rsid w:val="008C1FAB"/>
    <w:rsid w:val="008C2A1C"/>
    <w:rsid w:val="008C2D9B"/>
    <w:rsid w:val="008C3F77"/>
    <w:rsid w:val="008C41B6"/>
    <w:rsid w:val="008C7A62"/>
    <w:rsid w:val="008D5C9E"/>
    <w:rsid w:val="008D60C5"/>
    <w:rsid w:val="008D74E9"/>
    <w:rsid w:val="008E5ADB"/>
    <w:rsid w:val="008E7542"/>
    <w:rsid w:val="008F300E"/>
    <w:rsid w:val="008F39F4"/>
    <w:rsid w:val="0090013C"/>
    <w:rsid w:val="009023B3"/>
    <w:rsid w:val="00902E94"/>
    <w:rsid w:val="0090317C"/>
    <w:rsid w:val="00903576"/>
    <w:rsid w:val="0090499E"/>
    <w:rsid w:val="00907DE1"/>
    <w:rsid w:val="009135D2"/>
    <w:rsid w:val="0091546D"/>
    <w:rsid w:val="00915707"/>
    <w:rsid w:val="0091581E"/>
    <w:rsid w:val="009165AD"/>
    <w:rsid w:val="009178D1"/>
    <w:rsid w:val="00917922"/>
    <w:rsid w:val="00922EAA"/>
    <w:rsid w:val="00924900"/>
    <w:rsid w:val="00925ECA"/>
    <w:rsid w:val="00926A03"/>
    <w:rsid w:val="00926A54"/>
    <w:rsid w:val="00935F3B"/>
    <w:rsid w:val="00935F86"/>
    <w:rsid w:val="009363A5"/>
    <w:rsid w:val="00936801"/>
    <w:rsid w:val="00937657"/>
    <w:rsid w:val="009418C3"/>
    <w:rsid w:val="00946F03"/>
    <w:rsid w:val="00953845"/>
    <w:rsid w:val="0095390A"/>
    <w:rsid w:val="00954AAC"/>
    <w:rsid w:val="0096169D"/>
    <w:rsid w:val="00962C94"/>
    <w:rsid w:val="00963CF2"/>
    <w:rsid w:val="00963D90"/>
    <w:rsid w:val="009709CC"/>
    <w:rsid w:val="009710F4"/>
    <w:rsid w:val="00971D62"/>
    <w:rsid w:val="00976544"/>
    <w:rsid w:val="009776D6"/>
    <w:rsid w:val="00983D9E"/>
    <w:rsid w:val="009840C8"/>
    <w:rsid w:val="00986147"/>
    <w:rsid w:val="0098667B"/>
    <w:rsid w:val="0099702F"/>
    <w:rsid w:val="00997B04"/>
    <w:rsid w:val="00997DEA"/>
    <w:rsid w:val="009A194F"/>
    <w:rsid w:val="009A1BC5"/>
    <w:rsid w:val="009A4127"/>
    <w:rsid w:val="009A4132"/>
    <w:rsid w:val="009A4E0D"/>
    <w:rsid w:val="009A5A86"/>
    <w:rsid w:val="009A7E79"/>
    <w:rsid w:val="009B26AA"/>
    <w:rsid w:val="009B2971"/>
    <w:rsid w:val="009C092C"/>
    <w:rsid w:val="009C4C1D"/>
    <w:rsid w:val="009C5B54"/>
    <w:rsid w:val="009D147A"/>
    <w:rsid w:val="009D2617"/>
    <w:rsid w:val="009D424C"/>
    <w:rsid w:val="009D5C48"/>
    <w:rsid w:val="009D7723"/>
    <w:rsid w:val="009E52C1"/>
    <w:rsid w:val="009E6C56"/>
    <w:rsid w:val="009F59C3"/>
    <w:rsid w:val="009F5E70"/>
    <w:rsid w:val="009F7DEF"/>
    <w:rsid w:val="00A00256"/>
    <w:rsid w:val="00A00B94"/>
    <w:rsid w:val="00A0163B"/>
    <w:rsid w:val="00A02654"/>
    <w:rsid w:val="00A139BB"/>
    <w:rsid w:val="00A14CE2"/>
    <w:rsid w:val="00A20B40"/>
    <w:rsid w:val="00A25E82"/>
    <w:rsid w:val="00A3270C"/>
    <w:rsid w:val="00A330B7"/>
    <w:rsid w:val="00A40355"/>
    <w:rsid w:val="00A417EE"/>
    <w:rsid w:val="00A43521"/>
    <w:rsid w:val="00A4378A"/>
    <w:rsid w:val="00A441DA"/>
    <w:rsid w:val="00A454E5"/>
    <w:rsid w:val="00A460C1"/>
    <w:rsid w:val="00A50255"/>
    <w:rsid w:val="00A515CA"/>
    <w:rsid w:val="00A5170A"/>
    <w:rsid w:val="00A537EE"/>
    <w:rsid w:val="00A620F6"/>
    <w:rsid w:val="00A62D14"/>
    <w:rsid w:val="00A67016"/>
    <w:rsid w:val="00A8120E"/>
    <w:rsid w:val="00A8565C"/>
    <w:rsid w:val="00A871F5"/>
    <w:rsid w:val="00A967EB"/>
    <w:rsid w:val="00AA26F8"/>
    <w:rsid w:val="00AA2AD5"/>
    <w:rsid w:val="00AA3B9F"/>
    <w:rsid w:val="00AA49A9"/>
    <w:rsid w:val="00AA6F23"/>
    <w:rsid w:val="00AB232D"/>
    <w:rsid w:val="00AB4E2E"/>
    <w:rsid w:val="00AB545D"/>
    <w:rsid w:val="00AB54D7"/>
    <w:rsid w:val="00AB5D7E"/>
    <w:rsid w:val="00AC244E"/>
    <w:rsid w:val="00AD755A"/>
    <w:rsid w:val="00AE0E83"/>
    <w:rsid w:val="00AE1BCE"/>
    <w:rsid w:val="00AE1E3B"/>
    <w:rsid w:val="00AE4BA4"/>
    <w:rsid w:val="00AE566B"/>
    <w:rsid w:val="00AE56F0"/>
    <w:rsid w:val="00AE6474"/>
    <w:rsid w:val="00AF029F"/>
    <w:rsid w:val="00AF6B32"/>
    <w:rsid w:val="00B00D83"/>
    <w:rsid w:val="00B010C0"/>
    <w:rsid w:val="00B04CC1"/>
    <w:rsid w:val="00B10376"/>
    <w:rsid w:val="00B140AE"/>
    <w:rsid w:val="00B17FAC"/>
    <w:rsid w:val="00B235CE"/>
    <w:rsid w:val="00B25324"/>
    <w:rsid w:val="00B2536E"/>
    <w:rsid w:val="00B323E1"/>
    <w:rsid w:val="00B335C1"/>
    <w:rsid w:val="00B35F84"/>
    <w:rsid w:val="00B40621"/>
    <w:rsid w:val="00B423CB"/>
    <w:rsid w:val="00B437DF"/>
    <w:rsid w:val="00B44A19"/>
    <w:rsid w:val="00B51139"/>
    <w:rsid w:val="00B51AE4"/>
    <w:rsid w:val="00B54AB3"/>
    <w:rsid w:val="00B618D0"/>
    <w:rsid w:val="00B63D2C"/>
    <w:rsid w:val="00B66081"/>
    <w:rsid w:val="00B6749A"/>
    <w:rsid w:val="00B720C5"/>
    <w:rsid w:val="00B72694"/>
    <w:rsid w:val="00B7329A"/>
    <w:rsid w:val="00B7519E"/>
    <w:rsid w:val="00B7534D"/>
    <w:rsid w:val="00B75670"/>
    <w:rsid w:val="00B8455B"/>
    <w:rsid w:val="00B867AF"/>
    <w:rsid w:val="00B876E0"/>
    <w:rsid w:val="00B90588"/>
    <w:rsid w:val="00B9102B"/>
    <w:rsid w:val="00B95331"/>
    <w:rsid w:val="00BA671C"/>
    <w:rsid w:val="00BB073C"/>
    <w:rsid w:val="00BB3228"/>
    <w:rsid w:val="00BB4D0D"/>
    <w:rsid w:val="00BB565E"/>
    <w:rsid w:val="00BB7A7F"/>
    <w:rsid w:val="00BC35E7"/>
    <w:rsid w:val="00BC3E35"/>
    <w:rsid w:val="00BC418B"/>
    <w:rsid w:val="00BC6E83"/>
    <w:rsid w:val="00BD26BF"/>
    <w:rsid w:val="00BD6069"/>
    <w:rsid w:val="00BE2DBF"/>
    <w:rsid w:val="00BE3176"/>
    <w:rsid w:val="00BE31E0"/>
    <w:rsid w:val="00BE41CC"/>
    <w:rsid w:val="00BF0685"/>
    <w:rsid w:val="00BF1656"/>
    <w:rsid w:val="00BF1882"/>
    <w:rsid w:val="00BF2C8A"/>
    <w:rsid w:val="00BF2CBA"/>
    <w:rsid w:val="00BF31E5"/>
    <w:rsid w:val="00BF3704"/>
    <w:rsid w:val="00C04B85"/>
    <w:rsid w:val="00C13EC5"/>
    <w:rsid w:val="00C159A7"/>
    <w:rsid w:val="00C16351"/>
    <w:rsid w:val="00C168CB"/>
    <w:rsid w:val="00C2363C"/>
    <w:rsid w:val="00C30CBB"/>
    <w:rsid w:val="00C31AAB"/>
    <w:rsid w:val="00C331A0"/>
    <w:rsid w:val="00C341E2"/>
    <w:rsid w:val="00C37508"/>
    <w:rsid w:val="00C41164"/>
    <w:rsid w:val="00C4240F"/>
    <w:rsid w:val="00C428BA"/>
    <w:rsid w:val="00C4312B"/>
    <w:rsid w:val="00C4522A"/>
    <w:rsid w:val="00C45C2C"/>
    <w:rsid w:val="00C50FF4"/>
    <w:rsid w:val="00C52E6E"/>
    <w:rsid w:val="00C542DC"/>
    <w:rsid w:val="00C60460"/>
    <w:rsid w:val="00C605B0"/>
    <w:rsid w:val="00C6280E"/>
    <w:rsid w:val="00C629FB"/>
    <w:rsid w:val="00C671B6"/>
    <w:rsid w:val="00C70118"/>
    <w:rsid w:val="00C702B8"/>
    <w:rsid w:val="00C71800"/>
    <w:rsid w:val="00C72171"/>
    <w:rsid w:val="00C81555"/>
    <w:rsid w:val="00C9100B"/>
    <w:rsid w:val="00C943ED"/>
    <w:rsid w:val="00C95476"/>
    <w:rsid w:val="00C95BC9"/>
    <w:rsid w:val="00CA1FEB"/>
    <w:rsid w:val="00CA3194"/>
    <w:rsid w:val="00CA48EE"/>
    <w:rsid w:val="00CB2485"/>
    <w:rsid w:val="00CB2AAF"/>
    <w:rsid w:val="00CB314A"/>
    <w:rsid w:val="00CB42F1"/>
    <w:rsid w:val="00CB7511"/>
    <w:rsid w:val="00CC011B"/>
    <w:rsid w:val="00CC0330"/>
    <w:rsid w:val="00CC0A44"/>
    <w:rsid w:val="00CC1086"/>
    <w:rsid w:val="00CC50C4"/>
    <w:rsid w:val="00CC5584"/>
    <w:rsid w:val="00CC68A6"/>
    <w:rsid w:val="00CC738D"/>
    <w:rsid w:val="00CC7C74"/>
    <w:rsid w:val="00CD1E19"/>
    <w:rsid w:val="00CE0040"/>
    <w:rsid w:val="00CE2637"/>
    <w:rsid w:val="00CE30BF"/>
    <w:rsid w:val="00CF0A29"/>
    <w:rsid w:val="00CF33B0"/>
    <w:rsid w:val="00CF3A4F"/>
    <w:rsid w:val="00CF64FA"/>
    <w:rsid w:val="00D01A70"/>
    <w:rsid w:val="00D039C8"/>
    <w:rsid w:val="00D03AA8"/>
    <w:rsid w:val="00D03AF2"/>
    <w:rsid w:val="00D11721"/>
    <w:rsid w:val="00D14C54"/>
    <w:rsid w:val="00D162D0"/>
    <w:rsid w:val="00D16386"/>
    <w:rsid w:val="00D1796D"/>
    <w:rsid w:val="00D21732"/>
    <w:rsid w:val="00D23B6B"/>
    <w:rsid w:val="00D30CF2"/>
    <w:rsid w:val="00D3113D"/>
    <w:rsid w:val="00D31884"/>
    <w:rsid w:val="00D322EA"/>
    <w:rsid w:val="00D352ED"/>
    <w:rsid w:val="00D37C37"/>
    <w:rsid w:val="00D411C4"/>
    <w:rsid w:val="00D41CCC"/>
    <w:rsid w:val="00D4344B"/>
    <w:rsid w:val="00D434AA"/>
    <w:rsid w:val="00D47720"/>
    <w:rsid w:val="00D72C50"/>
    <w:rsid w:val="00D7329B"/>
    <w:rsid w:val="00D73D3A"/>
    <w:rsid w:val="00D74944"/>
    <w:rsid w:val="00D7729A"/>
    <w:rsid w:val="00D776A3"/>
    <w:rsid w:val="00D83BAD"/>
    <w:rsid w:val="00D94046"/>
    <w:rsid w:val="00D954B7"/>
    <w:rsid w:val="00D976B0"/>
    <w:rsid w:val="00D97D7E"/>
    <w:rsid w:val="00DA0776"/>
    <w:rsid w:val="00DA0D2A"/>
    <w:rsid w:val="00DA2B3C"/>
    <w:rsid w:val="00DA3AEA"/>
    <w:rsid w:val="00DB24FB"/>
    <w:rsid w:val="00DB3417"/>
    <w:rsid w:val="00DB5E33"/>
    <w:rsid w:val="00DC0AD3"/>
    <w:rsid w:val="00DC31B4"/>
    <w:rsid w:val="00DC4363"/>
    <w:rsid w:val="00DC485E"/>
    <w:rsid w:val="00DD01F2"/>
    <w:rsid w:val="00DD17C9"/>
    <w:rsid w:val="00DD468B"/>
    <w:rsid w:val="00DD52C1"/>
    <w:rsid w:val="00DE091F"/>
    <w:rsid w:val="00DE2304"/>
    <w:rsid w:val="00DE457A"/>
    <w:rsid w:val="00DE658C"/>
    <w:rsid w:val="00DE6A71"/>
    <w:rsid w:val="00DE6B15"/>
    <w:rsid w:val="00DE7284"/>
    <w:rsid w:val="00DF08D1"/>
    <w:rsid w:val="00DF19DC"/>
    <w:rsid w:val="00DF41CC"/>
    <w:rsid w:val="00DF4A9E"/>
    <w:rsid w:val="00DF549B"/>
    <w:rsid w:val="00DF58F4"/>
    <w:rsid w:val="00DF5F74"/>
    <w:rsid w:val="00DF6513"/>
    <w:rsid w:val="00DF706D"/>
    <w:rsid w:val="00DF7572"/>
    <w:rsid w:val="00E000ED"/>
    <w:rsid w:val="00E00888"/>
    <w:rsid w:val="00E009AC"/>
    <w:rsid w:val="00E03A7D"/>
    <w:rsid w:val="00E03EE9"/>
    <w:rsid w:val="00E04982"/>
    <w:rsid w:val="00E06AFC"/>
    <w:rsid w:val="00E0739F"/>
    <w:rsid w:val="00E12CED"/>
    <w:rsid w:val="00E139F3"/>
    <w:rsid w:val="00E15D38"/>
    <w:rsid w:val="00E20927"/>
    <w:rsid w:val="00E2286A"/>
    <w:rsid w:val="00E24AC7"/>
    <w:rsid w:val="00E25228"/>
    <w:rsid w:val="00E30A21"/>
    <w:rsid w:val="00E316BC"/>
    <w:rsid w:val="00E32F65"/>
    <w:rsid w:val="00E3396E"/>
    <w:rsid w:val="00E33F5B"/>
    <w:rsid w:val="00E365A6"/>
    <w:rsid w:val="00E37B0F"/>
    <w:rsid w:val="00E40F79"/>
    <w:rsid w:val="00E41E1A"/>
    <w:rsid w:val="00E421BC"/>
    <w:rsid w:val="00E449F8"/>
    <w:rsid w:val="00E4675E"/>
    <w:rsid w:val="00E53154"/>
    <w:rsid w:val="00E55F28"/>
    <w:rsid w:val="00E602A1"/>
    <w:rsid w:val="00E6182B"/>
    <w:rsid w:val="00E62439"/>
    <w:rsid w:val="00E62A17"/>
    <w:rsid w:val="00E647B3"/>
    <w:rsid w:val="00E66584"/>
    <w:rsid w:val="00E71B35"/>
    <w:rsid w:val="00E76C75"/>
    <w:rsid w:val="00E82168"/>
    <w:rsid w:val="00E845B6"/>
    <w:rsid w:val="00E873FF"/>
    <w:rsid w:val="00E90322"/>
    <w:rsid w:val="00EA02AB"/>
    <w:rsid w:val="00EA1CB7"/>
    <w:rsid w:val="00EA37E9"/>
    <w:rsid w:val="00EA6C2D"/>
    <w:rsid w:val="00EB0D06"/>
    <w:rsid w:val="00EB0F28"/>
    <w:rsid w:val="00EC57C8"/>
    <w:rsid w:val="00EC6F60"/>
    <w:rsid w:val="00ED0A07"/>
    <w:rsid w:val="00ED2D0D"/>
    <w:rsid w:val="00EE0724"/>
    <w:rsid w:val="00EE1391"/>
    <w:rsid w:val="00EE2E25"/>
    <w:rsid w:val="00EE5AF8"/>
    <w:rsid w:val="00EF5F0C"/>
    <w:rsid w:val="00EF6618"/>
    <w:rsid w:val="00F035A7"/>
    <w:rsid w:val="00F110C7"/>
    <w:rsid w:val="00F1244D"/>
    <w:rsid w:val="00F12786"/>
    <w:rsid w:val="00F140CD"/>
    <w:rsid w:val="00F144D1"/>
    <w:rsid w:val="00F14775"/>
    <w:rsid w:val="00F21113"/>
    <w:rsid w:val="00F226D7"/>
    <w:rsid w:val="00F22A6C"/>
    <w:rsid w:val="00F24B66"/>
    <w:rsid w:val="00F307A7"/>
    <w:rsid w:val="00F30F80"/>
    <w:rsid w:val="00F3185B"/>
    <w:rsid w:val="00F32D12"/>
    <w:rsid w:val="00F35277"/>
    <w:rsid w:val="00F364CD"/>
    <w:rsid w:val="00F41B6F"/>
    <w:rsid w:val="00F427C8"/>
    <w:rsid w:val="00F450B8"/>
    <w:rsid w:val="00F46143"/>
    <w:rsid w:val="00F46437"/>
    <w:rsid w:val="00F52631"/>
    <w:rsid w:val="00F53801"/>
    <w:rsid w:val="00F55114"/>
    <w:rsid w:val="00F55FA3"/>
    <w:rsid w:val="00F57366"/>
    <w:rsid w:val="00F57889"/>
    <w:rsid w:val="00F57A21"/>
    <w:rsid w:val="00F57E78"/>
    <w:rsid w:val="00F60E4D"/>
    <w:rsid w:val="00F651C4"/>
    <w:rsid w:val="00F735A1"/>
    <w:rsid w:val="00F7442B"/>
    <w:rsid w:val="00F8063E"/>
    <w:rsid w:val="00F8124E"/>
    <w:rsid w:val="00F81B04"/>
    <w:rsid w:val="00F935B9"/>
    <w:rsid w:val="00F93FCD"/>
    <w:rsid w:val="00F9612F"/>
    <w:rsid w:val="00FA1E6E"/>
    <w:rsid w:val="00FA24F2"/>
    <w:rsid w:val="00FA2FED"/>
    <w:rsid w:val="00FA68CC"/>
    <w:rsid w:val="00FA76D6"/>
    <w:rsid w:val="00FB4FAA"/>
    <w:rsid w:val="00FB5C47"/>
    <w:rsid w:val="00FB6BC0"/>
    <w:rsid w:val="00FC139A"/>
    <w:rsid w:val="00FC7183"/>
    <w:rsid w:val="00FC71F7"/>
    <w:rsid w:val="00FD034A"/>
    <w:rsid w:val="00FD0353"/>
    <w:rsid w:val="00FD2A7F"/>
    <w:rsid w:val="00FD2B03"/>
    <w:rsid w:val="00FD5700"/>
    <w:rsid w:val="00FD6BF6"/>
    <w:rsid w:val="00FE5F97"/>
    <w:rsid w:val="00FE773B"/>
    <w:rsid w:val="00FF02BD"/>
    <w:rsid w:val="00FF4B4E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9A1BC5"/>
    <w:pPr>
      <w:spacing w:before="240" w:after="60" w:line="240" w:lineRule="auto"/>
      <w:ind w:firstLine="709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9A1BC5"/>
    <w:pPr>
      <w:spacing w:before="240" w:after="60" w:line="240" w:lineRule="auto"/>
      <w:ind w:firstLine="709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9A1BC5"/>
    <w:pPr>
      <w:spacing w:before="240" w:after="60" w:line="240" w:lineRule="auto"/>
      <w:ind w:firstLine="709"/>
      <w:jc w:val="both"/>
      <w:outlineLvl w:val="6"/>
    </w:pPr>
    <w:rPr>
      <w:rFonts w:ascii="Arial" w:eastAsia="Times New Roman" w:hAnsi="Arial" w:cs="Times New Roman"/>
      <w:sz w:val="26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9A1BC5"/>
    <w:pPr>
      <w:spacing w:before="240" w:after="60" w:line="240" w:lineRule="auto"/>
      <w:ind w:firstLine="709"/>
      <w:jc w:val="both"/>
      <w:outlineLvl w:val="7"/>
    </w:pPr>
    <w:rPr>
      <w:rFonts w:ascii="Arial" w:eastAsia="Times New Roman" w:hAnsi="Arial" w:cs="Times New Roman"/>
      <w:i/>
      <w:iCs/>
      <w:sz w:val="26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9A1BC5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BC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A1BC5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A1BC5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A1BC5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A1BC5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A1BC5"/>
    <w:rPr>
      <w:rFonts w:ascii="Arial" w:eastAsia="Times New Roman" w:hAnsi="Arial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9A1BC5"/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A1BC5"/>
    <w:rPr>
      <w:rFonts w:ascii="Arial" w:eastAsia="Times New Roman" w:hAnsi="Arial" w:cs="Times New Roman"/>
      <w:i/>
      <w:iCs/>
      <w:sz w:val="26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A1BC5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A1BC5"/>
  </w:style>
  <w:style w:type="paragraph" w:styleId="a3">
    <w:name w:val="Title"/>
    <w:basedOn w:val="a"/>
    <w:next w:val="a"/>
    <w:link w:val="a4"/>
    <w:uiPriority w:val="10"/>
    <w:qFormat/>
    <w:rsid w:val="009A1BC5"/>
    <w:pPr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9A1BC5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9A1BC5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9A1BC5"/>
    <w:rPr>
      <w:rFonts w:ascii="Arial" w:eastAsia="Times New Roman" w:hAnsi="Arial" w:cs="Times New Roman"/>
      <w:sz w:val="26"/>
      <w:szCs w:val="24"/>
      <w:lang w:val="en-US"/>
    </w:rPr>
  </w:style>
  <w:style w:type="character" w:styleId="a7">
    <w:name w:val="Strong"/>
    <w:basedOn w:val="a0"/>
    <w:uiPriority w:val="22"/>
    <w:qFormat/>
    <w:rsid w:val="009A1BC5"/>
    <w:rPr>
      <w:b/>
    </w:rPr>
  </w:style>
  <w:style w:type="character" w:styleId="a8">
    <w:name w:val="Emphasis"/>
    <w:basedOn w:val="a0"/>
    <w:uiPriority w:val="20"/>
    <w:qFormat/>
    <w:rsid w:val="009A1BC5"/>
    <w:rPr>
      <w:rFonts w:ascii="Arial" w:hAnsi="Arial"/>
      <w:b/>
      <w:i/>
    </w:rPr>
  </w:style>
  <w:style w:type="paragraph" w:styleId="a9">
    <w:name w:val="No Spacing"/>
    <w:basedOn w:val="a"/>
    <w:uiPriority w:val="1"/>
    <w:qFormat/>
    <w:rsid w:val="009A1BC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32"/>
      <w:lang w:val="en-US"/>
    </w:rPr>
  </w:style>
  <w:style w:type="paragraph" w:styleId="aa">
    <w:name w:val="List Paragraph"/>
    <w:basedOn w:val="a"/>
    <w:uiPriority w:val="34"/>
    <w:qFormat/>
    <w:rsid w:val="009A1BC5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 w:val="26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A1BC5"/>
    <w:pPr>
      <w:spacing w:after="0" w:line="240" w:lineRule="auto"/>
      <w:ind w:firstLine="709"/>
      <w:jc w:val="both"/>
    </w:pPr>
    <w:rPr>
      <w:rFonts w:ascii="Arial" w:eastAsia="Times New Roman" w:hAnsi="Arial" w:cs="Times New Roman"/>
      <w:i/>
      <w:sz w:val="26"/>
      <w:szCs w:val="24"/>
      <w:lang w:val="en-US"/>
    </w:rPr>
  </w:style>
  <w:style w:type="character" w:customStyle="1" w:styleId="22">
    <w:name w:val="Цитата 2 Знак"/>
    <w:basedOn w:val="a0"/>
    <w:link w:val="21"/>
    <w:uiPriority w:val="29"/>
    <w:rsid w:val="009A1BC5"/>
    <w:rPr>
      <w:rFonts w:ascii="Arial" w:eastAsia="Times New Roman" w:hAnsi="Arial" w:cs="Times New Roman"/>
      <w:i/>
      <w:sz w:val="26"/>
      <w:szCs w:val="24"/>
      <w:lang w:val="en-US"/>
    </w:rPr>
  </w:style>
  <w:style w:type="paragraph" w:styleId="ab">
    <w:name w:val="Intense Quote"/>
    <w:basedOn w:val="a"/>
    <w:next w:val="a"/>
    <w:link w:val="ac"/>
    <w:uiPriority w:val="30"/>
    <w:qFormat/>
    <w:rsid w:val="009A1BC5"/>
    <w:pPr>
      <w:spacing w:after="0" w:line="240" w:lineRule="auto"/>
      <w:ind w:left="720" w:right="720" w:firstLine="709"/>
      <w:jc w:val="both"/>
    </w:pPr>
    <w:rPr>
      <w:rFonts w:ascii="Arial" w:eastAsia="Times New Roman" w:hAnsi="Arial" w:cs="Times New Roman"/>
      <w:b/>
      <w:i/>
      <w:sz w:val="26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9A1BC5"/>
    <w:rPr>
      <w:rFonts w:ascii="Arial" w:eastAsia="Times New Roman" w:hAnsi="Arial" w:cs="Times New Roman"/>
      <w:b/>
      <w:i/>
      <w:sz w:val="26"/>
      <w:lang w:val="en-US"/>
    </w:rPr>
  </w:style>
  <w:style w:type="character" w:styleId="ad">
    <w:name w:val="Subtle Emphasis"/>
    <w:basedOn w:val="a0"/>
    <w:uiPriority w:val="19"/>
    <w:qFormat/>
    <w:rsid w:val="009A1BC5"/>
    <w:rPr>
      <w:i/>
      <w:color w:val="5A5A5A"/>
    </w:rPr>
  </w:style>
  <w:style w:type="character" w:styleId="ae">
    <w:name w:val="Intense Emphasis"/>
    <w:basedOn w:val="a0"/>
    <w:uiPriority w:val="21"/>
    <w:qFormat/>
    <w:rsid w:val="009A1BC5"/>
    <w:rPr>
      <w:b/>
      <w:i/>
      <w:sz w:val="24"/>
      <w:u w:val="single"/>
    </w:rPr>
  </w:style>
  <w:style w:type="character" w:styleId="af">
    <w:name w:val="Subtle Reference"/>
    <w:basedOn w:val="a0"/>
    <w:uiPriority w:val="31"/>
    <w:qFormat/>
    <w:rsid w:val="009A1BC5"/>
    <w:rPr>
      <w:sz w:val="24"/>
      <w:u w:val="single"/>
    </w:rPr>
  </w:style>
  <w:style w:type="character" w:styleId="af0">
    <w:name w:val="Intense Reference"/>
    <w:basedOn w:val="a0"/>
    <w:uiPriority w:val="32"/>
    <w:qFormat/>
    <w:rsid w:val="009A1BC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1BC5"/>
    <w:rPr>
      <w:rFonts w:ascii="Arial" w:hAnsi="Arial"/>
      <w:b/>
      <w:i/>
      <w:sz w:val="24"/>
    </w:rPr>
  </w:style>
  <w:style w:type="paragraph" w:styleId="af2">
    <w:name w:val="TOC Heading"/>
    <w:basedOn w:val="1"/>
    <w:next w:val="a"/>
    <w:uiPriority w:val="39"/>
    <w:qFormat/>
    <w:rsid w:val="009A1B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A1B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1BC5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header"/>
    <w:basedOn w:val="a"/>
    <w:link w:val="af6"/>
    <w:uiPriority w:val="99"/>
    <w:unhideWhenUsed/>
    <w:rsid w:val="009A1B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rsid w:val="009A1BC5"/>
    <w:rPr>
      <w:rFonts w:ascii="Arial" w:eastAsia="Times New Roman" w:hAnsi="Arial" w:cs="Times New Roman"/>
      <w:sz w:val="26"/>
      <w:szCs w:val="24"/>
      <w:lang w:val="en-US"/>
    </w:rPr>
  </w:style>
  <w:style w:type="paragraph" w:styleId="af7">
    <w:name w:val="footer"/>
    <w:basedOn w:val="a"/>
    <w:link w:val="af8"/>
    <w:uiPriority w:val="99"/>
    <w:unhideWhenUsed/>
    <w:rsid w:val="009A1B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9A1BC5"/>
    <w:rPr>
      <w:rFonts w:ascii="Arial" w:eastAsia="Times New Roman" w:hAnsi="Arial" w:cs="Times New Roman"/>
      <w:sz w:val="26"/>
      <w:szCs w:val="24"/>
      <w:lang w:val="en-US"/>
    </w:rPr>
  </w:style>
  <w:style w:type="paragraph" w:customStyle="1" w:styleId="af9">
    <w:name w:val="Знак"/>
    <w:basedOn w:val="a"/>
    <w:autoRedefine/>
    <w:rsid w:val="009A1BC5"/>
    <w:pPr>
      <w:spacing w:after="160" w:line="240" w:lineRule="exact"/>
      <w:ind w:firstLine="709"/>
      <w:jc w:val="both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9A1BC5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unhideWhenUsed/>
    <w:rsid w:val="009A1BC5"/>
    <w:rPr>
      <w:color w:val="0000FF"/>
      <w:u w:val="single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1"/>
    <w:basedOn w:val="a"/>
    <w:rsid w:val="009A1B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page number"/>
    <w:basedOn w:val="a0"/>
    <w:rsid w:val="009A1BC5"/>
    <w:rPr>
      <w:rFonts w:cs="Times New Roman"/>
    </w:rPr>
  </w:style>
  <w:style w:type="character" w:styleId="afd">
    <w:name w:val="FollowedHyperlink"/>
    <w:basedOn w:val="a0"/>
    <w:uiPriority w:val="99"/>
    <w:semiHidden/>
    <w:unhideWhenUsed/>
    <w:rsid w:val="009A1BC5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A1BC5"/>
    <w:pPr>
      <w:keepNext/>
      <w:spacing w:before="240" w:after="60" w:line="240" w:lineRule="auto"/>
      <w:ind w:firstLine="709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9A1BC5"/>
    <w:pPr>
      <w:spacing w:before="240" w:after="60" w:line="240" w:lineRule="auto"/>
      <w:ind w:firstLine="709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9A1BC5"/>
    <w:pPr>
      <w:spacing w:before="240" w:after="60" w:line="240" w:lineRule="auto"/>
      <w:ind w:firstLine="709"/>
      <w:jc w:val="both"/>
      <w:outlineLvl w:val="5"/>
    </w:pPr>
    <w:rPr>
      <w:rFonts w:ascii="Arial" w:eastAsia="Times New Roman" w:hAnsi="Arial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9A1BC5"/>
    <w:pPr>
      <w:spacing w:before="240" w:after="60" w:line="240" w:lineRule="auto"/>
      <w:ind w:firstLine="709"/>
      <w:jc w:val="both"/>
      <w:outlineLvl w:val="6"/>
    </w:pPr>
    <w:rPr>
      <w:rFonts w:ascii="Arial" w:eastAsia="Times New Roman" w:hAnsi="Arial" w:cs="Times New Roman"/>
      <w:sz w:val="26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9A1BC5"/>
    <w:pPr>
      <w:spacing w:before="240" w:after="60" w:line="240" w:lineRule="auto"/>
      <w:ind w:firstLine="709"/>
      <w:jc w:val="both"/>
      <w:outlineLvl w:val="7"/>
    </w:pPr>
    <w:rPr>
      <w:rFonts w:ascii="Arial" w:eastAsia="Times New Roman" w:hAnsi="Arial" w:cs="Times New Roman"/>
      <w:i/>
      <w:iCs/>
      <w:sz w:val="26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9A1BC5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BC5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A1BC5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A1BC5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A1BC5"/>
    <w:rPr>
      <w:rFonts w:ascii="Arial" w:eastAsia="Times New Roman" w:hAnsi="Arial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A1BC5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A1BC5"/>
    <w:rPr>
      <w:rFonts w:ascii="Arial" w:eastAsia="Times New Roman" w:hAnsi="Arial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9A1BC5"/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9A1BC5"/>
    <w:rPr>
      <w:rFonts w:ascii="Arial" w:eastAsia="Times New Roman" w:hAnsi="Arial" w:cs="Times New Roman"/>
      <w:i/>
      <w:iCs/>
      <w:sz w:val="26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9A1BC5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A1BC5"/>
  </w:style>
  <w:style w:type="paragraph" w:styleId="a3">
    <w:name w:val="Title"/>
    <w:basedOn w:val="a"/>
    <w:next w:val="a"/>
    <w:link w:val="a4"/>
    <w:uiPriority w:val="10"/>
    <w:qFormat/>
    <w:rsid w:val="009A1BC5"/>
    <w:pPr>
      <w:spacing w:before="240" w:after="60" w:line="240" w:lineRule="auto"/>
      <w:ind w:firstLine="709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9A1BC5"/>
    <w:rPr>
      <w:rFonts w:ascii="Arial" w:eastAsia="Times New Roman" w:hAnsi="Arial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9A1BC5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9A1BC5"/>
    <w:rPr>
      <w:rFonts w:ascii="Arial" w:eastAsia="Times New Roman" w:hAnsi="Arial" w:cs="Times New Roman"/>
      <w:sz w:val="26"/>
      <w:szCs w:val="24"/>
      <w:lang w:val="en-US"/>
    </w:rPr>
  </w:style>
  <w:style w:type="character" w:styleId="a7">
    <w:name w:val="Strong"/>
    <w:basedOn w:val="a0"/>
    <w:uiPriority w:val="22"/>
    <w:qFormat/>
    <w:rsid w:val="009A1BC5"/>
    <w:rPr>
      <w:b/>
    </w:rPr>
  </w:style>
  <w:style w:type="character" w:styleId="a8">
    <w:name w:val="Emphasis"/>
    <w:basedOn w:val="a0"/>
    <w:uiPriority w:val="20"/>
    <w:qFormat/>
    <w:rsid w:val="009A1BC5"/>
    <w:rPr>
      <w:rFonts w:ascii="Arial" w:hAnsi="Arial"/>
      <w:b/>
      <w:i/>
    </w:rPr>
  </w:style>
  <w:style w:type="paragraph" w:styleId="a9">
    <w:name w:val="No Spacing"/>
    <w:basedOn w:val="a"/>
    <w:uiPriority w:val="1"/>
    <w:qFormat/>
    <w:rsid w:val="009A1BC5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32"/>
      <w:lang w:val="en-US"/>
    </w:rPr>
  </w:style>
  <w:style w:type="paragraph" w:styleId="aa">
    <w:name w:val="List Paragraph"/>
    <w:basedOn w:val="a"/>
    <w:uiPriority w:val="34"/>
    <w:qFormat/>
    <w:rsid w:val="009A1BC5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 w:val="26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9A1BC5"/>
    <w:pPr>
      <w:spacing w:after="0" w:line="240" w:lineRule="auto"/>
      <w:ind w:firstLine="709"/>
      <w:jc w:val="both"/>
    </w:pPr>
    <w:rPr>
      <w:rFonts w:ascii="Arial" w:eastAsia="Times New Roman" w:hAnsi="Arial" w:cs="Times New Roman"/>
      <w:i/>
      <w:sz w:val="26"/>
      <w:szCs w:val="24"/>
      <w:lang w:val="en-US"/>
    </w:rPr>
  </w:style>
  <w:style w:type="character" w:customStyle="1" w:styleId="22">
    <w:name w:val="Цитата 2 Знак"/>
    <w:basedOn w:val="a0"/>
    <w:link w:val="21"/>
    <w:uiPriority w:val="29"/>
    <w:rsid w:val="009A1BC5"/>
    <w:rPr>
      <w:rFonts w:ascii="Arial" w:eastAsia="Times New Roman" w:hAnsi="Arial" w:cs="Times New Roman"/>
      <w:i/>
      <w:sz w:val="26"/>
      <w:szCs w:val="24"/>
      <w:lang w:val="en-US"/>
    </w:rPr>
  </w:style>
  <w:style w:type="paragraph" w:styleId="ab">
    <w:name w:val="Intense Quote"/>
    <w:basedOn w:val="a"/>
    <w:next w:val="a"/>
    <w:link w:val="ac"/>
    <w:uiPriority w:val="30"/>
    <w:qFormat/>
    <w:rsid w:val="009A1BC5"/>
    <w:pPr>
      <w:spacing w:after="0" w:line="240" w:lineRule="auto"/>
      <w:ind w:left="720" w:right="720" w:firstLine="709"/>
      <w:jc w:val="both"/>
    </w:pPr>
    <w:rPr>
      <w:rFonts w:ascii="Arial" w:eastAsia="Times New Roman" w:hAnsi="Arial" w:cs="Times New Roman"/>
      <w:b/>
      <w:i/>
      <w:sz w:val="26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9A1BC5"/>
    <w:rPr>
      <w:rFonts w:ascii="Arial" w:eastAsia="Times New Roman" w:hAnsi="Arial" w:cs="Times New Roman"/>
      <w:b/>
      <w:i/>
      <w:sz w:val="26"/>
      <w:lang w:val="en-US"/>
    </w:rPr>
  </w:style>
  <w:style w:type="character" w:styleId="ad">
    <w:name w:val="Subtle Emphasis"/>
    <w:basedOn w:val="a0"/>
    <w:uiPriority w:val="19"/>
    <w:qFormat/>
    <w:rsid w:val="009A1BC5"/>
    <w:rPr>
      <w:i/>
      <w:color w:val="5A5A5A"/>
    </w:rPr>
  </w:style>
  <w:style w:type="character" w:styleId="ae">
    <w:name w:val="Intense Emphasis"/>
    <w:basedOn w:val="a0"/>
    <w:uiPriority w:val="21"/>
    <w:qFormat/>
    <w:rsid w:val="009A1BC5"/>
    <w:rPr>
      <w:b/>
      <w:i/>
      <w:sz w:val="24"/>
      <w:u w:val="single"/>
    </w:rPr>
  </w:style>
  <w:style w:type="character" w:styleId="af">
    <w:name w:val="Subtle Reference"/>
    <w:basedOn w:val="a0"/>
    <w:uiPriority w:val="31"/>
    <w:qFormat/>
    <w:rsid w:val="009A1BC5"/>
    <w:rPr>
      <w:sz w:val="24"/>
      <w:u w:val="single"/>
    </w:rPr>
  </w:style>
  <w:style w:type="character" w:styleId="af0">
    <w:name w:val="Intense Reference"/>
    <w:basedOn w:val="a0"/>
    <w:uiPriority w:val="32"/>
    <w:qFormat/>
    <w:rsid w:val="009A1BC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1BC5"/>
    <w:rPr>
      <w:rFonts w:ascii="Arial" w:hAnsi="Arial"/>
      <w:b/>
      <w:i/>
      <w:sz w:val="24"/>
    </w:rPr>
  </w:style>
  <w:style w:type="paragraph" w:styleId="af2">
    <w:name w:val="TOC Heading"/>
    <w:basedOn w:val="1"/>
    <w:next w:val="a"/>
    <w:uiPriority w:val="39"/>
    <w:qFormat/>
    <w:rsid w:val="009A1BC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A1B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1BC5"/>
    <w:rPr>
      <w:rFonts w:ascii="Tahoma" w:eastAsia="Times New Roman" w:hAnsi="Tahoma" w:cs="Tahoma"/>
      <w:sz w:val="16"/>
      <w:szCs w:val="16"/>
      <w:lang w:val="en-US"/>
    </w:rPr>
  </w:style>
  <w:style w:type="paragraph" w:styleId="af5">
    <w:name w:val="header"/>
    <w:basedOn w:val="a"/>
    <w:link w:val="af6"/>
    <w:uiPriority w:val="99"/>
    <w:unhideWhenUsed/>
    <w:rsid w:val="009A1B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af6">
    <w:name w:val="Верхний колонтитул Знак"/>
    <w:basedOn w:val="a0"/>
    <w:link w:val="af5"/>
    <w:uiPriority w:val="99"/>
    <w:rsid w:val="009A1BC5"/>
    <w:rPr>
      <w:rFonts w:ascii="Arial" w:eastAsia="Times New Roman" w:hAnsi="Arial" w:cs="Times New Roman"/>
      <w:sz w:val="26"/>
      <w:szCs w:val="24"/>
      <w:lang w:val="en-US"/>
    </w:rPr>
  </w:style>
  <w:style w:type="paragraph" w:styleId="af7">
    <w:name w:val="footer"/>
    <w:basedOn w:val="a"/>
    <w:link w:val="af8"/>
    <w:uiPriority w:val="99"/>
    <w:unhideWhenUsed/>
    <w:rsid w:val="009A1B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/>
    </w:rPr>
  </w:style>
  <w:style w:type="character" w:customStyle="1" w:styleId="af8">
    <w:name w:val="Нижний колонтитул Знак"/>
    <w:basedOn w:val="a0"/>
    <w:link w:val="af7"/>
    <w:uiPriority w:val="99"/>
    <w:rsid w:val="009A1BC5"/>
    <w:rPr>
      <w:rFonts w:ascii="Arial" w:eastAsia="Times New Roman" w:hAnsi="Arial" w:cs="Times New Roman"/>
      <w:sz w:val="26"/>
      <w:szCs w:val="24"/>
      <w:lang w:val="en-US"/>
    </w:rPr>
  </w:style>
  <w:style w:type="paragraph" w:customStyle="1" w:styleId="af9">
    <w:name w:val="Знак"/>
    <w:basedOn w:val="a"/>
    <w:autoRedefine/>
    <w:rsid w:val="009A1BC5"/>
    <w:pPr>
      <w:spacing w:after="160" w:line="240" w:lineRule="exact"/>
      <w:ind w:firstLine="709"/>
      <w:jc w:val="both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9A1BC5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unhideWhenUsed/>
    <w:rsid w:val="009A1BC5"/>
    <w:rPr>
      <w:color w:val="0000FF"/>
      <w:u w:val="single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1"/>
    <w:basedOn w:val="a"/>
    <w:rsid w:val="009A1B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page number"/>
    <w:basedOn w:val="a0"/>
    <w:rsid w:val="009A1BC5"/>
    <w:rPr>
      <w:rFonts w:cs="Times New Roman"/>
    </w:rPr>
  </w:style>
  <w:style w:type="character" w:styleId="afd">
    <w:name w:val="FollowedHyperlink"/>
    <w:basedOn w:val="a0"/>
    <w:uiPriority w:val="99"/>
    <w:semiHidden/>
    <w:unhideWhenUsed/>
    <w:rsid w:val="009A1BC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2013-04-09T10:52:00Z</cp:lastPrinted>
  <dcterms:created xsi:type="dcterms:W3CDTF">2013-04-09T10:45:00Z</dcterms:created>
  <dcterms:modified xsi:type="dcterms:W3CDTF">2013-04-09T10:54:00Z</dcterms:modified>
</cp:coreProperties>
</file>