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77" w:rsidRDefault="00237B8B">
      <w:pPr>
        <w:suppressAutoHyphens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  <w:shd w:val="clear" w:color="auto" w:fill="FFFFFF"/>
        </w:rPr>
      </w:pPr>
      <w:r>
        <w:object w:dxaOrig="951" w:dyaOrig="1336">
          <v:rect id="rectole0000000000" o:spid="_x0000_i1025" style="width:48pt;height:67pt" o:ole="" o:preferrelative="t" stroked="f">
            <v:imagedata r:id="rId5" o:title=""/>
          </v:rect>
          <o:OLEObject Type="Embed" ProgID="StaticMetafile" ShapeID="rectole0000000000" DrawAspect="Content" ObjectID="_1717416133" r:id="rId6"/>
        </w:object>
      </w:r>
    </w:p>
    <w:p w:rsidR="00770677" w:rsidRPr="00447D23" w:rsidRDefault="00237B8B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ДУМА ЮРОВСКОГО СЕЛЬСКОГО ПОСЕЛЕНИЯ</w:t>
      </w:r>
    </w:p>
    <w:p w:rsidR="00237B8B" w:rsidRPr="00447D23" w:rsidRDefault="00237B8B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УВАТСКОГО МУНИЦИПАЛЬНОГО РАЙОНА </w:t>
      </w:r>
    </w:p>
    <w:p w:rsidR="00770677" w:rsidRPr="00447D23" w:rsidRDefault="00237B8B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ТЮМЕНСКОЙ ОБЛАСТИ</w:t>
      </w:r>
    </w:p>
    <w:p w:rsidR="00770677" w:rsidRPr="00447D23" w:rsidRDefault="00770677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770677">
      <w:pPr>
        <w:suppressAutoHyphens/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 w:rsidP="00447D23">
      <w:pPr>
        <w:keepNext/>
        <w:suppressAutoHyphens/>
        <w:spacing w:after="0" w:line="240" w:lineRule="auto"/>
        <w:ind w:firstLine="709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РЕШЕНИЕ</w:t>
      </w:r>
    </w:p>
    <w:p w:rsidR="00770677" w:rsidRPr="00447D23" w:rsidRDefault="00770677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447D23" w:rsidP="00447D23">
      <w:pPr>
        <w:keepNext/>
        <w:suppressAutoHyphens/>
        <w:spacing w:after="0" w:line="240" w:lineRule="auto"/>
        <w:rPr>
          <w:rFonts w:ascii="Times New Roman" w:eastAsia="Liberation Serif" w:hAnsi="Times New Roman" w:cs="Times New Roman"/>
          <w:color w:val="00000A"/>
          <w:sz w:val="28"/>
          <w:szCs w:val="28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24 июня 2022 г.</w:t>
      </w:r>
      <w:r w:rsidR="00237B8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                              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193A9E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</w:t>
      </w:r>
      <w:r w:rsidR="00237B8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д.</w:t>
      </w:r>
      <w:r w:rsidR="00FE296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Солянка       </w:t>
      </w:r>
      <w:r w:rsidR="00237B8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    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           </w:t>
      </w:r>
      <w:r w:rsidR="00237B8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 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        </w:t>
      </w:r>
      <w:r w:rsidR="00237B8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237B8B"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</w:t>
      </w:r>
      <w:r w:rsidR="00237B8B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54</w:t>
      </w:r>
    </w:p>
    <w:p w:rsidR="00770677" w:rsidRPr="00447D23" w:rsidRDefault="00447D23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</w:p>
    <w:p w:rsidR="00770677" w:rsidRPr="00447D23" w:rsidRDefault="00770677">
      <w:pPr>
        <w:keepNext/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решение Думы Юровского сельского поселения </w:t>
      </w:r>
    </w:p>
    <w:p w:rsidR="00770677" w:rsidRPr="00447D23" w:rsidRDefault="00237B8B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FE296B"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06.10.2021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96B"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положения</w:t>
      </w:r>
    </w:p>
    <w:p w:rsidR="00770677" w:rsidRPr="00447D23" w:rsidRDefault="00237B8B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 муниципальном контроле в сфере благоустройства</w:t>
      </w:r>
      <w:r w:rsidRPr="00447D23"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  <w:t>»</w:t>
      </w:r>
    </w:p>
    <w:p w:rsidR="00770677" w:rsidRPr="00447D23" w:rsidRDefault="00770677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Федеральным законом от 31.07.2020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248-ФЗ «О государственном контроле (надзоре) и муниципальном контроле в Российской Федерации», 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Уставом Юровского сельского поселения </w:t>
      </w:r>
      <w:proofErr w:type="spell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Уватского</w:t>
      </w:r>
      <w:proofErr w:type="spellEnd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Тюменской области Дума Юровского сельского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РЕШИЛА: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1. Внести в приложение к решению Думы Юровского сельского поселения от </w:t>
      </w:r>
      <w:r w:rsidR="00FE296B" w:rsidRPr="00447D2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06.10.2021</w:t>
      </w:r>
      <w:r w:rsidRPr="00447D2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47D23">
        <w:rPr>
          <w:rFonts w:ascii="Times New Roman" w:eastAsia="Segoe UI Symbol" w:hAnsi="Times New Roman" w:cs="Times New Roman"/>
          <w:b/>
          <w:color w:val="000000"/>
          <w:sz w:val="28"/>
          <w:szCs w:val="28"/>
          <w:shd w:val="clear" w:color="auto" w:fill="FFFFFF"/>
        </w:rPr>
        <w:t>№</w:t>
      </w:r>
      <w:r w:rsidRPr="00447D2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E296B" w:rsidRPr="00447D2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31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 утверждении положения о муниципальном контроле в сфере благоустройства</w:t>
      </w:r>
      <w:r w:rsidRPr="00447D23"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  <w:t>»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изменение, изложив приложение к решению в редакции согласно приложению к настоящему решению. </w:t>
      </w:r>
    </w:p>
    <w:p w:rsidR="00770677" w:rsidRPr="00447D23" w:rsidRDefault="00237B8B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О</w:t>
      </w:r>
      <w:proofErr w:type="gram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бнародовать настоящее решение на информационных стендах в местах, установленных администрацией Юровского сельского поселения, и разместить на странице Юровского сельского поселения официального сайта администрации Юровского муниципального района в сети Интернет.</w:t>
      </w:r>
    </w:p>
    <w:p w:rsidR="00770677" w:rsidRPr="00447D23" w:rsidRDefault="00770677">
      <w:pPr>
        <w:keepNext/>
        <w:suppressAutoHyphens/>
        <w:spacing w:after="0" w:line="240" w:lineRule="auto"/>
        <w:ind w:firstLine="567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770677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Глава сельского поселения                                                  Н.А. Долгова</w:t>
      </w:r>
      <w:r w:rsidRPr="00447D23">
        <w:rPr>
          <w:rFonts w:ascii="Times New Roman" w:eastAsia="Liberation Serif" w:hAnsi="Times New Roman" w:cs="Times New Roman"/>
          <w:color w:val="00000A"/>
          <w:sz w:val="28"/>
          <w:szCs w:val="28"/>
        </w:rPr>
        <w:t xml:space="preserve"> </w:t>
      </w:r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237B8B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447D23" w:rsidRP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p w:rsidR="00770677" w:rsidRPr="00447D23" w:rsidRDefault="00237B8B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lastRenderedPageBreak/>
        <w:t>Приложение</w:t>
      </w:r>
    </w:p>
    <w:p w:rsidR="00770677" w:rsidRPr="00447D23" w:rsidRDefault="00237B8B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к решению Думы Юровского </w:t>
      </w:r>
    </w:p>
    <w:p w:rsidR="00770677" w:rsidRPr="00447D23" w:rsidRDefault="00237B8B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сельского поселения</w:t>
      </w:r>
    </w:p>
    <w:p w:rsidR="00770677" w:rsidRPr="00447D23" w:rsidRDefault="00237B8B">
      <w:pPr>
        <w:suppressAutoHyphens/>
        <w:spacing w:after="0" w:line="240" w:lineRule="auto"/>
        <w:ind w:firstLine="709"/>
        <w:jc w:val="right"/>
        <w:rPr>
          <w:rFonts w:ascii="Times New Roman" w:eastAsia="Liberation Serif" w:hAnsi="Times New Roman" w:cs="Times New Roman"/>
          <w:color w:val="00000A"/>
          <w:sz w:val="28"/>
          <w:szCs w:val="28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от </w:t>
      </w:r>
      <w:r w:rsidR="00447D23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24.06.2022г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="00447D23"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54</w:t>
      </w:r>
    </w:p>
    <w:p w:rsidR="00770677" w:rsidRPr="00447D23" w:rsidRDefault="00770677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770677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ПОЛОЖЕНИЕ</w:t>
      </w:r>
    </w:p>
    <w:p w:rsidR="00770677" w:rsidRPr="00447D23" w:rsidRDefault="00237B8B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 xml:space="preserve">о </w:t>
      </w:r>
      <w:r w:rsidRPr="00447D23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муниципальном контроле в сфере благоустройства</w:t>
      </w:r>
    </w:p>
    <w:p w:rsidR="00770677" w:rsidRPr="00447D23" w:rsidRDefault="00770677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I. Общие положения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1. 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Настоящее Положение (далее – Положение) в соответствии с Федеральным законом 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248-ФЗ «О государственном контроле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(надзоре) и муниципальном контроле в Российской Федерации», Федеральным законом от 06.10.2003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Федеральным законом от 24.11.1995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181-ФЗ «О социальной защите инвалидов в Российской Федерации» у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станавливает порядок организации и осуществлени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 муниципального контроля в сфере благоустройства</w:t>
      </w:r>
      <w:r w:rsidRPr="00447D23">
        <w:rPr>
          <w:rFonts w:ascii="Times New Roman" w:eastAsia="Arial" w:hAnsi="Times New Roman" w:cs="Times New Roman"/>
          <w:i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(далее – муниципальный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контроль).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2. Предметом муниципального контроля являетс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 соблюдение правил благоустройства на территории Юровского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3.</w:t>
      </w: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Уполномоченным органом, осуществляющим муниципальный контроль, является администрация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Юровского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сельского поселения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(далее – Администрация).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4. 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Должностными лицами, уполномоченными на осуществление муниципального контроля являются</w:t>
      </w:r>
      <w:proofErr w:type="gram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1) Глава сельского поселения;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2) Главный специалист администрации (по общим вопросам).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5. 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Должностным лицом, уполномоченным на принятие решений о проведении контрольных мероприятий является</w:t>
      </w:r>
      <w:proofErr w:type="gram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 Глава сельского поселения.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6. Объектами муниципального контроля (далее – объект контроля) являются: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1) 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 результаты деятельности граждан и организаций, в том числе работы, к которым предъявляются обязательные требования;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3) здания, помещения, сооружения, линейные объекты, территории,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7. 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Учет объектов контроля осуществляется Администрацией в соответствии с Федеральным законом 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II. Управление рисками причинения вреда (ущерба) охраняемым законом ценностям при осуществлении муниципального контроля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8. Система оценки и управления рисками при осуществлении муниципального контроля не применяется.</w:t>
      </w:r>
    </w:p>
    <w:p w:rsidR="00770677" w:rsidRPr="00447D23" w:rsidRDefault="00770677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b/>
          <w:color w:val="00000A"/>
          <w:sz w:val="28"/>
          <w:szCs w:val="28"/>
          <w:shd w:val="clear" w:color="auto" w:fill="FFFFFF"/>
        </w:rPr>
        <w:t>III. Профилактика рисков причинения вреда (ущерба) охраняемым законом ценностям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9. При осуществлении муниципального контроля</w:t>
      </w:r>
      <w:r w:rsidRPr="00447D23">
        <w:rPr>
          <w:rFonts w:ascii="Times New Roman" w:eastAsia="Arial" w:hAnsi="Times New Roman" w:cs="Times New Roman"/>
          <w:i/>
          <w:color w:val="C9211E"/>
          <w:sz w:val="28"/>
          <w:szCs w:val="28"/>
          <w:shd w:val="clear" w:color="auto" w:fill="FFFFFF"/>
          <w:vertAlign w:val="superscript"/>
        </w:rPr>
        <w:t xml:space="preserve">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Администрацией проводятся следующие виды профилактических мероприятий: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1) информирование;</w:t>
      </w:r>
    </w:p>
    <w:p w:rsidR="00770677" w:rsidRPr="00447D23" w:rsidRDefault="00237B8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2) консультирование;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00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3) объявление предостережения.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10.1. Информирование осуществляется посредством размещения соответствующих сведений на странице сельского поселения официального сайта </w:t>
      </w:r>
      <w:proofErr w:type="spell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Уватского</w:t>
      </w:r>
      <w:proofErr w:type="spell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муниципального района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11. Консультирование осуществляется по правилам, установленным статьей 50 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11.1. 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lastRenderedPageBreak/>
        <w:t>11.2. 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Должностное лицо Администрации осуществляет консультирование (в письменной и устной формах) по следующим вопросам:</w:t>
      </w:r>
      <w:proofErr w:type="gramEnd"/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 содержание правового статуса (права, обязанности, ответственность) участников отношений муниципального контроля;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3) характеристика мер профилактики рисков причинения вреда (ущерба) охраняемым законом ценностям;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5) разъяснение порядка обжалования решений Администрации, действий (бездействия) ее должностных лиц в сфере муниципального контроля;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6) иные вопросы, касающиеся муниципального контроля.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11.5. Порядок и сроки консультирования в письменной форме определяются в соответствии с правилами, установленными Федеральным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от 02.05.2006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59-ФЗ «О порядке рассмотрения обращений граждан Российской Федерации».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11.6. 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странице сельского поселения официального сайта </w:t>
      </w:r>
      <w:proofErr w:type="spell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Уватского</w:t>
      </w:r>
      <w:proofErr w:type="spell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муниципального района в сети «Интернет» в разделе «Муниципальный контроль» письменного разъяснения, подписанного Главой сельского поселения.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12. Объявление предостережения осуществляется по правилам, установленным статьей 49 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770677" w:rsidRPr="00447D23" w:rsidRDefault="00237B8B">
      <w:pPr>
        <w:keepNext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12.1. 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После получения предостережения о недопустимости нарушения обязательных требований (далее – Предостережение) контролируемое лицо вправе подать в Администрацию возражение в отношении указанного Предостережения (далее – Возражение) посредством почтового отправления в письменной форме на бумажном носителе либо посредством электронного сообщения в форме электронного документа, подписанного в соответствии с частью 6 статьи 21  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Российской Федерации», на адрес электронной почты, указанный в Предостережении (при наличии) или на адрес электронной почты Администрации, указанный на странице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Юровского сельского поселения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lastRenderedPageBreak/>
        <w:t xml:space="preserve">официального сайта администрации </w:t>
      </w:r>
      <w:proofErr w:type="spellStart"/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Уватского</w:t>
      </w:r>
      <w:proofErr w:type="spellEnd"/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муниципального района в сети Интернет.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12.2. Поступившие в Администрацию Возражения подлежат регистрации  в Журнале регистраций обращений граждан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При поступлении Возражения в рабочие дни в пределах графика работы Администрации регистрация Возражения осуществляется в день его поступления, в выходные или праздничные дни, а также вне графика работы – в первый рабочий день, следующий за днем его поступления. 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12.3. Возражения подлежат рассмотрению в течение 20 рабочих дней со дня их регистрации.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12.4. Результат рассмотрения Возражения направляется контролируемому лицу способом, аналогичным способу поступления Возражения.</w:t>
      </w:r>
    </w:p>
    <w:p w:rsidR="00770677" w:rsidRPr="00447D23" w:rsidRDefault="00770677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IV. Осуществление муниципального контроля</w:t>
      </w:r>
    </w:p>
    <w:p w:rsidR="00770677" w:rsidRPr="00447D23" w:rsidRDefault="00237B8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13. Муниципальный контроль осуществляется без проведения плановых контрольных мероприятий.</w:t>
      </w:r>
    </w:p>
    <w:p w:rsidR="00770677" w:rsidRPr="00447D23" w:rsidRDefault="00237B8B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13.1. 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13.2. 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13.3. Контрольными 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мероприятиями</w:t>
      </w:r>
      <w:proofErr w:type="gramEnd"/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 осуществляемыми при взаимодействии с контролируемым лицом являются: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1) инспекционный визит;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2) документарная проверка;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3) выездная проверка.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13.4. Контрольными 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мероприятиями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осуществляемыми без взаимодействия с контролируемым лицом являются: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1) наблюдение за соблюдением обязательных требований (мониторинг безопасности);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2) выездное обследование. 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14. Порядок и основания проведения контрольных мероприятий, определяются Федеральным законом 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248-ФЗ «О государственном контроле (надзоре) и муниципальном контроле в Российской Федерации».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14.1. 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установлен в приложении к настоящему Положению. 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15. В ходе инспекционного визита могут совершаться следующие контрольные действия: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1) осмотр;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2) опрос;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3) получение письменных объяснений;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4) инструментальное обследование;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lastRenderedPageBreak/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16. В ходе документарной проверки могут совершаться следующие контрольные действия: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1) получение письменных объяснений;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2) истребование документов.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17. В ходе выездной проверки могут совершаться следующие контрольные действия: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1) осмотр;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2) опрос;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3) получение письменных объяснений;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4) истребование документов,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5) инструментальное обследование.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17.1. Срок проведения выездной проверки не может превышать 10 рабочих дней.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17.2. 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микропредприятия</w:t>
      </w:r>
      <w:proofErr w:type="spell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, за исключением выездной проверки, основанием для проведения которой является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пункт 6 части 1 статьи 57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 и которая для</w:t>
      </w:r>
      <w:proofErr w:type="gram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микропредприятия</w:t>
      </w:r>
      <w:proofErr w:type="spell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не может продолжаться более 40 часов.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18. В ходе выездного обследования могут совершаться следующие контрольные действия: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1) осмотр;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 инструментальное обследование (с применением видеозаписи).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19. 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 наличии оснований для проведения контрольных мероприятий, предусмотренных пунктами 1, 3 - 6 части 1 статьи 57 Федерального закона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от 31.07.2020 </w:t>
      </w:r>
      <w:r w:rsidRPr="00447D23">
        <w:rPr>
          <w:rFonts w:ascii="Times New Roman" w:eastAsia="Segoe UI Symbol" w:hAnsi="Times New Roman" w:cs="Times New Roman"/>
          <w:color w:val="00000A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248-ФЗ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13.3 и 13.4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ебований могут использоваться фотосъемка, аудио- и видеозапись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20.1. 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lastRenderedPageBreak/>
        <w:t>20.2. 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20.3. 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20.4. Фотографии, аудио- и видеозаписи, используемые для фиксации доказательств нарушения обязательных требований,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21. 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Администрацию, в случаях: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1) временной нетрудоспособности (временной нетрудоспособности близких родственников);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 нахождения в отпуске, служебной командировке в ином населенном пункте, а также за пределами Российской Федерации;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22. 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 w:rsidP="00237B8B">
      <w:pPr>
        <w:suppressAutoHyphens/>
        <w:spacing w:after="0" w:line="240" w:lineRule="auto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         V. Результаты контрольного мероприятия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23. Результаты контрольного мероприятия оформляются в порядке, предусмотренном главой 16 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Федерации».</w:t>
      </w:r>
    </w:p>
    <w:p w:rsidR="00770677" w:rsidRPr="00447D23" w:rsidRDefault="00770677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C9211E"/>
          <w:sz w:val="28"/>
          <w:szCs w:val="28"/>
          <w:shd w:val="clear" w:color="auto" w:fill="FFFFFF"/>
        </w:rPr>
      </w:pPr>
    </w:p>
    <w:p w:rsidR="00770677" w:rsidRPr="00447D23" w:rsidRDefault="00237B8B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VI. Обжалование решений контрольных органов, действий (бездействия) их должностных лиц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24. Досудебное обжалование решений Администрации, действий (бездействия) ее должностных лиц осуществляется в соответствии с главой 9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31.07.2020 </w:t>
      </w:r>
      <w:r w:rsidRPr="00447D23">
        <w:rPr>
          <w:rFonts w:ascii="Times New Roman" w:eastAsia="Segoe UI Symbol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25. Жалоба на решение Администрации, действия (бездействие) ее должностных лиц рассматривается Главой сельского поселения.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26. Судебное обжалование решений Администрации, действий (бездействия) ее должностных </w:t>
      </w:r>
      <w:proofErr w:type="gramStart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лиц</w:t>
      </w:r>
      <w:proofErr w:type="gramEnd"/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27. Жалоба подлежит рассмотрению в течение 20 рабочих дней со дня ее регистрации.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27.1. Указанный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сельского поселения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28.1. 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регистрации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Журнале регистрации обращений граждан.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28.2. Контролируемому лицу выдается</w:t>
      </w: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 xml:space="preserve"> под личную подпись расписка о приеме жалобы.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28.3. Жалоба рассматривается в срок, установленный пунктами 27, 27.1 настоящего Положения.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28.4. 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7706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237B8B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447D23" w:rsidRPr="00447D23" w:rsidRDefault="00447D2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</w:p>
    <w:p w:rsidR="00770677" w:rsidRPr="00447D23" w:rsidRDefault="00237B8B" w:rsidP="00447D23">
      <w:pPr>
        <w:spacing w:after="0" w:line="240" w:lineRule="auto"/>
        <w:ind w:firstLine="567"/>
        <w:jc w:val="right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bookmarkStart w:id="0" w:name="_GoBack"/>
      <w:bookmarkEnd w:id="0"/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lastRenderedPageBreak/>
        <w:t>Приложение</w:t>
      </w:r>
    </w:p>
    <w:p w:rsidR="00770677" w:rsidRPr="00447D23" w:rsidRDefault="00237B8B">
      <w:pPr>
        <w:spacing w:after="0" w:line="240" w:lineRule="auto"/>
        <w:ind w:firstLine="567"/>
        <w:jc w:val="right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 xml:space="preserve">к положению 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муниципальном</w:t>
      </w:r>
      <w:proofErr w:type="gramEnd"/>
    </w:p>
    <w:p w:rsidR="00770677" w:rsidRPr="00447D23" w:rsidRDefault="00237B8B">
      <w:pPr>
        <w:spacing w:after="0" w:line="240" w:lineRule="auto"/>
        <w:ind w:firstLine="567"/>
        <w:jc w:val="right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контроле</w:t>
      </w:r>
      <w:proofErr w:type="gramEnd"/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сфере благоустройства</w:t>
      </w:r>
    </w:p>
    <w:p w:rsidR="00770677" w:rsidRPr="00447D23" w:rsidRDefault="00770677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8"/>
          <w:szCs w:val="28"/>
        </w:rPr>
      </w:pPr>
    </w:p>
    <w:p w:rsidR="00770677" w:rsidRPr="00447D23" w:rsidRDefault="0077067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70677" w:rsidRPr="00447D23" w:rsidRDefault="00770677">
      <w:pPr>
        <w:suppressAutoHyphens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70677" w:rsidRPr="00447D23" w:rsidRDefault="00237B8B">
      <w:pPr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Перечень                                                                                                индикаторов риска нарушения обязательных требований</w:t>
      </w:r>
    </w:p>
    <w:p w:rsidR="00770677" w:rsidRPr="00447D23" w:rsidRDefault="0077067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70677" w:rsidRPr="00447D23" w:rsidRDefault="0077067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1. Проведение массовых мероприятий на территории населенного пункта.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2. Проведение работ, влекущих нарушение благоустройства.</w:t>
      </w:r>
    </w:p>
    <w:p w:rsidR="00770677" w:rsidRPr="00447D23" w:rsidRDefault="00237B8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</w:rPr>
      </w:pPr>
      <w:r w:rsidRPr="00447D23">
        <w:rPr>
          <w:rFonts w:ascii="Times New Roman" w:eastAsia="Arial" w:hAnsi="Times New Roman" w:cs="Times New Roman"/>
          <w:color w:val="00000A"/>
          <w:sz w:val="28"/>
          <w:szCs w:val="28"/>
        </w:rPr>
        <w:t>3. </w:t>
      </w:r>
      <w:r w:rsidRPr="00447D23">
        <w:rPr>
          <w:rFonts w:ascii="Times New Roman" w:eastAsia="Arial" w:hAnsi="Times New Roman" w:cs="Times New Roman"/>
          <w:color w:val="000000"/>
          <w:sz w:val="28"/>
          <w:szCs w:val="28"/>
        </w:rPr>
        <w:t>Факт несоответствия сведений, содержащихся в документах, находящихся в распоряжении Администрации, сведениям, поступившим от органов государственной власти, органов местного самоуправления, из средств массовой информации.</w:t>
      </w:r>
    </w:p>
    <w:p w:rsidR="00770677" w:rsidRPr="00447D23" w:rsidRDefault="00770677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A"/>
          <w:sz w:val="28"/>
          <w:szCs w:val="28"/>
          <w:vertAlign w:val="superscript"/>
        </w:rPr>
      </w:pPr>
    </w:p>
    <w:p w:rsidR="00770677" w:rsidRPr="00447D23" w:rsidRDefault="00770677">
      <w:pPr>
        <w:tabs>
          <w:tab w:val="left" w:pos="516"/>
        </w:tabs>
        <w:suppressAutoHyphens/>
        <w:spacing w:after="0" w:line="240" w:lineRule="auto"/>
        <w:jc w:val="center"/>
        <w:rPr>
          <w:rFonts w:ascii="Times New Roman" w:eastAsia="Liberation Serif" w:hAnsi="Times New Roman" w:cs="Times New Roman"/>
          <w:color w:val="00000A"/>
          <w:sz w:val="28"/>
          <w:szCs w:val="28"/>
        </w:rPr>
      </w:pPr>
    </w:p>
    <w:sectPr w:rsidR="00770677" w:rsidRPr="0044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677"/>
    <w:rsid w:val="00193A9E"/>
    <w:rsid w:val="00237B8B"/>
    <w:rsid w:val="00447D23"/>
    <w:rsid w:val="00770677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2022-06-22T10:14:00Z</cp:lastPrinted>
  <dcterms:created xsi:type="dcterms:W3CDTF">2022-06-17T07:49:00Z</dcterms:created>
  <dcterms:modified xsi:type="dcterms:W3CDTF">2022-06-22T10:16:00Z</dcterms:modified>
</cp:coreProperties>
</file>