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495" w:type="dxa"/>
        <w:tblLook w:val="04A0"/>
      </w:tblPr>
      <w:tblGrid>
        <w:gridCol w:w="4076"/>
      </w:tblGrid>
      <w:tr w:rsidR="00524C00" w:rsidTr="00524C00">
        <w:tc>
          <w:tcPr>
            <w:tcW w:w="4359" w:type="dxa"/>
            <w:hideMark/>
          </w:tcPr>
          <w:p w:rsidR="00524C00" w:rsidRDefault="00524C00">
            <w:pPr>
              <w:pStyle w:val="ConsPlusTitle"/>
              <w:widowControl/>
              <w:jc w:val="right"/>
              <w:rPr>
                <w:b w:val="0"/>
                <w:sz w:val="28"/>
                <w:szCs w:val="28"/>
              </w:rPr>
            </w:pPr>
            <w:r>
              <w:rPr>
                <w:b w:val="0"/>
                <w:sz w:val="28"/>
                <w:szCs w:val="28"/>
              </w:rPr>
              <w:t>Приложение</w:t>
            </w:r>
          </w:p>
          <w:p w:rsidR="00524C00" w:rsidRDefault="00524C00">
            <w:pPr>
              <w:pStyle w:val="ConsPlusTitle"/>
              <w:widowControl/>
              <w:jc w:val="right"/>
              <w:rPr>
                <w:b w:val="0"/>
                <w:sz w:val="28"/>
                <w:szCs w:val="28"/>
              </w:rPr>
            </w:pPr>
            <w:r>
              <w:rPr>
                <w:b w:val="0"/>
                <w:sz w:val="28"/>
                <w:szCs w:val="28"/>
              </w:rPr>
              <w:t>к решению Думы</w:t>
            </w:r>
          </w:p>
          <w:p w:rsidR="00524C00" w:rsidRDefault="00524C00">
            <w:pPr>
              <w:pStyle w:val="ConsPlusTitle"/>
              <w:widowControl/>
              <w:jc w:val="right"/>
              <w:rPr>
                <w:b w:val="0"/>
                <w:sz w:val="28"/>
                <w:szCs w:val="28"/>
              </w:rPr>
            </w:pPr>
            <w:r>
              <w:rPr>
                <w:b w:val="0"/>
                <w:sz w:val="28"/>
                <w:szCs w:val="28"/>
              </w:rPr>
              <w:t>Осинниковского сельского поселения</w:t>
            </w:r>
          </w:p>
          <w:p w:rsidR="00524C00" w:rsidRDefault="00524C00">
            <w:pPr>
              <w:pStyle w:val="ConsPlusTitle"/>
              <w:widowControl/>
              <w:jc w:val="right"/>
              <w:rPr>
                <w:b w:val="0"/>
                <w:sz w:val="28"/>
                <w:szCs w:val="28"/>
              </w:rPr>
            </w:pPr>
            <w:r>
              <w:rPr>
                <w:b w:val="0"/>
                <w:sz w:val="28"/>
                <w:szCs w:val="28"/>
              </w:rPr>
              <w:t>от  19.06.2013 № 85</w:t>
            </w:r>
          </w:p>
        </w:tc>
      </w:tr>
    </w:tbl>
    <w:p w:rsidR="00524C00" w:rsidRDefault="00524C00" w:rsidP="00524C00">
      <w:pPr>
        <w:pStyle w:val="ConsPlusTitle"/>
        <w:widowControl/>
        <w:rPr>
          <w:b w:val="0"/>
          <w:sz w:val="28"/>
          <w:szCs w:val="28"/>
        </w:rPr>
      </w:pPr>
    </w:p>
    <w:p w:rsidR="00524C00" w:rsidRDefault="00524C00" w:rsidP="00524C00">
      <w:pPr>
        <w:pStyle w:val="ConsPlusTitle"/>
        <w:widowControl/>
        <w:jc w:val="center"/>
        <w:rPr>
          <w:sz w:val="28"/>
          <w:szCs w:val="28"/>
        </w:rPr>
      </w:pPr>
    </w:p>
    <w:p w:rsidR="00524C00" w:rsidRDefault="00524C00" w:rsidP="00524C00">
      <w:pPr>
        <w:pStyle w:val="ConsPlusTitle"/>
        <w:widowControl/>
        <w:jc w:val="center"/>
        <w:rPr>
          <w:sz w:val="28"/>
          <w:szCs w:val="28"/>
        </w:rPr>
      </w:pPr>
      <w:r>
        <w:rPr>
          <w:sz w:val="28"/>
          <w:szCs w:val="28"/>
        </w:rPr>
        <w:t xml:space="preserve">ПРАВИЛА  БЛАГОУСТРОЙСТВА </w:t>
      </w:r>
    </w:p>
    <w:p w:rsidR="00524C00" w:rsidRDefault="00524C00" w:rsidP="00524C00">
      <w:pPr>
        <w:pStyle w:val="ConsPlusTitle"/>
        <w:widowControl/>
        <w:jc w:val="center"/>
        <w:rPr>
          <w:b w:val="0"/>
          <w:sz w:val="28"/>
          <w:szCs w:val="28"/>
        </w:rPr>
      </w:pPr>
      <w:r>
        <w:rPr>
          <w:sz w:val="28"/>
          <w:szCs w:val="28"/>
        </w:rPr>
        <w:t>ТЕРРИТОРИИ ОСИННИКОВСКОГО СЕЛЬСКОГО ПОСЕЛЕНИЯ</w:t>
      </w:r>
    </w:p>
    <w:p w:rsidR="00524C00" w:rsidRDefault="00524C00" w:rsidP="00524C00">
      <w:pPr>
        <w:autoSpaceDE w:val="0"/>
        <w:autoSpaceDN w:val="0"/>
        <w:adjustRightInd w:val="0"/>
        <w:jc w:val="center"/>
        <w:rPr>
          <w:sz w:val="28"/>
          <w:szCs w:val="28"/>
        </w:rPr>
      </w:pPr>
    </w:p>
    <w:p w:rsidR="00524C00" w:rsidRDefault="00524C00" w:rsidP="00524C00">
      <w:pPr>
        <w:autoSpaceDE w:val="0"/>
        <w:autoSpaceDN w:val="0"/>
        <w:adjustRightInd w:val="0"/>
        <w:jc w:val="center"/>
        <w:outlineLvl w:val="1"/>
        <w:rPr>
          <w:b/>
          <w:sz w:val="28"/>
          <w:szCs w:val="28"/>
        </w:rPr>
      </w:pPr>
      <w:r>
        <w:rPr>
          <w:b/>
          <w:sz w:val="28"/>
          <w:szCs w:val="28"/>
        </w:rPr>
        <w:t>ОСНОВНЫЕ ПОНЯТИЯ</w:t>
      </w:r>
    </w:p>
    <w:p w:rsidR="00524C00" w:rsidRDefault="00524C00" w:rsidP="00524C00">
      <w:pPr>
        <w:autoSpaceDE w:val="0"/>
        <w:autoSpaceDN w:val="0"/>
        <w:adjustRightInd w:val="0"/>
        <w:ind w:firstLine="709"/>
        <w:jc w:val="both"/>
        <w:outlineLvl w:val="1"/>
        <w:rPr>
          <w:sz w:val="16"/>
          <w:szCs w:val="16"/>
        </w:rPr>
      </w:pPr>
    </w:p>
    <w:p w:rsidR="00524C00" w:rsidRDefault="00524C00" w:rsidP="00524C00">
      <w:pPr>
        <w:autoSpaceDE w:val="0"/>
        <w:autoSpaceDN w:val="0"/>
        <w:adjustRightInd w:val="0"/>
        <w:ind w:firstLine="709"/>
        <w:jc w:val="both"/>
        <w:outlineLvl w:val="1"/>
        <w:rPr>
          <w:sz w:val="28"/>
          <w:szCs w:val="28"/>
        </w:rPr>
      </w:pPr>
      <w:r>
        <w:rPr>
          <w:bCs/>
          <w:color w:val="000000"/>
          <w:sz w:val="28"/>
          <w:szCs w:val="28"/>
        </w:rPr>
        <w:t>Жилищный</w:t>
      </w:r>
      <w:r>
        <w:rPr>
          <w:color w:val="000000"/>
          <w:sz w:val="28"/>
          <w:szCs w:val="28"/>
        </w:rPr>
        <w:t xml:space="preserve"> </w:t>
      </w:r>
      <w:r>
        <w:rPr>
          <w:bCs/>
          <w:color w:val="000000"/>
          <w:sz w:val="28"/>
          <w:szCs w:val="28"/>
        </w:rPr>
        <w:t xml:space="preserve">фонд – </w:t>
      </w:r>
      <w:r>
        <w:rPr>
          <w:color w:val="000000"/>
          <w:sz w:val="28"/>
          <w:szCs w:val="28"/>
        </w:rPr>
        <w:t xml:space="preserve">совокупность всех жилых помещений, находящихся на территории </w:t>
      </w:r>
      <w:r>
        <w:rPr>
          <w:bCs/>
          <w:color w:val="000000"/>
          <w:sz w:val="28"/>
          <w:szCs w:val="28"/>
        </w:rPr>
        <w:t>Российской</w:t>
      </w:r>
      <w:r>
        <w:rPr>
          <w:color w:val="000000"/>
          <w:sz w:val="28"/>
          <w:szCs w:val="28"/>
        </w:rPr>
        <w:t xml:space="preserve"> </w:t>
      </w:r>
      <w:r>
        <w:rPr>
          <w:bCs/>
          <w:color w:val="000000"/>
          <w:sz w:val="28"/>
          <w:szCs w:val="28"/>
        </w:rPr>
        <w:t>Федерации.</w:t>
      </w:r>
    </w:p>
    <w:p w:rsidR="00524C00" w:rsidRDefault="00524C00" w:rsidP="00524C00">
      <w:pPr>
        <w:tabs>
          <w:tab w:val="left" w:pos="709"/>
        </w:tabs>
        <w:autoSpaceDE w:val="0"/>
        <w:autoSpaceDN w:val="0"/>
        <w:adjustRightInd w:val="0"/>
        <w:ind w:firstLine="709"/>
        <w:jc w:val="both"/>
        <w:outlineLvl w:val="1"/>
        <w:rPr>
          <w:sz w:val="28"/>
          <w:szCs w:val="28"/>
        </w:rPr>
      </w:pPr>
      <w:r>
        <w:rPr>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проживанием в нем.</w:t>
      </w:r>
    </w:p>
    <w:p w:rsidR="00524C00" w:rsidRDefault="00524C00" w:rsidP="00524C00">
      <w:pPr>
        <w:tabs>
          <w:tab w:val="left" w:pos="709"/>
        </w:tabs>
        <w:autoSpaceDE w:val="0"/>
        <w:autoSpaceDN w:val="0"/>
        <w:adjustRightInd w:val="0"/>
        <w:ind w:firstLine="709"/>
        <w:jc w:val="both"/>
        <w:outlineLvl w:val="1"/>
        <w:rPr>
          <w:sz w:val="28"/>
          <w:szCs w:val="28"/>
        </w:rPr>
      </w:pPr>
      <w:r>
        <w:rPr>
          <w:sz w:val="28"/>
          <w:szCs w:val="28"/>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524C00" w:rsidRDefault="00524C00" w:rsidP="00524C00">
      <w:pPr>
        <w:autoSpaceDE w:val="0"/>
        <w:autoSpaceDN w:val="0"/>
        <w:adjustRightInd w:val="0"/>
        <w:ind w:firstLine="709"/>
        <w:jc w:val="both"/>
        <w:outlineLvl w:val="1"/>
        <w:rPr>
          <w:sz w:val="28"/>
          <w:szCs w:val="28"/>
        </w:rPr>
      </w:pPr>
      <w:r>
        <w:rPr>
          <w:sz w:val="28"/>
          <w:szCs w:val="28"/>
        </w:rPr>
        <w:t>Зеленые насаждения - совокупность деревьев, кустарников и травянистых растений на определённой территории.</w:t>
      </w:r>
    </w:p>
    <w:p w:rsidR="00524C00" w:rsidRDefault="00524C00" w:rsidP="00524C00">
      <w:pPr>
        <w:tabs>
          <w:tab w:val="left" w:pos="709"/>
        </w:tabs>
        <w:autoSpaceDE w:val="0"/>
        <w:autoSpaceDN w:val="0"/>
        <w:adjustRightInd w:val="0"/>
        <w:ind w:firstLine="709"/>
        <w:jc w:val="both"/>
        <w:outlineLvl w:val="1"/>
        <w:rPr>
          <w:sz w:val="28"/>
          <w:szCs w:val="28"/>
        </w:rPr>
      </w:pPr>
      <w:r>
        <w:rPr>
          <w:bCs/>
          <w:sz w:val="28"/>
          <w:szCs w:val="28"/>
        </w:rPr>
        <w:t xml:space="preserve">Малые архитектурные формы – </w:t>
      </w:r>
      <w:r>
        <w:rPr>
          <w:sz w:val="28"/>
          <w:szCs w:val="28"/>
        </w:rPr>
        <w:t>сооружения, предназначенные для создания условий для комфортного пребывания, эстетического обогащения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w:t>
      </w:r>
    </w:p>
    <w:p w:rsidR="00524C00" w:rsidRDefault="00524C00" w:rsidP="00524C00">
      <w:pPr>
        <w:autoSpaceDE w:val="0"/>
        <w:autoSpaceDN w:val="0"/>
        <w:adjustRightInd w:val="0"/>
        <w:ind w:firstLine="709"/>
        <w:jc w:val="both"/>
        <w:outlineLvl w:val="1"/>
        <w:rPr>
          <w:sz w:val="28"/>
          <w:szCs w:val="28"/>
        </w:rPr>
      </w:pPr>
      <w:r>
        <w:rPr>
          <w:sz w:val="28"/>
          <w:szCs w:val="28"/>
        </w:rPr>
        <w:t xml:space="preserve">Многоквартирный дом – совокупность двух и более квартир, имеющих самостоятельные выходы либо выходы на прилегающий земельный участок, либо в помещения общего пользования. </w:t>
      </w:r>
    </w:p>
    <w:p w:rsidR="00524C00" w:rsidRDefault="00524C00" w:rsidP="00524C00">
      <w:pPr>
        <w:autoSpaceDE w:val="0"/>
        <w:autoSpaceDN w:val="0"/>
        <w:adjustRightInd w:val="0"/>
        <w:ind w:firstLine="709"/>
        <w:jc w:val="both"/>
        <w:outlineLvl w:val="1"/>
        <w:rPr>
          <w:color w:val="000000"/>
          <w:sz w:val="28"/>
          <w:szCs w:val="28"/>
        </w:rPr>
      </w:pPr>
      <w:r>
        <w:rPr>
          <w:color w:val="000000"/>
          <w:sz w:val="28"/>
          <w:szCs w:val="28"/>
        </w:rPr>
        <w:t>Нестационарный объект – объект, не относящийся к недвижимому имуществу, не являющийся объектом капитального строительства,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524C00" w:rsidRDefault="00524C00" w:rsidP="00524C00">
      <w:pPr>
        <w:widowControl w:val="0"/>
        <w:tabs>
          <w:tab w:val="left" w:pos="709"/>
        </w:tabs>
        <w:autoSpaceDE w:val="0"/>
        <w:autoSpaceDN w:val="0"/>
        <w:adjustRightInd w:val="0"/>
        <w:ind w:firstLine="540"/>
        <w:jc w:val="both"/>
        <w:rPr>
          <w:sz w:val="28"/>
          <w:szCs w:val="28"/>
        </w:rPr>
      </w:pPr>
      <w:r>
        <w:rPr>
          <w:sz w:val="28"/>
          <w:szCs w:val="28"/>
        </w:rPr>
        <w:t xml:space="preserve">  Прилегающая территория, подлежащая уборке (территория, закрепленная для благоустройства), - территория, непосредственно прилегающая к объекту недвижимости или временному сооружению (земельному участку, зданию, сооружению, нестационарному объекту), не находящаяся в собственности, владении у юридических или физических лиц, на которой собственник основного объекта должен поддерживать чистоту.</w:t>
      </w:r>
    </w:p>
    <w:p w:rsidR="00524C00" w:rsidRDefault="00524C00" w:rsidP="00524C00">
      <w:pPr>
        <w:tabs>
          <w:tab w:val="left" w:pos="709"/>
        </w:tabs>
        <w:autoSpaceDE w:val="0"/>
        <w:autoSpaceDN w:val="0"/>
        <w:adjustRightInd w:val="0"/>
        <w:ind w:firstLine="709"/>
        <w:jc w:val="both"/>
        <w:outlineLvl w:val="1"/>
        <w:rPr>
          <w:sz w:val="28"/>
          <w:szCs w:val="28"/>
        </w:rPr>
      </w:pPr>
      <w:r>
        <w:rPr>
          <w:sz w:val="28"/>
          <w:szCs w:val="28"/>
        </w:rPr>
        <w:lastRenderedPageBreak/>
        <w:t xml:space="preserve">Сооружения – объекты капитального строительства, представляющие собой объемную, плоскостную или линейную строительную систему, которые служат для выполнения производственных процессов различного вида, хранения продукции, временного пребывания людей, перемещения людей и грузов. </w:t>
      </w:r>
    </w:p>
    <w:p w:rsidR="00524C00" w:rsidRDefault="00524C00" w:rsidP="00524C00">
      <w:pPr>
        <w:autoSpaceDE w:val="0"/>
        <w:autoSpaceDN w:val="0"/>
        <w:adjustRightInd w:val="0"/>
        <w:ind w:firstLine="709"/>
        <w:jc w:val="both"/>
        <w:outlineLvl w:val="1"/>
        <w:rPr>
          <w:sz w:val="28"/>
          <w:szCs w:val="28"/>
        </w:rPr>
      </w:pPr>
      <w:r>
        <w:rPr>
          <w:sz w:val="28"/>
          <w:szCs w:val="28"/>
        </w:rPr>
        <w:t>Строения – отдельно построенное здание, дом, состоящее из одной или нескольких частей, как одно целое, а также служебные строения.</w:t>
      </w:r>
    </w:p>
    <w:p w:rsidR="00524C00" w:rsidRDefault="00524C00" w:rsidP="00524C00">
      <w:pPr>
        <w:autoSpaceDE w:val="0"/>
        <w:autoSpaceDN w:val="0"/>
        <w:adjustRightInd w:val="0"/>
        <w:ind w:firstLine="709"/>
        <w:jc w:val="both"/>
        <w:outlineLvl w:val="1"/>
        <w:rPr>
          <w:sz w:val="28"/>
          <w:szCs w:val="28"/>
        </w:rPr>
      </w:pPr>
      <w:r>
        <w:rPr>
          <w:sz w:val="28"/>
          <w:szCs w:val="28"/>
        </w:rPr>
        <w:t>Телевизионная антенна – устройство, предназначенное для передачи или приема сигналов телевизионных вещательных программ – радиосигналов телевизионного изображения и его звукового сопровождения.</w:t>
      </w:r>
    </w:p>
    <w:p w:rsidR="00524C00" w:rsidRDefault="00524C00" w:rsidP="00524C00">
      <w:pPr>
        <w:autoSpaceDE w:val="0"/>
        <w:autoSpaceDN w:val="0"/>
        <w:adjustRightInd w:val="0"/>
        <w:ind w:firstLine="709"/>
        <w:jc w:val="both"/>
        <w:outlineLvl w:val="1"/>
        <w:rPr>
          <w:sz w:val="28"/>
          <w:szCs w:val="28"/>
        </w:rPr>
      </w:pPr>
      <w:r>
        <w:rPr>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24C00" w:rsidRDefault="00524C00" w:rsidP="00524C00">
      <w:pPr>
        <w:tabs>
          <w:tab w:val="left" w:pos="709"/>
        </w:tabs>
        <w:autoSpaceDE w:val="0"/>
        <w:autoSpaceDN w:val="0"/>
        <w:adjustRightInd w:val="0"/>
        <w:ind w:firstLine="709"/>
        <w:jc w:val="both"/>
        <w:outlineLvl w:val="1"/>
        <w:rPr>
          <w:b/>
          <w:sz w:val="28"/>
          <w:szCs w:val="28"/>
        </w:rPr>
      </w:pPr>
      <w:r>
        <w:rPr>
          <w:sz w:val="28"/>
          <w:szCs w:val="28"/>
        </w:rPr>
        <w:t xml:space="preserve">Контейнерная система сбора и вывоза отходов – система сбора и вывоза бытовых отходов и мусора из контейнеров, установленных непосредственно на мусоросборных площадках кузовными мусоровозами и транспортировка его на специально оборудованные полигоны. </w:t>
      </w:r>
    </w:p>
    <w:p w:rsidR="00524C00" w:rsidRDefault="00524C00" w:rsidP="00524C00">
      <w:pPr>
        <w:autoSpaceDE w:val="0"/>
        <w:autoSpaceDN w:val="0"/>
        <w:adjustRightInd w:val="0"/>
        <w:jc w:val="center"/>
        <w:outlineLvl w:val="1"/>
        <w:rPr>
          <w:b/>
          <w:sz w:val="28"/>
          <w:szCs w:val="28"/>
        </w:rPr>
      </w:pPr>
    </w:p>
    <w:p w:rsidR="00524C00" w:rsidRDefault="00524C00" w:rsidP="00524C00">
      <w:pPr>
        <w:autoSpaceDE w:val="0"/>
        <w:autoSpaceDN w:val="0"/>
        <w:adjustRightInd w:val="0"/>
        <w:jc w:val="center"/>
        <w:outlineLvl w:val="1"/>
        <w:rPr>
          <w:b/>
          <w:sz w:val="28"/>
          <w:szCs w:val="28"/>
        </w:rPr>
      </w:pPr>
      <w:r>
        <w:rPr>
          <w:b/>
          <w:sz w:val="28"/>
          <w:szCs w:val="28"/>
        </w:rPr>
        <w:t>1. ОБЩИЕ ПОЛОЖЕНИЯ</w:t>
      </w:r>
    </w:p>
    <w:p w:rsidR="00524C00" w:rsidRDefault="00524C00" w:rsidP="00524C00">
      <w:pPr>
        <w:autoSpaceDE w:val="0"/>
        <w:autoSpaceDN w:val="0"/>
        <w:adjustRightInd w:val="0"/>
        <w:jc w:val="center"/>
        <w:outlineLvl w:val="1"/>
        <w:rPr>
          <w:b/>
          <w:sz w:val="16"/>
          <w:szCs w:val="16"/>
        </w:rPr>
      </w:pPr>
    </w:p>
    <w:p w:rsidR="00524C00" w:rsidRDefault="00524C00" w:rsidP="00524C00">
      <w:pPr>
        <w:tabs>
          <w:tab w:val="left" w:pos="709"/>
        </w:tabs>
        <w:autoSpaceDE w:val="0"/>
        <w:autoSpaceDN w:val="0"/>
        <w:adjustRightInd w:val="0"/>
        <w:ind w:firstLine="720"/>
        <w:jc w:val="both"/>
        <w:outlineLvl w:val="1"/>
        <w:rPr>
          <w:bCs/>
          <w:i/>
          <w:iCs/>
          <w:sz w:val="28"/>
          <w:szCs w:val="28"/>
        </w:rPr>
      </w:pPr>
      <w:r>
        <w:rPr>
          <w:sz w:val="28"/>
          <w:szCs w:val="28"/>
        </w:rPr>
        <w:t>1.1. Настоящие правила</w:t>
      </w:r>
      <w:r>
        <w:rPr>
          <w:b/>
          <w:sz w:val="28"/>
          <w:szCs w:val="28"/>
        </w:rPr>
        <w:t xml:space="preserve"> </w:t>
      </w:r>
      <w:r>
        <w:rPr>
          <w:sz w:val="28"/>
          <w:szCs w:val="28"/>
        </w:rPr>
        <w:t xml:space="preserve">благоустройства территории Осинниковского сельского поселения </w:t>
      </w:r>
      <w:r>
        <w:rPr>
          <w:bCs/>
          <w:sz w:val="28"/>
          <w:szCs w:val="28"/>
        </w:rPr>
        <w:t>(далее – Правила)</w:t>
      </w:r>
      <w:r>
        <w:rPr>
          <w:sz w:val="28"/>
          <w:szCs w:val="28"/>
        </w:rPr>
        <w:t xml:space="preserve"> разработаны </w:t>
      </w:r>
      <w:r>
        <w:rPr>
          <w:bCs/>
          <w:iCs/>
          <w:sz w:val="28"/>
          <w:szCs w:val="28"/>
        </w:rPr>
        <w:t xml:space="preserve">в соответствии с Федеральным </w:t>
      </w:r>
      <w:hyperlink r:id="rId4" w:history="1">
        <w:r>
          <w:rPr>
            <w:rStyle w:val="a3"/>
            <w:bCs/>
            <w:iCs/>
            <w:sz w:val="28"/>
            <w:szCs w:val="28"/>
          </w:rPr>
          <w:t>законом</w:t>
        </w:r>
      </w:hyperlink>
      <w:r>
        <w:rPr>
          <w:bCs/>
          <w:iCs/>
          <w:sz w:val="28"/>
          <w:szCs w:val="28"/>
        </w:rPr>
        <w:t xml:space="preserve"> от 06.10.2003 № 131-ФЗ «Об общих принципах организации местного самоуправления в Российской Федерации», </w:t>
      </w:r>
      <w:r>
        <w:rPr>
          <w:sz w:val="28"/>
          <w:szCs w:val="28"/>
        </w:rPr>
        <w:t xml:space="preserve">Методическими рекомендациями по разработке норм и правил по благоустройству территорий муниципальных образований, утвержденных Приказом Минрегиона РФ от 27.12.2011 №613, </w:t>
      </w:r>
      <w:r>
        <w:rPr>
          <w:bCs/>
          <w:iCs/>
          <w:sz w:val="28"/>
          <w:szCs w:val="28"/>
        </w:rPr>
        <w:t>Уставом Осинниковского сельского поселения</w:t>
      </w:r>
      <w:r>
        <w:rPr>
          <w:bCs/>
          <w:i/>
          <w:iCs/>
          <w:sz w:val="28"/>
          <w:szCs w:val="28"/>
        </w:rPr>
        <w:t>.</w:t>
      </w:r>
    </w:p>
    <w:p w:rsidR="00524C00" w:rsidRDefault="00524C00" w:rsidP="00524C00">
      <w:pPr>
        <w:ind w:firstLine="709"/>
        <w:jc w:val="both"/>
        <w:rPr>
          <w:sz w:val="28"/>
          <w:szCs w:val="28"/>
        </w:rPr>
      </w:pPr>
      <w:r>
        <w:rPr>
          <w:sz w:val="28"/>
          <w:szCs w:val="28"/>
        </w:rPr>
        <w:t>1.2. Настоящие Правила устанавливают:</w:t>
      </w:r>
    </w:p>
    <w:p w:rsidR="00524C00" w:rsidRDefault="00524C00" w:rsidP="00524C00">
      <w:pPr>
        <w:ind w:firstLine="709"/>
        <w:jc w:val="both"/>
        <w:rPr>
          <w:sz w:val="28"/>
          <w:szCs w:val="28"/>
        </w:rPr>
      </w:pPr>
      <w:r>
        <w:rPr>
          <w:sz w:val="28"/>
          <w:szCs w:val="28"/>
        </w:rPr>
        <w:t>- требования по содержанию зданий (помещений в них), жилых домов, многоквартирных домов, сооружений и земельных участков, на которых они расположены;</w:t>
      </w:r>
    </w:p>
    <w:p w:rsidR="00524C00" w:rsidRDefault="00524C00" w:rsidP="00524C00">
      <w:pPr>
        <w:ind w:firstLine="709"/>
        <w:jc w:val="both"/>
        <w:rPr>
          <w:sz w:val="28"/>
          <w:szCs w:val="28"/>
        </w:rPr>
      </w:pPr>
      <w:r>
        <w:rPr>
          <w:sz w:val="28"/>
          <w:szCs w:val="28"/>
        </w:rPr>
        <w:t>- требования к внешнему виду фасадов и ограждений соответствующих зданий и сооружений;</w:t>
      </w:r>
    </w:p>
    <w:p w:rsidR="00524C00" w:rsidRDefault="00524C00" w:rsidP="00524C00">
      <w:pPr>
        <w:ind w:firstLine="709"/>
        <w:jc w:val="both"/>
        <w:rPr>
          <w:sz w:val="28"/>
          <w:szCs w:val="28"/>
        </w:rPr>
      </w:pPr>
      <w:r>
        <w:rPr>
          <w:sz w:val="28"/>
          <w:szCs w:val="28"/>
        </w:rPr>
        <w:t>- перечень работ по благоустройству и периодичность их выполнения.</w:t>
      </w:r>
    </w:p>
    <w:p w:rsidR="00524C00" w:rsidRDefault="00524C00" w:rsidP="00524C00">
      <w:pPr>
        <w:autoSpaceDE w:val="0"/>
        <w:autoSpaceDN w:val="0"/>
        <w:adjustRightInd w:val="0"/>
        <w:ind w:firstLine="720"/>
        <w:jc w:val="both"/>
        <w:rPr>
          <w:sz w:val="28"/>
          <w:szCs w:val="28"/>
        </w:rPr>
      </w:pPr>
      <w:r>
        <w:rPr>
          <w:sz w:val="28"/>
          <w:szCs w:val="28"/>
        </w:rPr>
        <w:t>1.3. Используемые в настоящих Правилах понятия и термины, применяются в значениях, определенных действующим законодательством, муниципальными правовыми актами Осинниковского  сельского поселения.</w:t>
      </w:r>
    </w:p>
    <w:p w:rsidR="00524C00" w:rsidRDefault="00524C00" w:rsidP="00524C00">
      <w:pPr>
        <w:tabs>
          <w:tab w:val="left" w:pos="709"/>
        </w:tabs>
        <w:autoSpaceDE w:val="0"/>
        <w:autoSpaceDN w:val="0"/>
        <w:adjustRightInd w:val="0"/>
        <w:ind w:firstLine="720"/>
        <w:jc w:val="both"/>
        <w:rPr>
          <w:sz w:val="28"/>
          <w:szCs w:val="28"/>
        </w:rPr>
      </w:pPr>
      <w:r>
        <w:rPr>
          <w:sz w:val="28"/>
          <w:szCs w:val="28"/>
        </w:rPr>
        <w:t>1.4 Полномочия органов местного самоуправления Осинниковского сельского поселения, закрепленные настоящими Правилами, исполняются органами местного самоуправления Осинниковского  сельского поселения, за исключением случаев передачи соответствующих полномочий органам местного самоуправления Уватского муниципального района.</w:t>
      </w:r>
    </w:p>
    <w:p w:rsidR="00524C00" w:rsidRDefault="00524C00" w:rsidP="00524C00">
      <w:pPr>
        <w:autoSpaceDE w:val="0"/>
        <w:autoSpaceDN w:val="0"/>
        <w:adjustRightInd w:val="0"/>
        <w:ind w:firstLine="540"/>
        <w:jc w:val="center"/>
        <w:outlineLvl w:val="1"/>
        <w:rPr>
          <w:caps/>
          <w:sz w:val="28"/>
          <w:szCs w:val="28"/>
        </w:rPr>
      </w:pPr>
    </w:p>
    <w:p w:rsidR="00524C00" w:rsidRDefault="00524C00" w:rsidP="00524C00">
      <w:pPr>
        <w:ind w:firstLine="720"/>
        <w:jc w:val="center"/>
        <w:rPr>
          <w:b/>
          <w:caps/>
          <w:sz w:val="28"/>
          <w:szCs w:val="28"/>
        </w:rPr>
      </w:pPr>
      <w:r>
        <w:rPr>
          <w:b/>
          <w:caps/>
          <w:sz w:val="28"/>
          <w:szCs w:val="28"/>
        </w:rPr>
        <w:lastRenderedPageBreak/>
        <w:t>2. ТРЕБОВАНИЯ ПО СОДЕРЖАНИЮ ЗДАНИЙ (ПОМЕЩЕНИЙ В НИХ), ЖИЛЫХ ДОМОВ, СООРУЖЕНИЙ И ЗЕМЕЛЬНЫХ УЧАСТКОВ, НА КОТОРЫХ ОНИ РАСПОЛОЖЕНЫ</w:t>
      </w:r>
    </w:p>
    <w:p w:rsidR="00524C00" w:rsidRDefault="00524C00" w:rsidP="00524C00">
      <w:pPr>
        <w:ind w:firstLine="720"/>
        <w:jc w:val="both"/>
        <w:rPr>
          <w:sz w:val="28"/>
          <w:szCs w:val="28"/>
        </w:rPr>
      </w:pPr>
    </w:p>
    <w:p w:rsidR="00524C00" w:rsidRDefault="00524C00" w:rsidP="00524C00">
      <w:pPr>
        <w:ind w:firstLine="720"/>
        <w:jc w:val="center"/>
        <w:rPr>
          <w:b/>
          <w:sz w:val="28"/>
          <w:szCs w:val="28"/>
        </w:rPr>
      </w:pPr>
      <w:r>
        <w:rPr>
          <w:b/>
          <w:sz w:val="28"/>
          <w:szCs w:val="28"/>
        </w:rPr>
        <w:t>2.1. Требования по содержанию зданий (помещений в них), жилых домов и сооружений</w:t>
      </w:r>
    </w:p>
    <w:p w:rsidR="00524C00" w:rsidRDefault="00524C00" w:rsidP="00524C00">
      <w:pPr>
        <w:ind w:firstLine="720"/>
        <w:jc w:val="center"/>
        <w:rPr>
          <w:b/>
          <w:sz w:val="16"/>
          <w:szCs w:val="16"/>
        </w:rPr>
      </w:pPr>
    </w:p>
    <w:p w:rsidR="00524C00" w:rsidRDefault="00524C00" w:rsidP="00524C00">
      <w:pPr>
        <w:tabs>
          <w:tab w:val="left" w:pos="709"/>
        </w:tabs>
        <w:ind w:firstLine="720"/>
        <w:jc w:val="both"/>
        <w:rPr>
          <w:rStyle w:val="FontStyle72"/>
          <w:sz w:val="28"/>
          <w:szCs w:val="28"/>
        </w:rPr>
      </w:pPr>
      <w:r>
        <w:rPr>
          <w:rStyle w:val="FontStyle72"/>
          <w:sz w:val="28"/>
          <w:szCs w:val="28"/>
        </w:rPr>
        <w:t>2.1.1. На зданиях и сооружениях населенного пункта допускается размещение домовых знаков (указатель наименования улицы, проспекта, бульвара, шоссе, площади, номера строения или сооружения, корпуса, номеров подъезда и квартир), флагодержателей, памятных досок, указателей пожарного гидранта, указателей сооружений подземного газопровода, электрических сетей.</w:t>
      </w:r>
    </w:p>
    <w:p w:rsidR="00524C00" w:rsidRDefault="00524C00" w:rsidP="00524C00">
      <w:pPr>
        <w:autoSpaceDE w:val="0"/>
        <w:autoSpaceDN w:val="0"/>
        <w:adjustRightInd w:val="0"/>
        <w:ind w:firstLine="709"/>
        <w:jc w:val="both"/>
        <w:outlineLvl w:val="2"/>
        <w:rPr>
          <w:rStyle w:val="FontStyle72"/>
          <w:sz w:val="28"/>
          <w:szCs w:val="28"/>
        </w:rPr>
      </w:pPr>
      <w:r>
        <w:rPr>
          <w:rStyle w:val="FontStyle72"/>
          <w:sz w:val="28"/>
          <w:szCs w:val="28"/>
        </w:rPr>
        <w:t>2.1.2. Размещение наружных блоков кондиционеров и телевизионных антенн на зданиях, расположенных вдоль магистральных улиц населенного пункта, осуществляется со стороны дворовых фасадов, за исключением случаев отсутствия технической возможности их установки со стороны дворовых фасадов. Действие настоящего пункта не распространяется на наружные блоки кондиционеров и телевизионные антенны, размещенные до принятия настоящих Правил.</w:t>
      </w:r>
    </w:p>
    <w:p w:rsidR="00524C00" w:rsidRDefault="00524C00" w:rsidP="00524C00">
      <w:pPr>
        <w:autoSpaceDE w:val="0"/>
        <w:autoSpaceDN w:val="0"/>
        <w:adjustRightInd w:val="0"/>
        <w:ind w:firstLine="709"/>
        <w:jc w:val="both"/>
        <w:outlineLvl w:val="2"/>
        <w:rPr>
          <w:bCs/>
        </w:rPr>
      </w:pPr>
      <w:r>
        <w:rPr>
          <w:rStyle w:val="FontStyle72"/>
          <w:sz w:val="28"/>
          <w:szCs w:val="28"/>
        </w:rPr>
        <w:t xml:space="preserve">2.1.3. </w:t>
      </w:r>
      <w:r>
        <w:rPr>
          <w:bCs/>
          <w:sz w:val="28"/>
          <w:szCs w:val="28"/>
        </w:rPr>
        <w:t>Техническая эксплуатация зданий (помещений в них), сооружений осуществляется в соответствии с действующим законодательством Российской Федерации.</w:t>
      </w:r>
    </w:p>
    <w:p w:rsidR="00524C00" w:rsidRDefault="00524C00" w:rsidP="00524C00">
      <w:pPr>
        <w:ind w:firstLine="720"/>
        <w:jc w:val="both"/>
        <w:rPr>
          <w:rStyle w:val="FontStyle72"/>
          <w:sz w:val="28"/>
          <w:szCs w:val="28"/>
        </w:rPr>
      </w:pPr>
    </w:p>
    <w:p w:rsidR="00524C00" w:rsidRDefault="00524C00" w:rsidP="00524C00">
      <w:pPr>
        <w:ind w:firstLine="720"/>
        <w:jc w:val="center"/>
        <w:rPr>
          <w:rStyle w:val="FontStyle72"/>
          <w:b/>
          <w:sz w:val="28"/>
          <w:szCs w:val="28"/>
        </w:rPr>
      </w:pPr>
      <w:r>
        <w:rPr>
          <w:rStyle w:val="FontStyle72"/>
          <w:b/>
          <w:sz w:val="28"/>
          <w:szCs w:val="28"/>
        </w:rPr>
        <w:t xml:space="preserve">2.2. Требования по содержанию земельных участков, на которых расположены </w:t>
      </w:r>
      <w:r>
        <w:rPr>
          <w:b/>
          <w:sz w:val="28"/>
          <w:szCs w:val="28"/>
        </w:rPr>
        <w:t>здания и сооружения</w:t>
      </w:r>
    </w:p>
    <w:p w:rsidR="00524C00" w:rsidRDefault="00524C00" w:rsidP="00524C00">
      <w:pPr>
        <w:tabs>
          <w:tab w:val="left" w:pos="709"/>
        </w:tabs>
        <w:ind w:firstLine="720"/>
        <w:jc w:val="both"/>
      </w:pPr>
    </w:p>
    <w:p w:rsidR="00524C00" w:rsidRDefault="00524C00" w:rsidP="00524C00">
      <w:pPr>
        <w:tabs>
          <w:tab w:val="left" w:pos="709"/>
        </w:tabs>
        <w:autoSpaceDE w:val="0"/>
        <w:autoSpaceDN w:val="0"/>
        <w:adjustRightInd w:val="0"/>
        <w:ind w:firstLine="540"/>
        <w:jc w:val="both"/>
        <w:rPr>
          <w:sz w:val="28"/>
          <w:szCs w:val="28"/>
        </w:rPr>
      </w:pPr>
      <w:r>
        <w:rPr>
          <w:sz w:val="28"/>
          <w:szCs w:val="28"/>
        </w:rPr>
        <w:t xml:space="preserve">  2.2.1. Содержание земельных участков и находящихся на них элементов благоустройства, включая работы по их восстановлению и ремонту,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w:t>
      </w:r>
    </w:p>
    <w:p w:rsidR="00524C00" w:rsidRDefault="00524C00" w:rsidP="00524C00">
      <w:pPr>
        <w:autoSpaceDE w:val="0"/>
        <w:autoSpaceDN w:val="0"/>
        <w:adjustRightInd w:val="0"/>
        <w:ind w:firstLine="540"/>
        <w:jc w:val="both"/>
        <w:rPr>
          <w:sz w:val="28"/>
          <w:szCs w:val="28"/>
        </w:rPr>
      </w:pPr>
      <w:r>
        <w:rPr>
          <w:sz w:val="28"/>
          <w:szCs w:val="28"/>
        </w:rPr>
        <w:t xml:space="preserve">  2.2.2. Границами территорий, на которых осуществляются работы по благоустройству, если иное не установлено законодательством, являются:</w:t>
      </w:r>
    </w:p>
    <w:p w:rsidR="00524C00" w:rsidRDefault="00524C00" w:rsidP="00524C00">
      <w:pPr>
        <w:autoSpaceDE w:val="0"/>
        <w:autoSpaceDN w:val="0"/>
        <w:adjustRightInd w:val="0"/>
        <w:ind w:firstLine="540"/>
        <w:jc w:val="both"/>
        <w:rPr>
          <w:sz w:val="28"/>
          <w:szCs w:val="28"/>
        </w:rPr>
      </w:pPr>
      <w:r>
        <w:rPr>
          <w:sz w:val="28"/>
          <w:szCs w:val="28"/>
        </w:rPr>
        <w:t xml:space="preserve">  2.2.2.1. Для юридических лиц, их представительств и филиалов, а также индивидуальных предпринимателей - территория, находящаяся в их собственности , а также прилегающая к ней территория.</w:t>
      </w:r>
    </w:p>
    <w:p w:rsidR="00524C00" w:rsidRDefault="00524C00" w:rsidP="00524C00">
      <w:pPr>
        <w:autoSpaceDE w:val="0"/>
        <w:autoSpaceDN w:val="0"/>
        <w:adjustRightInd w:val="0"/>
        <w:ind w:firstLine="540"/>
        <w:jc w:val="both"/>
        <w:rPr>
          <w:sz w:val="28"/>
          <w:szCs w:val="28"/>
        </w:rPr>
      </w:pPr>
      <w:r>
        <w:rPr>
          <w:sz w:val="28"/>
          <w:szCs w:val="28"/>
        </w:rPr>
        <w:t xml:space="preserve">  2.2.2.2. Для физических лиц (собственников зданий, строений и сооружений) - предоставленная и прилегающая территория к объектам недвижимости, находящимся в собственности.</w:t>
      </w:r>
    </w:p>
    <w:p w:rsidR="00524C00" w:rsidRDefault="00524C00" w:rsidP="00524C00">
      <w:pPr>
        <w:tabs>
          <w:tab w:val="left" w:pos="709"/>
        </w:tabs>
        <w:autoSpaceDE w:val="0"/>
        <w:autoSpaceDN w:val="0"/>
        <w:adjustRightInd w:val="0"/>
        <w:ind w:firstLine="540"/>
        <w:jc w:val="both"/>
        <w:rPr>
          <w:sz w:val="28"/>
          <w:szCs w:val="28"/>
        </w:rPr>
      </w:pPr>
      <w:r>
        <w:rPr>
          <w:sz w:val="28"/>
          <w:szCs w:val="28"/>
        </w:rPr>
        <w:t xml:space="preserve">  2.2.2.3. Для администрации Осинниковского сельского поселения - земли, находящиеся в муниципальной собственности, включая территории общего пользования, земельные участки, государственная собственность на которые не разграничена, кроме территории согласно </w:t>
      </w:r>
      <w:hyperlink r:id="rId5" w:history="1">
        <w:r>
          <w:rPr>
            <w:rStyle w:val="a3"/>
            <w:sz w:val="28"/>
            <w:szCs w:val="28"/>
          </w:rPr>
          <w:t>п. 2.2.2.1</w:t>
        </w:r>
      </w:hyperlink>
      <w:r>
        <w:rPr>
          <w:sz w:val="28"/>
          <w:szCs w:val="28"/>
        </w:rPr>
        <w:t xml:space="preserve"> и </w:t>
      </w:r>
      <w:hyperlink r:id="rId6" w:history="1">
        <w:r>
          <w:rPr>
            <w:rStyle w:val="a3"/>
            <w:sz w:val="28"/>
            <w:szCs w:val="28"/>
          </w:rPr>
          <w:t>п. 2.2.2.2</w:t>
        </w:r>
      </w:hyperlink>
      <w:r>
        <w:rPr>
          <w:sz w:val="28"/>
          <w:szCs w:val="28"/>
        </w:rPr>
        <w:t xml:space="preserve"> </w:t>
      </w:r>
      <w:r>
        <w:rPr>
          <w:sz w:val="28"/>
          <w:szCs w:val="28"/>
        </w:rPr>
        <w:lastRenderedPageBreak/>
        <w:t>настоящего раздела, а также объекты недвижимости, находящиеся в собственности муниципального образования.</w:t>
      </w:r>
    </w:p>
    <w:p w:rsidR="00524C00" w:rsidRDefault="00524C00" w:rsidP="00524C00">
      <w:pPr>
        <w:tabs>
          <w:tab w:val="left" w:pos="709"/>
        </w:tabs>
        <w:autoSpaceDE w:val="0"/>
        <w:autoSpaceDN w:val="0"/>
        <w:adjustRightInd w:val="0"/>
        <w:ind w:firstLine="540"/>
        <w:jc w:val="both"/>
        <w:rPr>
          <w:sz w:val="28"/>
          <w:szCs w:val="28"/>
        </w:rPr>
      </w:pPr>
      <w:r>
        <w:rPr>
          <w:sz w:val="28"/>
          <w:szCs w:val="28"/>
        </w:rPr>
        <w:t xml:space="preserve">  Администрация Осинниковского сельского поселения осуществляет организацию содержания элементов благоустройства на территории Осинниковского сельского поселения по заключаемым договорам (соглашениям) в пределах средств, предусмотренных на эти цели в бюджете муниципального образования.</w:t>
      </w:r>
    </w:p>
    <w:p w:rsidR="00524C00" w:rsidRDefault="00524C00" w:rsidP="00524C00">
      <w:pPr>
        <w:autoSpaceDE w:val="0"/>
        <w:autoSpaceDN w:val="0"/>
        <w:adjustRightInd w:val="0"/>
        <w:ind w:firstLine="540"/>
        <w:jc w:val="both"/>
        <w:rPr>
          <w:sz w:val="28"/>
          <w:szCs w:val="28"/>
        </w:rPr>
      </w:pPr>
      <w:r>
        <w:rPr>
          <w:sz w:val="28"/>
          <w:szCs w:val="28"/>
        </w:rPr>
        <w:t xml:space="preserve">  2.2.3. Границы прилегающих территорий для юридических лиц, их представительств и филиалов,  индивидуальных предпринимателей и физических  лиц определяются исходя из следующих требований:</w:t>
      </w:r>
    </w:p>
    <w:p w:rsidR="00524C00" w:rsidRDefault="00524C00" w:rsidP="00524C00">
      <w:pPr>
        <w:tabs>
          <w:tab w:val="left" w:pos="709"/>
        </w:tabs>
        <w:autoSpaceDE w:val="0"/>
        <w:autoSpaceDN w:val="0"/>
        <w:adjustRightInd w:val="0"/>
        <w:ind w:firstLine="540"/>
        <w:jc w:val="both"/>
        <w:rPr>
          <w:sz w:val="28"/>
          <w:szCs w:val="28"/>
        </w:rPr>
      </w:pPr>
      <w:r>
        <w:rPr>
          <w:sz w:val="28"/>
          <w:szCs w:val="28"/>
        </w:rPr>
        <w:t xml:space="preserve">  2.2.3.1. На улицах с двухсторонней застройкой по длине занимаемого участка, по ширине - до водоотводной канавы (кювета). </w:t>
      </w:r>
    </w:p>
    <w:p w:rsidR="00524C00" w:rsidRDefault="00524C00" w:rsidP="00524C00">
      <w:pPr>
        <w:tabs>
          <w:tab w:val="left" w:pos="709"/>
        </w:tabs>
        <w:autoSpaceDE w:val="0"/>
        <w:autoSpaceDN w:val="0"/>
        <w:adjustRightInd w:val="0"/>
        <w:ind w:firstLine="540"/>
        <w:jc w:val="both"/>
        <w:rPr>
          <w:sz w:val="28"/>
          <w:szCs w:val="28"/>
        </w:rPr>
      </w:pPr>
      <w:r>
        <w:rPr>
          <w:sz w:val="28"/>
          <w:szCs w:val="28"/>
        </w:rPr>
        <w:t xml:space="preserve">  2.2.3.2. На улицах с односторонней застройкой по длине занимаемого участка, а по ширине - до водоотводной канавы (кювета).</w:t>
      </w:r>
    </w:p>
    <w:p w:rsidR="00524C00" w:rsidRDefault="00524C00" w:rsidP="00524C00">
      <w:pPr>
        <w:tabs>
          <w:tab w:val="left" w:pos="567"/>
        </w:tabs>
        <w:autoSpaceDE w:val="0"/>
        <w:autoSpaceDN w:val="0"/>
        <w:adjustRightInd w:val="0"/>
        <w:ind w:firstLine="540"/>
        <w:jc w:val="both"/>
        <w:rPr>
          <w:sz w:val="28"/>
          <w:szCs w:val="28"/>
        </w:rPr>
      </w:pPr>
      <w:r>
        <w:rPr>
          <w:sz w:val="28"/>
          <w:szCs w:val="28"/>
        </w:rPr>
        <w:t xml:space="preserve">  В случае отсутствия водоотводной канавы граница прилегающей территории по ширине определяется до откоса земляного полотна автомобильной дороги.</w:t>
      </w:r>
    </w:p>
    <w:p w:rsidR="00524C00" w:rsidRDefault="00524C00" w:rsidP="00524C00">
      <w:pPr>
        <w:tabs>
          <w:tab w:val="left" w:pos="709"/>
        </w:tabs>
        <w:autoSpaceDE w:val="0"/>
        <w:autoSpaceDN w:val="0"/>
        <w:adjustRightInd w:val="0"/>
        <w:ind w:firstLine="540"/>
        <w:jc w:val="both"/>
        <w:rPr>
          <w:sz w:val="28"/>
          <w:szCs w:val="28"/>
        </w:rPr>
      </w:pPr>
      <w:r>
        <w:rPr>
          <w:sz w:val="28"/>
          <w:szCs w:val="28"/>
        </w:rPr>
        <w:t xml:space="preserve">  2.2.3.3. Для временных объектов и сооружений (киоски, ларьки, торговые палатки, рекламные тумбы и т.п.) - в радиусе не менее </w:t>
      </w:r>
      <w:smartTag w:uri="urn:schemas-microsoft-com:office:smarttags" w:element="metricconverter">
        <w:smartTagPr>
          <w:attr w:name="ProductID" w:val="10 метров"/>
        </w:smartTagPr>
        <w:r>
          <w:rPr>
            <w:sz w:val="28"/>
            <w:szCs w:val="28"/>
          </w:rPr>
          <w:t>10 метров</w:t>
        </w:r>
      </w:smartTag>
      <w:r>
        <w:rPr>
          <w:sz w:val="28"/>
          <w:szCs w:val="28"/>
        </w:rPr>
        <w:t xml:space="preserve">. </w:t>
      </w:r>
    </w:p>
    <w:p w:rsidR="00524C00" w:rsidRDefault="00524C00" w:rsidP="00524C00">
      <w:pPr>
        <w:tabs>
          <w:tab w:val="left" w:pos="709"/>
        </w:tabs>
        <w:autoSpaceDE w:val="0"/>
        <w:autoSpaceDN w:val="0"/>
        <w:adjustRightInd w:val="0"/>
        <w:ind w:firstLine="540"/>
        <w:jc w:val="both"/>
        <w:rPr>
          <w:sz w:val="28"/>
          <w:szCs w:val="28"/>
        </w:rPr>
      </w:pPr>
      <w:r>
        <w:rPr>
          <w:sz w:val="28"/>
          <w:szCs w:val="28"/>
        </w:rPr>
        <w:t xml:space="preserve">  Для временных объектов и сооружений, расположенных в радиусе менее </w:t>
      </w:r>
      <w:smartTag w:uri="urn:schemas-microsoft-com:office:smarttags" w:element="metricconverter">
        <w:smartTagPr>
          <w:attr w:name="ProductID" w:val="10 метров"/>
        </w:smartTagPr>
        <w:r>
          <w:rPr>
            <w:sz w:val="28"/>
            <w:szCs w:val="28"/>
          </w:rPr>
          <w:t>10 метров</w:t>
        </w:r>
      </w:smartTag>
      <w:r>
        <w:rPr>
          <w:sz w:val="28"/>
          <w:szCs w:val="28"/>
        </w:rPr>
        <w:t xml:space="preserve"> от границ земельных участков, находящихся в собственности и (или) пользовании иных лиц, граница прилегающей территории совпадает с границей земельных участков, находящихся в собственности.</w:t>
      </w:r>
    </w:p>
    <w:p w:rsidR="00524C00" w:rsidRDefault="00524C00" w:rsidP="00524C00">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2.2.4. Территория, на которой расположены элементы обустройства автомобильной дороги (</w:t>
      </w:r>
      <w:r>
        <w:rPr>
          <w:rFonts w:ascii="Times New Roman" w:hAnsi="Times New Roman" w:cs="Times New Roman"/>
          <w:sz w:val="28"/>
          <w:szCs w:val="28"/>
        </w:rPr>
        <w:t xml:space="preserve">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w:t>
      </w:r>
      <w:r>
        <w:rPr>
          <w:rFonts w:ascii="Times New Roman" w:hAnsi="Times New Roman" w:cs="Times New Roman"/>
          <w:bCs/>
          <w:sz w:val="28"/>
          <w:szCs w:val="28"/>
        </w:rPr>
        <w:t xml:space="preserve">инженерно-технические коммуникации и их наземные элементы (сооружения), не относится к территории, подлежащей благоустройству лицами, указанными в п. 2.2.3. </w:t>
      </w:r>
      <w:r>
        <w:rPr>
          <w:rFonts w:ascii="Times New Roman" w:hAnsi="Times New Roman" w:cs="Times New Roman"/>
          <w:sz w:val="28"/>
          <w:szCs w:val="28"/>
        </w:rPr>
        <w:t>настоящего раздела.</w:t>
      </w:r>
    </w:p>
    <w:p w:rsidR="00524C00" w:rsidRDefault="00524C00" w:rsidP="00524C00">
      <w:pPr>
        <w:ind w:firstLine="720"/>
        <w:jc w:val="center"/>
        <w:rPr>
          <w:b/>
          <w:caps/>
          <w:sz w:val="28"/>
          <w:szCs w:val="28"/>
        </w:rPr>
      </w:pPr>
    </w:p>
    <w:p w:rsidR="00524C00" w:rsidRDefault="00524C00" w:rsidP="00524C00">
      <w:pPr>
        <w:ind w:firstLine="720"/>
        <w:jc w:val="center"/>
        <w:rPr>
          <w:sz w:val="28"/>
          <w:szCs w:val="28"/>
        </w:rPr>
      </w:pPr>
      <w:r>
        <w:rPr>
          <w:b/>
          <w:caps/>
          <w:sz w:val="28"/>
          <w:szCs w:val="28"/>
        </w:rPr>
        <w:t>3. ТРЕБОВАНИЯ К ВНЕШНЕМУ ВИДУ ФАСАДОВ И ОГРАЖДЕНИЙ ЗДАНИЙ, СООРУЖЕНИЙ И ВРЕМЕННЫХ ПОСТРОЕК</w:t>
      </w:r>
    </w:p>
    <w:p w:rsidR="00524C00" w:rsidRDefault="00524C00" w:rsidP="00524C00">
      <w:pPr>
        <w:tabs>
          <w:tab w:val="left" w:pos="709"/>
        </w:tabs>
        <w:ind w:firstLine="720"/>
        <w:jc w:val="both"/>
        <w:rPr>
          <w:sz w:val="28"/>
          <w:szCs w:val="28"/>
        </w:rPr>
      </w:pPr>
    </w:p>
    <w:p w:rsidR="00524C00" w:rsidRDefault="00524C00" w:rsidP="00524C00">
      <w:pPr>
        <w:ind w:firstLine="720"/>
        <w:jc w:val="center"/>
        <w:rPr>
          <w:b/>
          <w:sz w:val="28"/>
          <w:szCs w:val="28"/>
        </w:rPr>
      </w:pPr>
      <w:r>
        <w:rPr>
          <w:b/>
          <w:sz w:val="28"/>
          <w:szCs w:val="28"/>
        </w:rPr>
        <w:t>3.1. Требования к внешнему виду фасадов</w:t>
      </w:r>
    </w:p>
    <w:p w:rsidR="00524C00" w:rsidRDefault="00524C00" w:rsidP="00524C00">
      <w:pPr>
        <w:autoSpaceDE w:val="0"/>
        <w:autoSpaceDN w:val="0"/>
        <w:adjustRightInd w:val="0"/>
        <w:ind w:firstLine="720"/>
        <w:jc w:val="both"/>
        <w:rPr>
          <w:sz w:val="16"/>
          <w:szCs w:val="16"/>
        </w:rPr>
      </w:pPr>
    </w:p>
    <w:p w:rsidR="00524C00" w:rsidRDefault="00524C00" w:rsidP="00524C00">
      <w:pPr>
        <w:autoSpaceDE w:val="0"/>
        <w:autoSpaceDN w:val="0"/>
        <w:adjustRightInd w:val="0"/>
        <w:ind w:firstLine="709"/>
        <w:jc w:val="both"/>
        <w:outlineLvl w:val="2"/>
        <w:rPr>
          <w:sz w:val="28"/>
          <w:szCs w:val="28"/>
        </w:rPr>
      </w:pPr>
      <w:r>
        <w:rPr>
          <w:sz w:val="28"/>
          <w:szCs w:val="28"/>
        </w:rPr>
        <w:lastRenderedPageBreak/>
        <w:t>3.1.1. Фасады зданий, сооружений и временных построек не должны иметь признаков видимых загрязнений, повреждений водосточных труб, воронок или выпусков, разрушений их отделочного слоя.</w:t>
      </w:r>
    </w:p>
    <w:p w:rsidR="00524C00" w:rsidRDefault="00524C00" w:rsidP="00524C00">
      <w:pPr>
        <w:autoSpaceDE w:val="0"/>
        <w:autoSpaceDN w:val="0"/>
        <w:adjustRightInd w:val="0"/>
        <w:ind w:firstLine="720"/>
        <w:jc w:val="both"/>
        <w:rPr>
          <w:sz w:val="28"/>
          <w:szCs w:val="28"/>
        </w:rPr>
      </w:pPr>
      <w:r>
        <w:rPr>
          <w:sz w:val="28"/>
          <w:szCs w:val="28"/>
        </w:rPr>
        <w:t>3.1.2. Лица, в собственности которых находятся здания, сооружения, временные постройки, обязаны обеспечивать их содержание в надлежащем виде в соответствии с настоящими Правилами и положениями действующего законодательства и муниципальных правовых актов.</w:t>
      </w:r>
    </w:p>
    <w:p w:rsidR="00524C00" w:rsidRDefault="00524C00" w:rsidP="00524C00">
      <w:pPr>
        <w:autoSpaceDE w:val="0"/>
        <w:autoSpaceDN w:val="0"/>
        <w:adjustRightInd w:val="0"/>
        <w:ind w:firstLine="720"/>
        <w:jc w:val="both"/>
        <w:rPr>
          <w:sz w:val="28"/>
          <w:szCs w:val="28"/>
        </w:rPr>
      </w:pPr>
      <w:r>
        <w:rPr>
          <w:sz w:val="28"/>
          <w:szCs w:val="28"/>
        </w:rPr>
        <w:t>3.1.3. При производстве работ по реконструкции, ремонту, внешней отделке зданий, строений, сооружений фасады указанных объектов оборудуются строительной сеткой.</w:t>
      </w:r>
    </w:p>
    <w:p w:rsidR="00524C00" w:rsidRDefault="00524C00" w:rsidP="00524C00">
      <w:pPr>
        <w:autoSpaceDE w:val="0"/>
        <w:autoSpaceDN w:val="0"/>
        <w:adjustRightInd w:val="0"/>
        <w:ind w:firstLine="720"/>
        <w:jc w:val="both"/>
        <w:rPr>
          <w:sz w:val="28"/>
          <w:szCs w:val="28"/>
        </w:rPr>
      </w:pPr>
    </w:p>
    <w:p w:rsidR="00524C00" w:rsidRDefault="00524C00" w:rsidP="00524C00">
      <w:pPr>
        <w:ind w:firstLine="720"/>
        <w:jc w:val="center"/>
        <w:rPr>
          <w:b/>
          <w:sz w:val="28"/>
          <w:szCs w:val="28"/>
        </w:rPr>
      </w:pPr>
      <w:r>
        <w:rPr>
          <w:b/>
          <w:sz w:val="28"/>
          <w:szCs w:val="28"/>
        </w:rPr>
        <w:t>3.2. Требования к ограждениям</w:t>
      </w:r>
    </w:p>
    <w:p w:rsidR="00524C00" w:rsidRDefault="00524C00" w:rsidP="00524C00">
      <w:pPr>
        <w:ind w:firstLine="720"/>
        <w:jc w:val="both"/>
        <w:rPr>
          <w:sz w:val="16"/>
          <w:szCs w:val="16"/>
        </w:rPr>
      </w:pPr>
    </w:p>
    <w:p w:rsidR="00524C00" w:rsidRDefault="00524C00" w:rsidP="00524C00">
      <w:pPr>
        <w:tabs>
          <w:tab w:val="left" w:pos="709"/>
        </w:tabs>
        <w:ind w:firstLine="720"/>
        <w:jc w:val="both"/>
        <w:rPr>
          <w:sz w:val="28"/>
          <w:szCs w:val="28"/>
        </w:rPr>
      </w:pPr>
      <w:r>
        <w:rPr>
          <w:sz w:val="28"/>
          <w:szCs w:val="28"/>
        </w:rPr>
        <w:t>3.2.1. В целях благоустройства на территории Осинниковского сельского поселения применяются следующие виды ограждений:</w:t>
      </w:r>
    </w:p>
    <w:p w:rsidR="00524C00" w:rsidRDefault="00524C00" w:rsidP="00524C00">
      <w:pPr>
        <w:ind w:firstLine="720"/>
        <w:jc w:val="both"/>
        <w:rPr>
          <w:sz w:val="28"/>
          <w:szCs w:val="28"/>
        </w:rPr>
      </w:pPr>
      <w:r>
        <w:rPr>
          <w:sz w:val="28"/>
          <w:szCs w:val="28"/>
        </w:rPr>
        <w:t>- по назначению (декоративные, защитные, их сочетание);</w:t>
      </w:r>
    </w:p>
    <w:p w:rsidR="00524C00" w:rsidRDefault="00524C00" w:rsidP="00524C00">
      <w:pPr>
        <w:ind w:firstLine="720"/>
        <w:jc w:val="both"/>
        <w:rPr>
          <w:sz w:val="28"/>
          <w:szCs w:val="28"/>
        </w:rPr>
      </w:pPr>
      <w:r>
        <w:rPr>
          <w:sz w:val="28"/>
          <w:szCs w:val="28"/>
        </w:rPr>
        <w:t xml:space="preserve">- по высоте (низкие от 0,3 до </w:t>
      </w:r>
      <w:smartTag w:uri="urn:schemas-microsoft-com:office:smarttags" w:element="metricconverter">
        <w:smartTagPr>
          <w:attr w:name="ProductID" w:val="1,0 м"/>
        </w:smartTagPr>
        <w:r>
          <w:rPr>
            <w:sz w:val="28"/>
            <w:szCs w:val="28"/>
          </w:rPr>
          <w:t>1,0 м</w:t>
        </w:r>
      </w:smartTag>
      <w:r>
        <w:rPr>
          <w:sz w:val="28"/>
          <w:szCs w:val="28"/>
        </w:rPr>
        <w:t xml:space="preserve">, средние от 1,01 до </w:t>
      </w:r>
      <w:smartTag w:uri="urn:schemas-microsoft-com:office:smarttags" w:element="metricconverter">
        <w:smartTagPr>
          <w:attr w:name="ProductID" w:val="1,7 м"/>
        </w:smartTagPr>
        <w:r>
          <w:rPr>
            <w:sz w:val="28"/>
            <w:szCs w:val="28"/>
          </w:rPr>
          <w:t>1,7 м</w:t>
        </w:r>
      </w:smartTag>
      <w:r>
        <w:rPr>
          <w:sz w:val="28"/>
          <w:szCs w:val="28"/>
        </w:rPr>
        <w:t xml:space="preserve">, высокие от 1,8 до </w:t>
      </w:r>
      <w:smartTag w:uri="urn:schemas-microsoft-com:office:smarttags" w:element="metricconverter">
        <w:smartTagPr>
          <w:attr w:name="ProductID" w:val="3,0 м"/>
        </w:smartTagPr>
        <w:r>
          <w:rPr>
            <w:sz w:val="28"/>
            <w:szCs w:val="28"/>
          </w:rPr>
          <w:t>3,0 м</w:t>
        </w:r>
      </w:smartTag>
      <w:r>
        <w:rPr>
          <w:sz w:val="28"/>
          <w:szCs w:val="28"/>
        </w:rPr>
        <w:t>);</w:t>
      </w:r>
    </w:p>
    <w:p w:rsidR="00524C00" w:rsidRDefault="00524C00" w:rsidP="00524C00">
      <w:pPr>
        <w:ind w:firstLine="720"/>
        <w:jc w:val="both"/>
        <w:rPr>
          <w:sz w:val="28"/>
          <w:szCs w:val="28"/>
        </w:rPr>
      </w:pPr>
      <w:r>
        <w:rPr>
          <w:sz w:val="28"/>
          <w:szCs w:val="28"/>
        </w:rPr>
        <w:t>- по типу материала (деревянные, пластиковые, кованые, металлические, бетонные, в виде сетки, комбинированные);</w:t>
      </w:r>
    </w:p>
    <w:p w:rsidR="00524C00" w:rsidRDefault="00524C00" w:rsidP="00524C00">
      <w:pPr>
        <w:ind w:firstLine="720"/>
        <w:jc w:val="both"/>
        <w:rPr>
          <w:sz w:val="28"/>
          <w:szCs w:val="28"/>
        </w:rPr>
      </w:pPr>
      <w:r>
        <w:rPr>
          <w:sz w:val="28"/>
          <w:szCs w:val="28"/>
        </w:rPr>
        <w:t>- степени проницаемости (прозрачные, непрозрачные);</w:t>
      </w:r>
    </w:p>
    <w:p w:rsidR="00524C00" w:rsidRDefault="00524C00" w:rsidP="00524C00">
      <w:pPr>
        <w:ind w:firstLine="720"/>
        <w:jc w:val="both"/>
        <w:rPr>
          <w:sz w:val="28"/>
          <w:szCs w:val="28"/>
        </w:rPr>
      </w:pPr>
      <w:r>
        <w:rPr>
          <w:sz w:val="28"/>
          <w:szCs w:val="28"/>
        </w:rPr>
        <w:t>- степени стационарности (постоянные, временные, передвижные).</w:t>
      </w:r>
    </w:p>
    <w:p w:rsidR="00524C00" w:rsidRDefault="00524C00" w:rsidP="00524C00">
      <w:pPr>
        <w:ind w:firstLine="720"/>
        <w:jc w:val="both"/>
        <w:rPr>
          <w:sz w:val="28"/>
          <w:szCs w:val="28"/>
        </w:rPr>
      </w:pPr>
      <w:r>
        <w:rPr>
          <w:sz w:val="28"/>
          <w:szCs w:val="28"/>
        </w:rPr>
        <w:t>3.2.2. Применение ограждений производится в соответствии с действующими на территории Российской Федерации нормами и правилами.</w:t>
      </w:r>
    </w:p>
    <w:p w:rsidR="00524C00" w:rsidRDefault="00524C00" w:rsidP="00524C00">
      <w:pPr>
        <w:ind w:firstLine="720"/>
        <w:jc w:val="both"/>
        <w:rPr>
          <w:sz w:val="28"/>
          <w:szCs w:val="28"/>
        </w:rPr>
      </w:pPr>
      <w:r>
        <w:rPr>
          <w:sz w:val="28"/>
          <w:szCs w:val="28"/>
        </w:rPr>
        <w:t>3.2.3. На территориях общественного, жилого, рекреационного назначения Осинниковского сельского поселения запрещено применение непрозрачных ограждений, за исключением жилых домов.</w:t>
      </w:r>
    </w:p>
    <w:p w:rsidR="00524C00" w:rsidRDefault="00524C00" w:rsidP="00524C00">
      <w:pPr>
        <w:autoSpaceDE w:val="0"/>
        <w:autoSpaceDN w:val="0"/>
        <w:adjustRightInd w:val="0"/>
        <w:ind w:firstLine="720"/>
        <w:jc w:val="both"/>
        <w:rPr>
          <w:sz w:val="28"/>
          <w:szCs w:val="28"/>
        </w:rPr>
      </w:pPr>
    </w:p>
    <w:p w:rsidR="00524C00" w:rsidRDefault="00524C00" w:rsidP="00524C00">
      <w:pPr>
        <w:autoSpaceDE w:val="0"/>
        <w:autoSpaceDN w:val="0"/>
        <w:adjustRightInd w:val="0"/>
        <w:ind w:firstLine="720"/>
        <w:jc w:val="center"/>
        <w:rPr>
          <w:b/>
          <w:sz w:val="28"/>
          <w:szCs w:val="28"/>
        </w:rPr>
      </w:pPr>
      <w:r>
        <w:rPr>
          <w:b/>
          <w:sz w:val="28"/>
          <w:szCs w:val="28"/>
        </w:rPr>
        <w:t>4. ПЕРЕЧЕНЬ РАБОТ ПО БЛАГОУСТРОЙСТВУ И ПЕРИОДИЧНОСТЬ ИХ ВЫПОЛНЕНИЯ</w:t>
      </w:r>
    </w:p>
    <w:p w:rsidR="00524C00" w:rsidRDefault="00524C00" w:rsidP="00524C00">
      <w:pPr>
        <w:autoSpaceDE w:val="0"/>
        <w:autoSpaceDN w:val="0"/>
        <w:adjustRightInd w:val="0"/>
        <w:ind w:firstLine="720"/>
        <w:jc w:val="both"/>
        <w:rPr>
          <w:sz w:val="28"/>
          <w:szCs w:val="28"/>
        </w:rPr>
      </w:pPr>
    </w:p>
    <w:p w:rsidR="00524C00" w:rsidRDefault="00524C00" w:rsidP="00524C00">
      <w:pPr>
        <w:tabs>
          <w:tab w:val="left" w:pos="709"/>
        </w:tabs>
        <w:autoSpaceDE w:val="0"/>
        <w:autoSpaceDN w:val="0"/>
        <w:adjustRightInd w:val="0"/>
        <w:ind w:firstLine="720"/>
        <w:jc w:val="both"/>
        <w:rPr>
          <w:sz w:val="28"/>
          <w:szCs w:val="28"/>
        </w:rPr>
      </w:pPr>
      <w:r>
        <w:rPr>
          <w:sz w:val="28"/>
          <w:szCs w:val="28"/>
        </w:rPr>
        <w:t>Лица, являющиеся собственниками земельных участков, обязаны обеспечивать своевременную и качественную очистку и уборку принадлежащих им на праве собственности земельных участков и прилегающих территорий в соответствии п. 4.6. настоящих Правил.</w:t>
      </w:r>
    </w:p>
    <w:p w:rsidR="00524C00" w:rsidRDefault="00524C00" w:rsidP="00524C00">
      <w:pPr>
        <w:autoSpaceDE w:val="0"/>
        <w:autoSpaceDN w:val="0"/>
        <w:adjustRightInd w:val="0"/>
        <w:ind w:firstLine="720"/>
        <w:jc w:val="both"/>
        <w:rPr>
          <w:sz w:val="28"/>
          <w:szCs w:val="28"/>
        </w:rPr>
      </w:pPr>
      <w:r>
        <w:rPr>
          <w:sz w:val="28"/>
          <w:szCs w:val="28"/>
        </w:rPr>
        <w:t xml:space="preserve">Промышленные организации обязаны создавать защитные зеленые полосы, ограждать жилые кварталы от производственных сооружений в соответствии с правилами землепользования и застройки Осинниковского  сельского поселения, а так же благоустраивать и содержать в исправности и чистоте выезды из организации, строительных объектов на магистрали и улицы. </w:t>
      </w:r>
    </w:p>
    <w:p w:rsidR="00524C00" w:rsidRDefault="00524C00" w:rsidP="00524C00">
      <w:pPr>
        <w:autoSpaceDE w:val="0"/>
        <w:autoSpaceDN w:val="0"/>
        <w:adjustRightInd w:val="0"/>
        <w:ind w:firstLine="720"/>
        <w:jc w:val="both"/>
        <w:rPr>
          <w:sz w:val="28"/>
          <w:szCs w:val="28"/>
        </w:rPr>
      </w:pPr>
    </w:p>
    <w:p w:rsidR="00524C00" w:rsidRDefault="00524C00" w:rsidP="00524C00">
      <w:pPr>
        <w:tabs>
          <w:tab w:val="left" w:pos="709"/>
        </w:tabs>
        <w:ind w:firstLine="720"/>
        <w:jc w:val="center"/>
        <w:rPr>
          <w:b/>
          <w:sz w:val="28"/>
          <w:szCs w:val="28"/>
        </w:rPr>
      </w:pPr>
      <w:r>
        <w:rPr>
          <w:b/>
          <w:sz w:val="28"/>
          <w:szCs w:val="28"/>
        </w:rPr>
        <w:t>4.1. Проведение работ по озеленению и содержанию зеленых насаждений</w:t>
      </w:r>
    </w:p>
    <w:p w:rsidR="00524C00" w:rsidRDefault="00524C00" w:rsidP="00524C00">
      <w:pPr>
        <w:ind w:firstLine="720"/>
        <w:jc w:val="both"/>
        <w:rPr>
          <w:sz w:val="16"/>
          <w:szCs w:val="16"/>
        </w:rPr>
      </w:pPr>
    </w:p>
    <w:p w:rsidR="00524C00" w:rsidRDefault="00524C00" w:rsidP="00524C00">
      <w:pPr>
        <w:ind w:firstLine="720"/>
        <w:jc w:val="both"/>
        <w:rPr>
          <w:sz w:val="28"/>
          <w:szCs w:val="28"/>
        </w:rPr>
      </w:pPr>
      <w:r>
        <w:rPr>
          <w:sz w:val="28"/>
          <w:szCs w:val="28"/>
        </w:rPr>
        <w:lastRenderedPageBreak/>
        <w:t>4.1.1. Лица, в собственности которых находятся  земельные участки, обеспечивают содержание и сохранность зеленых насаждений, находящихся на этих участках.</w:t>
      </w:r>
    </w:p>
    <w:p w:rsidR="00524C00" w:rsidRDefault="00524C00" w:rsidP="00524C00">
      <w:pPr>
        <w:ind w:firstLine="720"/>
        <w:jc w:val="both"/>
        <w:rPr>
          <w:sz w:val="28"/>
          <w:szCs w:val="28"/>
        </w:rPr>
      </w:pPr>
      <w:r>
        <w:rPr>
          <w:sz w:val="28"/>
          <w:szCs w:val="28"/>
        </w:rPr>
        <w:t>4.1.2. Посадка деревьев и кустарников и цветочное оформление вдоль улиц, проспектов, бульваров, шоссе, вокруг  площадей, в парках, скверах и внутри кварталов многоэтажной застройки, а также капитальный ремонт и реконструкция объектов ландшафтной архитектуры производятся по проектам, согласованным с Администрацией муниципального образования, за исключением случаев:</w:t>
      </w:r>
    </w:p>
    <w:p w:rsidR="00524C00" w:rsidRDefault="00524C00" w:rsidP="00524C00">
      <w:pPr>
        <w:ind w:firstLine="720"/>
        <w:jc w:val="both"/>
        <w:rPr>
          <w:sz w:val="28"/>
          <w:szCs w:val="28"/>
        </w:rPr>
      </w:pPr>
      <w:r>
        <w:rPr>
          <w:sz w:val="28"/>
          <w:szCs w:val="28"/>
        </w:rPr>
        <w:t>а) единичной посадки (до 5 деревьев и 30 кустарников единовременно, не чаще 1 раза в шесть месяцев), посадки цветников, газонов на дворовых территориях;</w:t>
      </w:r>
    </w:p>
    <w:p w:rsidR="00524C00" w:rsidRDefault="00524C00" w:rsidP="00524C00">
      <w:pPr>
        <w:tabs>
          <w:tab w:val="left" w:pos="709"/>
        </w:tabs>
        <w:ind w:firstLine="720"/>
        <w:jc w:val="both"/>
        <w:rPr>
          <w:sz w:val="28"/>
          <w:szCs w:val="28"/>
        </w:rPr>
      </w:pPr>
      <w:r>
        <w:rPr>
          <w:sz w:val="28"/>
          <w:szCs w:val="28"/>
        </w:rPr>
        <w:t>б) посадки, проводимой при проведении разовых культурно-массовых мероприятий.</w:t>
      </w:r>
    </w:p>
    <w:p w:rsidR="00524C00" w:rsidRDefault="00524C00" w:rsidP="00524C00">
      <w:pPr>
        <w:ind w:firstLine="720"/>
        <w:jc w:val="both"/>
        <w:rPr>
          <w:sz w:val="28"/>
          <w:szCs w:val="28"/>
        </w:rPr>
      </w:pPr>
      <w:r>
        <w:rPr>
          <w:sz w:val="28"/>
          <w:szCs w:val="28"/>
        </w:rPr>
        <w:t>4.1.3. Работы по содержанию зеленых насаждений включают:</w:t>
      </w:r>
    </w:p>
    <w:p w:rsidR="00524C00" w:rsidRDefault="00524C00" w:rsidP="00524C00">
      <w:pPr>
        <w:ind w:firstLine="720"/>
        <w:jc w:val="both"/>
        <w:rPr>
          <w:sz w:val="28"/>
          <w:szCs w:val="28"/>
        </w:rPr>
      </w:pPr>
      <w:r>
        <w:rPr>
          <w:sz w:val="28"/>
          <w:szCs w:val="28"/>
        </w:rPr>
        <w:t>-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24C00" w:rsidRDefault="00524C00" w:rsidP="00524C00">
      <w:pPr>
        <w:ind w:firstLine="720"/>
        <w:jc w:val="both"/>
        <w:rPr>
          <w:sz w:val="28"/>
          <w:szCs w:val="28"/>
        </w:rPr>
      </w:pPr>
      <w:r>
        <w:rPr>
          <w:sz w:val="28"/>
          <w:szCs w:val="28"/>
        </w:rPr>
        <w:t>- обрезку и вырубку сухостоя и аварийных (угрожающих падением) деревьев, вырезку сухих и поломанных сучьев и вырезку веток, ограничивающих видимость технических средств регулирования дорожного движения (срезанные ветки и порубочные остатки должны быть вывезены с места производства работ организацией, производившей работы, в течение трех дней, а на центральных улицах – в день производства работ);</w:t>
      </w:r>
    </w:p>
    <w:p w:rsidR="00524C00" w:rsidRDefault="00524C00" w:rsidP="00524C00">
      <w:pPr>
        <w:ind w:firstLine="720"/>
        <w:jc w:val="both"/>
        <w:rPr>
          <w:sz w:val="28"/>
          <w:szCs w:val="28"/>
        </w:rPr>
      </w:pPr>
      <w:r>
        <w:rPr>
          <w:sz w:val="28"/>
          <w:szCs w:val="28"/>
        </w:rPr>
        <w:t>- своевременный ремонт ограждений зеленых насаждений.</w:t>
      </w:r>
    </w:p>
    <w:p w:rsidR="00524C00" w:rsidRDefault="00524C00" w:rsidP="00524C00">
      <w:pPr>
        <w:ind w:firstLine="720"/>
        <w:jc w:val="both"/>
        <w:rPr>
          <w:sz w:val="28"/>
          <w:szCs w:val="28"/>
        </w:rPr>
      </w:pPr>
      <w:r>
        <w:rPr>
          <w:sz w:val="28"/>
          <w:szCs w:val="28"/>
        </w:rPr>
        <w:t>4.1.4. Запрещается повреждение зеленых насаждений.</w:t>
      </w:r>
    </w:p>
    <w:p w:rsidR="00524C00" w:rsidRDefault="00524C00" w:rsidP="00524C00">
      <w:pPr>
        <w:ind w:firstLine="720"/>
        <w:jc w:val="both"/>
        <w:rPr>
          <w:sz w:val="28"/>
          <w:szCs w:val="28"/>
        </w:rPr>
      </w:pPr>
      <w:r>
        <w:rPr>
          <w:sz w:val="28"/>
          <w:szCs w:val="28"/>
        </w:rPr>
        <w:t>4.1.5. Снос зеленых насаждений или перенос их в другое место допускается в следующих случаях:</w:t>
      </w:r>
    </w:p>
    <w:p w:rsidR="00524C00" w:rsidRDefault="00524C00" w:rsidP="00524C00">
      <w:pPr>
        <w:tabs>
          <w:tab w:val="left" w:pos="709"/>
        </w:tabs>
        <w:ind w:firstLine="720"/>
        <w:jc w:val="both"/>
        <w:rPr>
          <w:sz w:val="28"/>
          <w:szCs w:val="28"/>
        </w:rPr>
      </w:pPr>
      <w:r>
        <w:rPr>
          <w:sz w:val="28"/>
          <w:szCs w:val="28"/>
        </w:rPr>
        <w:t>- при строительстве и реконструкции дорог, улиц, инженерных сетей, зданий и сооружений, предусмотренных проектами, согласованными и утвержденными в установленном порядке;</w:t>
      </w:r>
    </w:p>
    <w:p w:rsidR="00524C00" w:rsidRDefault="00524C00" w:rsidP="00524C00">
      <w:pPr>
        <w:ind w:firstLine="720"/>
        <w:jc w:val="both"/>
        <w:rPr>
          <w:sz w:val="28"/>
          <w:szCs w:val="28"/>
        </w:rPr>
      </w:pPr>
      <w:r>
        <w:rPr>
          <w:sz w:val="28"/>
          <w:szCs w:val="28"/>
        </w:rPr>
        <w:t>- при проведении реконструкции неорганизованных посадок или посадок, выполненных с нарушением действующих норм и правил;</w:t>
      </w:r>
    </w:p>
    <w:p w:rsidR="00524C00" w:rsidRDefault="00524C00" w:rsidP="00524C00">
      <w:pPr>
        <w:ind w:firstLine="720"/>
        <w:jc w:val="both"/>
        <w:rPr>
          <w:sz w:val="28"/>
          <w:szCs w:val="28"/>
        </w:rPr>
      </w:pPr>
      <w:r>
        <w:rPr>
          <w:sz w:val="28"/>
          <w:szCs w:val="28"/>
        </w:rPr>
        <w:t>- при невозможности обеспечения нормальной видимости технических средств регулирования дорожного движения;</w:t>
      </w:r>
    </w:p>
    <w:p w:rsidR="00524C00" w:rsidRDefault="00524C00" w:rsidP="00524C00">
      <w:pPr>
        <w:ind w:firstLine="720"/>
        <w:jc w:val="both"/>
        <w:rPr>
          <w:sz w:val="28"/>
          <w:szCs w:val="28"/>
        </w:rPr>
      </w:pPr>
      <w:r>
        <w:rPr>
          <w:sz w:val="28"/>
          <w:szCs w:val="28"/>
        </w:rPr>
        <w:t>- при ликвидации аварий на инженерных сетях.</w:t>
      </w:r>
    </w:p>
    <w:p w:rsidR="00524C00" w:rsidRDefault="00524C00" w:rsidP="00524C00">
      <w:pPr>
        <w:ind w:firstLine="720"/>
        <w:rPr>
          <w:b/>
          <w:sz w:val="28"/>
          <w:szCs w:val="28"/>
        </w:rPr>
      </w:pPr>
    </w:p>
    <w:p w:rsidR="00524C00" w:rsidRDefault="00524C00" w:rsidP="00524C00">
      <w:pPr>
        <w:ind w:firstLine="720"/>
        <w:jc w:val="center"/>
        <w:rPr>
          <w:b/>
          <w:sz w:val="28"/>
          <w:szCs w:val="28"/>
        </w:rPr>
      </w:pPr>
      <w:r>
        <w:rPr>
          <w:b/>
          <w:sz w:val="28"/>
          <w:szCs w:val="28"/>
        </w:rPr>
        <w:t>4.2. Проведение работ по содержанию территорий общего пользования</w:t>
      </w:r>
    </w:p>
    <w:p w:rsidR="00524C00" w:rsidRDefault="00524C00" w:rsidP="00524C00">
      <w:pPr>
        <w:ind w:firstLine="720"/>
        <w:jc w:val="both"/>
        <w:rPr>
          <w:sz w:val="16"/>
          <w:szCs w:val="16"/>
        </w:rPr>
      </w:pPr>
    </w:p>
    <w:p w:rsidR="00524C00" w:rsidRDefault="00524C00" w:rsidP="00524C00">
      <w:pPr>
        <w:ind w:firstLine="720"/>
        <w:jc w:val="both"/>
        <w:rPr>
          <w:sz w:val="28"/>
          <w:szCs w:val="28"/>
        </w:rPr>
      </w:pPr>
      <w:r>
        <w:rPr>
          <w:sz w:val="28"/>
          <w:szCs w:val="28"/>
        </w:rPr>
        <w:t>4.2.1. С целью сохранения дорожных покрытий на территории муниципального образования запрещается:</w:t>
      </w:r>
    </w:p>
    <w:p w:rsidR="00524C00" w:rsidRDefault="00524C00" w:rsidP="00524C00">
      <w:pPr>
        <w:tabs>
          <w:tab w:val="left" w:pos="709"/>
        </w:tabs>
        <w:ind w:firstLine="720"/>
        <w:jc w:val="both"/>
        <w:rPr>
          <w:sz w:val="28"/>
          <w:szCs w:val="28"/>
        </w:rPr>
      </w:pPr>
      <w:r>
        <w:rPr>
          <w:sz w:val="28"/>
          <w:szCs w:val="28"/>
        </w:rPr>
        <w:t>- подвоз груза волоком;</w:t>
      </w:r>
    </w:p>
    <w:p w:rsidR="00524C00" w:rsidRDefault="00524C00" w:rsidP="00524C00">
      <w:pPr>
        <w:ind w:firstLine="720"/>
        <w:jc w:val="both"/>
        <w:rPr>
          <w:sz w:val="28"/>
          <w:szCs w:val="28"/>
        </w:rPr>
      </w:pPr>
      <w:r>
        <w:rPr>
          <w:sz w:val="28"/>
          <w:szCs w:val="28"/>
        </w:rPr>
        <w:lastRenderedPageBreak/>
        <w:t>- сбрасывание при погрузочно-разгрузочных работах на территориях общего пользования рельсов, бревен, железных балок, труб, кирпича, других тяжелых предметов;</w:t>
      </w:r>
    </w:p>
    <w:p w:rsidR="00524C00" w:rsidRDefault="00524C00" w:rsidP="00524C00">
      <w:pPr>
        <w:ind w:firstLine="720"/>
        <w:jc w:val="both"/>
        <w:rPr>
          <w:sz w:val="28"/>
          <w:szCs w:val="28"/>
        </w:rPr>
      </w:pPr>
      <w:r>
        <w:rPr>
          <w:sz w:val="28"/>
          <w:szCs w:val="28"/>
        </w:rPr>
        <w:t>- перегон по территориям общего пользования населенных пунктов, имеющим твердое покрытие, машин на гусеничном ходу;</w:t>
      </w:r>
    </w:p>
    <w:p w:rsidR="00524C00" w:rsidRDefault="00524C00" w:rsidP="00524C00">
      <w:pPr>
        <w:ind w:firstLine="720"/>
        <w:jc w:val="both"/>
        <w:rPr>
          <w:sz w:val="28"/>
          <w:szCs w:val="28"/>
        </w:rPr>
      </w:pPr>
      <w:r>
        <w:rPr>
          <w:sz w:val="28"/>
          <w:szCs w:val="28"/>
        </w:rPr>
        <w:t>4.2.2. Организации, в ведении которых находятся подземные сети, обязаны постоянно содержать в исправном и закрытом состоянии крышки люков коммуникаций.</w:t>
      </w:r>
    </w:p>
    <w:p w:rsidR="00524C00" w:rsidRDefault="00524C00" w:rsidP="00524C00">
      <w:pPr>
        <w:tabs>
          <w:tab w:val="left" w:pos="709"/>
        </w:tabs>
        <w:ind w:firstLine="720"/>
        <w:jc w:val="both"/>
        <w:rPr>
          <w:sz w:val="28"/>
          <w:szCs w:val="28"/>
        </w:rPr>
      </w:pPr>
      <w:r>
        <w:rPr>
          <w:sz w:val="28"/>
          <w:szCs w:val="28"/>
        </w:rPr>
        <w:t>Крышки люков, колодцев, расположенных на проезжей части улиц и тротуаров, в случае их повреждения или разрушения следует незамедлительно при обнаружении огородить и в течение 6 часов восстановить организациям, в ведении которых находятся коммуникации.</w:t>
      </w:r>
    </w:p>
    <w:p w:rsidR="00524C00" w:rsidRDefault="00524C00" w:rsidP="00524C00">
      <w:pPr>
        <w:autoSpaceDE w:val="0"/>
        <w:autoSpaceDN w:val="0"/>
        <w:adjustRightInd w:val="0"/>
        <w:ind w:firstLine="709"/>
        <w:jc w:val="both"/>
        <w:outlineLvl w:val="2"/>
        <w:rPr>
          <w:b/>
          <w:sz w:val="28"/>
          <w:szCs w:val="28"/>
        </w:rPr>
      </w:pPr>
    </w:p>
    <w:p w:rsidR="00524C00" w:rsidRDefault="00524C00" w:rsidP="00524C00">
      <w:pPr>
        <w:autoSpaceDE w:val="0"/>
        <w:autoSpaceDN w:val="0"/>
        <w:adjustRightInd w:val="0"/>
        <w:ind w:firstLine="709"/>
        <w:jc w:val="both"/>
        <w:outlineLvl w:val="2"/>
        <w:rPr>
          <w:b/>
          <w:sz w:val="28"/>
          <w:szCs w:val="28"/>
        </w:rPr>
      </w:pPr>
    </w:p>
    <w:p w:rsidR="00524C00" w:rsidRDefault="00524C00" w:rsidP="00524C00">
      <w:pPr>
        <w:autoSpaceDE w:val="0"/>
        <w:autoSpaceDN w:val="0"/>
        <w:adjustRightInd w:val="0"/>
        <w:ind w:firstLine="709"/>
        <w:jc w:val="center"/>
        <w:outlineLvl w:val="2"/>
        <w:rPr>
          <w:b/>
          <w:sz w:val="28"/>
          <w:szCs w:val="28"/>
        </w:rPr>
      </w:pPr>
      <w:r>
        <w:rPr>
          <w:b/>
          <w:sz w:val="28"/>
          <w:szCs w:val="28"/>
        </w:rPr>
        <w:t>4.3. Наружное освещение и установка указателей с названием улиц и номерами домов</w:t>
      </w:r>
    </w:p>
    <w:p w:rsidR="00524C00" w:rsidRDefault="00524C00" w:rsidP="00524C00">
      <w:pPr>
        <w:autoSpaceDE w:val="0"/>
        <w:autoSpaceDN w:val="0"/>
        <w:adjustRightInd w:val="0"/>
        <w:ind w:firstLine="709"/>
        <w:jc w:val="both"/>
        <w:outlineLvl w:val="2"/>
        <w:rPr>
          <w:sz w:val="16"/>
          <w:szCs w:val="16"/>
        </w:rPr>
      </w:pPr>
    </w:p>
    <w:p w:rsidR="00524C00" w:rsidRDefault="00524C00" w:rsidP="00524C00">
      <w:pPr>
        <w:autoSpaceDE w:val="0"/>
        <w:autoSpaceDN w:val="0"/>
        <w:adjustRightInd w:val="0"/>
        <w:ind w:firstLine="709"/>
        <w:jc w:val="both"/>
        <w:outlineLvl w:val="2"/>
        <w:rPr>
          <w:sz w:val="28"/>
          <w:szCs w:val="28"/>
        </w:rPr>
      </w:pPr>
      <w:r>
        <w:rPr>
          <w:sz w:val="28"/>
          <w:szCs w:val="28"/>
        </w:rPr>
        <w:t>4.3.1. Организация освещения территорий общего пользования Осинниковского  сельского поселения и содержание элементов наружного освещения осуществляется Администрацией Осинниковского сельского поселения.</w:t>
      </w:r>
    </w:p>
    <w:p w:rsidR="00524C00" w:rsidRDefault="00524C00" w:rsidP="00524C00">
      <w:pPr>
        <w:autoSpaceDE w:val="0"/>
        <w:autoSpaceDN w:val="0"/>
        <w:adjustRightInd w:val="0"/>
        <w:ind w:firstLine="709"/>
        <w:jc w:val="both"/>
        <w:outlineLvl w:val="2"/>
        <w:rPr>
          <w:sz w:val="28"/>
          <w:szCs w:val="28"/>
        </w:rPr>
      </w:pPr>
      <w:r>
        <w:rPr>
          <w:sz w:val="28"/>
          <w:szCs w:val="28"/>
        </w:rPr>
        <w:t>4.3.2. Освещенность территорий улиц и дорог в муниципальном образовании должна соответствовать Инструкции по проектированию наружного освещения городов, поселков и сельских населенных пунктов - ГОСТ 50597-93 «Автомобильные дороги и улицы. Требования к эксплуатационному состоянию, допустимому по условиям безопасности дорожного движения», другим действующим федеральным нормативным актам, нормативным правовым актам Тюменской области и муниципальным правовым актам.</w:t>
      </w:r>
    </w:p>
    <w:p w:rsidR="00524C00" w:rsidRDefault="00524C00" w:rsidP="00524C00">
      <w:pPr>
        <w:tabs>
          <w:tab w:val="left" w:pos="709"/>
        </w:tabs>
        <w:autoSpaceDE w:val="0"/>
        <w:autoSpaceDN w:val="0"/>
        <w:adjustRightInd w:val="0"/>
        <w:ind w:firstLine="709"/>
        <w:jc w:val="both"/>
        <w:outlineLvl w:val="2"/>
        <w:rPr>
          <w:sz w:val="28"/>
          <w:szCs w:val="28"/>
        </w:rPr>
      </w:pPr>
      <w:r>
        <w:rPr>
          <w:sz w:val="28"/>
          <w:szCs w:val="28"/>
        </w:rPr>
        <w:t xml:space="preserve">4.3.3. Праздничное оформление территорий общего пользования, может осуществляться Администрацией Осинниковского сельского поселения, а также лицами, в собственности которых находятся  отдельные здания и сооружения, по согласованию с Администрацией Осинниковского сельского поселения. </w:t>
      </w:r>
    </w:p>
    <w:p w:rsidR="00524C00" w:rsidRDefault="00524C00" w:rsidP="00524C00">
      <w:pPr>
        <w:autoSpaceDE w:val="0"/>
        <w:autoSpaceDN w:val="0"/>
        <w:adjustRightInd w:val="0"/>
        <w:ind w:firstLine="709"/>
        <w:jc w:val="both"/>
        <w:outlineLvl w:val="2"/>
        <w:rPr>
          <w:sz w:val="28"/>
          <w:szCs w:val="28"/>
        </w:rPr>
      </w:pPr>
      <w:r>
        <w:rPr>
          <w:sz w:val="28"/>
          <w:szCs w:val="28"/>
        </w:rPr>
        <w:t>4.3.4. Установка указателей с названиями улиц и номерами домов, а также информационных указателей, содержащих информацию об элементах улично-дорожной сети, местах нахождения учреждений и организаций, прочих объектах адресации осуществляется Администрацией Осинниковского сельского поселения.</w:t>
      </w:r>
    </w:p>
    <w:p w:rsidR="00524C00" w:rsidRDefault="00524C00" w:rsidP="00524C00">
      <w:pPr>
        <w:autoSpaceDE w:val="0"/>
        <w:autoSpaceDN w:val="0"/>
        <w:adjustRightInd w:val="0"/>
        <w:ind w:firstLine="709"/>
        <w:jc w:val="both"/>
        <w:outlineLvl w:val="2"/>
        <w:rPr>
          <w:sz w:val="28"/>
          <w:szCs w:val="28"/>
        </w:rPr>
      </w:pPr>
      <w:r>
        <w:rPr>
          <w:sz w:val="28"/>
          <w:szCs w:val="28"/>
        </w:rPr>
        <w:t xml:space="preserve">Указатели с названиями улиц и номерами домов, а также  информационные указатели выполняются с использованием шрифта "Arial Black", высотой заглавных букв 6,5 - </w:t>
      </w:r>
      <w:smartTag w:uri="urn:schemas-microsoft-com:office:smarttags" w:element="metricconverter">
        <w:smartTagPr>
          <w:attr w:name="ProductID" w:val="8,5 см"/>
        </w:smartTagPr>
        <w:r>
          <w:rPr>
            <w:sz w:val="28"/>
            <w:szCs w:val="28"/>
          </w:rPr>
          <w:t>8,5 см</w:t>
        </w:r>
      </w:smartTag>
      <w:r>
        <w:rPr>
          <w:sz w:val="28"/>
          <w:szCs w:val="28"/>
        </w:rPr>
        <w:t xml:space="preserve">, прописных букв - 4,5 - </w:t>
      </w:r>
      <w:smartTag w:uri="urn:schemas-microsoft-com:office:smarttags" w:element="metricconverter">
        <w:smartTagPr>
          <w:attr w:name="ProductID" w:val="6,5 см"/>
        </w:smartTagPr>
        <w:r>
          <w:rPr>
            <w:sz w:val="28"/>
            <w:szCs w:val="28"/>
          </w:rPr>
          <w:t>6,5 см</w:t>
        </w:r>
      </w:smartTag>
      <w:r>
        <w:rPr>
          <w:sz w:val="28"/>
          <w:szCs w:val="28"/>
        </w:rPr>
        <w:t xml:space="preserve">, синим цветом фона и белым цветом шрифта. Длина прямоугольного указателя с названием улицы - 60 - </w:t>
      </w:r>
      <w:smartTag w:uri="urn:schemas-microsoft-com:office:smarttags" w:element="metricconverter">
        <w:smartTagPr>
          <w:attr w:name="ProductID" w:val="85 см"/>
        </w:smartTagPr>
        <w:r>
          <w:rPr>
            <w:sz w:val="28"/>
            <w:szCs w:val="28"/>
          </w:rPr>
          <w:t>85 см</w:t>
        </w:r>
      </w:smartTag>
      <w:r>
        <w:rPr>
          <w:sz w:val="28"/>
          <w:szCs w:val="28"/>
        </w:rPr>
        <w:t xml:space="preserve"> в зависимости от длины </w:t>
      </w:r>
      <w:r>
        <w:rPr>
          <w:sz w:val="28"/>
          <w:szCs w:val="28"/>
        </w:rPr>
        <w:lastRenderedPageBreak/>
        <w:t xml:space="preserve">наименования, ширина - 14 - </w:t>
      </w:r>
      <w:smartTag w:uri="urn:schemas-microsoft-com:office:smarttags" w:element="metricconverter">
        <w:smartTagPr>
          <w:attr w:name="ProductID" w:val="17 см"/>
        </w:smartTagPr>
        <w:r>
          <w:rPr>
            <w:sz w:val="28"/>
            <w:szCs w:val="28"/>
          </w:rPr>
          <w:t>17 см</w:t>
        </w:r>
      </w:smartTag>
      <w:r>
        <w:rPr>
          <w:sz w:val="28"/>
          <w:szCs w:val="28"/>
        </w:rPr>
        <w:t xml:space="preserve">, размер указателя с номером дома - 15 x </w:t>
      </w:r>
      <w:smartTag w:uri="urn:schemas-microsoft-com:office:smarttags" w:element="metricconverter">
        <w:smartTagPr>
          <w:attr w:name="ProductID" w:val="15 см"/>
        </w:smartTagPr>
        <w:r>
          <w:rPr>
            <w:sz w:val="28"/>
            <w:szCs w:val="28"/>
          </w:rPr>
          <w:t>15 см</w:t>
        </w:r>
      </w:smartTag>
      <w:r>
        <w:rPr>
          <w:sz w:val="28"/>
          <w:szCs w:val="28"/>
        </w:rPr>
        <w:t xml:space="preserve"> или 20 x </w:t>
      </w:r>
      <w:smartTag w:uri="urn:schemas-microsoft-com:office:smarttags" w:element="metricconverter">
        <w:smartTagPr>
          <w:attr w:name="ProductID" w:val="20 см"/>
        </w:smartTagPr>
        <w:r>
          <w:rPr>
            <w:sz w:val="28"/>
            <w:szCs w:val="28"/>
          </w:rPr>
          <w:t>20 см</w:t>
        </w:r>
      </w:smartTag>
      <w:r>
        <w:rPr>
          <w:sz w:val="28"/>
          <w:szCs w:val="28"/>
        </w:rPr>
        <w:t>.</w:t>
      </w:r>
    </w:p>
    <w:p w:rsidR="00524C00" w:rsidRDefault="00524C00" w:rsidP="00524C00">
      <w:pPr>
        <w:autoSpaceDE w:val="0"/>
        <w:autoSpaceDN w:val="0"/>
        <w:adjustRightInd w:val="0"/>
        <w:ind w:firstLine="709"/>
        <w:jc w:val="both"/>
        <w:outlineLvl w:val="2"/>
        <w:rPr>
          <w:sz w:val="28"/>
          <w:szCs w:val="28"/>
        </w:rPr>
      </w:pPr>
      <w:r>
        <w:rPr>
          <w:sz w:val="28"/>
          <w:szCs w:val="28"/>
        </w:rPr>
        <w:t>4.3.5. Не допускается повреждение или уничтожение указателей с названиями улиц и номерами домов.</w:t>
      </w:r>
    </w:p>
    <w:p w:rsidR="00524C00" w:rsidRDefault="00524C00" w:rsidP="00524C00">
      <w:pPr>
        <w:autoSpaceDE w:val="0"/>
        <w:autoSpaceDN w:val="0"/>
        <w:adjustRightInd w:val="0"/>
        <w:ind w:firstLine="709"/>
        <w:jc w:val="both"/>
        <w:outlineLvl w:val="2"/>
        <w:rPr>
          <w:sz w:val="28"/>
          <w:szCs w:val="28"/>
        </w:rPr>
      </w:pPr>
    </w:p>
    <w:p w:rsidR="00524C00" w:rsidRDefault="00524C00" w:rsidP="00524C00">
      <w:pPr>
        <w:autoSpaceDE w:val="0"/>
        <w:autoSpaceDN w:val="0"/>
        <w:adjustRightInd w:val="0"/>
        <w:ind w:firstLine="709"/>
        <w:jc w:val="center"/>
        <w:outlineLvl w:val="2"/>
        <w:rPr>
          <w:b/>
          <w:sz w:val="28"/>
          <w:szCs w:val="28"/>
        </w:rPr>
      </w:pPr>
      <w:r>
        <w:rPr>
          <w:b/>
          <w:sz w:val="28"/>
          <w:szCs w:val="28"/>
        </w:rPr>
        <w:t>4.4. Проведение работ по строительству, ремонту, реконструкции и содержанию объектов недвижимости и малых архитектурных форм</w:t>
      </w:r>
    </w:p>
    <w:p w:rsidR="00524C00" w:rsidRDefault="00524C00" w:rsidP="00524C00">
      <w:pPr>
        <w:tabs>
          <w:tab w:val="left" w:pos="709"/>
        </w:tabs>
        <w:autoSpaceDE w:val="0"/>
        <w:autoSpaceDN w:val="0"/>
        <w:adjustRightInd w:val="0"/>
        <w:ind w:firstLine="720"/>
        <w:jc w:val="both"/>
        <w:rPr>
          <w:sz w:val="16"/>
          <w:szCs w:val="16"/>
        </w:rPr>
      </w:pPr>
    </w:p>
    <w:p w:rsidR="00524C00" w:rsidRDefault="00524C00" w:rsidP="00524C00">
      <w:pPr>
        <w:autoSpaceDE w:val="0"/>
        <w:autoSpaceDN w:val="0"/>
        <w:adjustRightInd w:val="0"/>
        <w:ind w:firstLine="720"/>
        <w:jc w:val="both"/>
        <w:rPr>
          <w:strike/>
          <w:sz w:val="28"/>
          <w:szCs w:val="28"/>
        </w:rPr>
      </w:pPr>
      <w:r>
        <w:rPr>
          <w:sz w:val="28"/>
          <w:szCs w:val="28"/>
        </w:rPr>
        <w:t>4.4.1. Проведение работ, связанных с временным нарушением или изменением состояния благоустройства возможно только по согласованию с Администрацией Осинниковского сельского поселения.</w:t>
      </w:r>
    </w:p>
    <w:p w:rsidR="00524C00" w:rsidRDefault="00524C00" w:rsidP="00524C00">
      <w:pPr>
        <w:autoSpaceDE w:val="0"/>
        <w:autoSpaceDN w:val="0"/>
        <w:adjustRightInd w:val="0"/>
        <w:ind w:firstLine="720"/>
        <w:jc w:val="both"/>
        <w:outlineLvl w:val="2"/>
        <w:rPr>
          <w:sz w:val="28"/>
          <w:szCs w:val="28"/>
        </w:rPr>
      </w:pPr>
      <w:r>
        <w:rPr>
          <w:sz w:val="28"/>
          <w:szCs w:val="28"/>
        </w:rPr>
        <w:t xml:space="preserve">При получении согласования на проведение работ лицо, производящее работы, дает письменное обязательство на восстановление за свой счет дорожных покрытий, зеленых насаждений и других элементов благоустройства. </w:t>
      </w:r>
    </w:p>
    <w:p w:rsidR="00524C00" w:rsidRDefault="00524C00" w:rsidP="00524C00">
      <w:pPr>
        <w:tabs>
          <w:tab w:val="left" w:pos="709"/>
        </w:tabs>
        <w:autoSpaceDE w:val="0"/>
        <w:autoSpaceDN w:val="0"/>
        <w:adjustRightInd w:val="0"/>
        <w:ind w:firstLine="720"/>
        <w:jc w:val="both"/>
        <w:rPr>
          <w:sz w:val="28"/>
          <w:szCs w:val="28"/>
        </w:rPr>
      </w:pPr>
      <w:r>
        <w:rPr>
          <w:sz w:val="28"/>
          <w:szCs w:val="28"/>
        </w:rPr>
        <w:t>В случае нарушения условий, согласованных для производства работ, Администрация Осинниковского сельского поселения приостанавливает начатые работы, обязывает устранить допущенные нарушения.</w:t>
      </w:r>
    </w:p>
    <w:p w:rsidR="00524C00" w:rsidRDefault="00524C00" w:rsidP="00524C00">
      <w:pPr>
        <w:autoSpaceDE w:val="0"/>
        <w:autoSpaceDN w:val="0"/>
        <w:adjustRightInd w:val="0"/>
        <w:ind w:firstLine="720"/>
        <w:jc w:val="both"/>
        <w:rPr>
          <w:sz w:val="28"/>
          <w:szCs w:val="28"/>
        </w:rPr>
      </w:pPr>
      <w:r>
        <w:rPr>
          <w:sz w:val="28"/>
          <w:szCs w:val="28"/>
        </w:rPr>
        <w:t>Гарантийный срок на восстановленные элементы благоустройства не может быть менее двух лет.</w:t>
      </w:r>
    </w:p>
    <w:p w:rsidR="00524C00" w:rsidRDefault="00524C00" w:rsidP="00524C00">
      <w:pPr>
        <w:autoSpaceDE w:val="0"/>
        <w:autoSpaceDN w:val="0"/>
        <w:adjustRightInd w:val="0"/>
        <w:ind w:firstLine="720"/>
        <w:jc w:val="both"/>
        <w:rPr>
          <w:sz w:val="28"/>
          <w:szCs w:val="28"/>
        </w:rPr>
      </w:pPr>
      <w:r>
        <w:rPr>
          <w:sz w:val="28"/>
          <w:szCs w:val="28"/>
        </w:rPr>
        <w:t>Порядок согласования проведения работ утверждается Администрацией Осинниковского сельского поселения.</w:t>
      </w:r>
    </w:p>
    <w:p w:rsidR="00524C00" w:rsidRDefault="00524C00" w:rsidP="00524C00">
      <w:pPr>
        <w:autoSpaceDE w:val="0"/>
        <w:autoSpaceDN w:val="0"/>
        <w:adjustRightInd w:val="0"/>
        <w:ind w:firstLine="720"/>
        <w:jc w:val="both"/>
        <w:rPr>
          <w:sz w:val="28"/>
          <w:szCs w:val="28"/>
        </w:rPr>
      </w:pPr>
      <w:r>
        <w:rPr>
          <w:sz w:val="28"/>
          <w:szCs w:val="28"/>
        </w:rPr>
        <w:t>4.4.2. Не допускается невосстановление, некачественное или несвоевременное восстановление благоустройства территории после окончания строительных работ, а также непринятие мер по уборке строительного мусора в общественных местах во время проведения строительных работ с момента начала и до момента их завершения.</w:t>
      </w:r>
    </w:p>
    <w:p w:rsidR="00524C00" w:rsidRDefault="00524C00" w:rsidP="00524C00">
      <w:pPr>
        <w:autoSpaceDE w:val="0"/>
        <w:autoSpaceDN w:val="0"/>
        <w:adjustRightInd w:val="0"/>
        <w:ind w:firstLine="720"/>
        <w:jc w:val="both"/>
        <w:rPr>
          <w:sz w:val="28"/>
          <w:szCs w:val="28"/>
        </w:rPr>
      </w:pPr>
      <w:r>
        <w:rPr>
          <w:sz w:val="28"/>
          <w:szCs w:val="28"/>
        </w:rPr>
        <w:t>4.4.</w:t>
      </w:r>
      <w:hyperlink r:id="rId7" w:history="1">
        <w:r>
          <w:rPr>
            <w:rStyle w:val="a3"/>
            <w:sz w:val="28"/>
            <w:szCs w:val="28"/>
          </w:rPr>
          <w:t>3</w:t>
        </w:r>
      </w:hyperlink>
      <w:r>
        <w:rPr>
          <w:sz w:val="28"/>
          <w:szCs w:val="28"/>
        </w:rPr>
        <w:t>. Разборка подлежащих сносу строений осуществляется силами застройщика или заказчика по письменному соглашению сторон. Места сноса строений должны быть оборудованы ограждением, отвечающим требованиям п.п. а), б), г) п.4.4.4. настоящих Правил.</w:t>
      </w:r>
    </w:p>
    <w:p w:rsidR="00524C00" w:rsidRDefault="00524C00" w:rsidP="00524C00">
      <w:pPr>
        <w:autoSpaceDE w:val="0"/>
        <w:autoSpaceDN w:val="0"/>
        <w:adjustRightInd w:val="0"/>
        <w:ind w:firstLine="720"/>
        <w:jc w:val="both"/>
        <w:rPr>
          <w:sz w:val="28"/>
          <w:szCs w:val="28"/>
        </w:rPr>
      </w:pPr>
      <w:r>
        <w:rPr>
          <w:sz w:val="28"/>
          <w:szCs w:val="28"/>
        </w:rPr>
        <w:t>4.4.4. Лицо, намеренное осуществить строительство, реконструкцию, ремонт объекта капитального строительства, (за исключением индивидуального жилищного строительства) обязано обустроить строительную площадку на соответствующем земельном участке.</w:t>
      </w:r>
    </w:p>
    <w:p w:rsidR="00524C00" w:rsidRDefault="00524C00" w:rsidP="00524C00">
      <w:pPr>
        <w:tabs>
          <w:tab w:val="left" w:pos="709"/>
        </w:tabs>
        <w:autoSpaceDE w:val="0"/>
        <w:autoSpaceDN w:val="0"/>
        <w:adjustRightInd w:val="0"/>
        <w:ind w:firstLine="720"/>
        <w:jc w:val="both"/>
        <w:rPr>
          <w:sz w:val="28"/>
          <w:szCs w:val="28"/>
        </w:rPr>
      </w:pPr>
      <w:r>
        <w:rPr>
          <w:sz w:val="28"/>
          <w:szCs w:val="28"/>
        </w:rPr>
        <w:t>Запрещается самовольно устанавливать ограждения строительных площадок с выносом их за красные линии, границы земельного участка, с занятием под эти цели тротуаров, газонов и других территорий.</w:t>
      </w:r>
    </w:p>
    <w:p w:rsidR="00524C00" w:rsidRDefault="00524C00" w:rsidP="00524C00">
      <w:pPr>
        <w:autoSpaceDE w:val="0"/>
        <w:autoSpaceDN w:val="0"/>
        <w:adjustRightInd w:val="0"/>
        <w:ind w:firstLine="720"/>
        <w:jc w:val="both"/>
        <w:rPr>
          <w:sz w:val="28"/>
          <w:szCs w:val="28"/>
        </w:rPr>
      </w:pPr>
      <w:r>
        <w:rPr>
          <w:sz w:val="28"/>
          <w:szCs w:val="28"/>
        </w:rPr>
        <w:t>Ограждение строительной площадки, объектов на территории Осинниковского сельского поселения должно отвечать следующим требованиям:</w:t>
      </w:r>
    </w:p>
    <w:p w:rsidR="00524C00" w:rsidRDefault="00524C00" w:rsidP="00524C00">
      <w:pPr>
        <w:autoSpaceDE w:val="0"/>
        <w:autoSpaceDN w:val="0"/>
        <w:adjustRightInd w:val="0"/>
        <w:ind w:firstLine="720"/>
        <w:jc w:val="both"/>
        <w:rPr>
          <w:sz w:val="28"/>
          <w:szCs w:val="28"/>
        </w:rPr>
      </w:pPr>
      <w:r>
        <w:rPr>
          <w:sz w:val="28"/>
          <w:szCs w:val="28"/>
        </w:rPr>
        <w:t>а) конструкция ограждения должна соответствовать ГОСТу 23407-78 "Ограждения инвентарных строительных площадок и участков производства строительно-монтажных работ";</w:t>
      </w:r>
    </w:p>
    <w:p w:rsidR="00524C00" w:rsidRDefault="00524C00" w:rsidP="00524C00">
      <w:pPr>
        <w:autoSpaceDE w:val="0"/>
        <w:autoSpaceDN w:val="0"/>
        <w:adjustRightInd w:val="0"/>
        <w:ind w:firstLine="720"/>
        <w:jc w:val="both"/>
        <w:rPr>
          <w:sz w:val="28"/>
          <w:szCs w:val="28"/>
        </w:rPr>
      </w:pPr>
      <w:r>
        <w:rPr>
          <w:sz w:val="28"/>
          <w:szCs w:val="28"/>
        </w:rPr>
        <w:lastRenderedPageBreak/>
        <w:t>б)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524C00" w:rsidRDefault="00524C00" w:rsidP="00524C00">
      <w:pPr>
        <w:autoSpaceDE w:val="0"/>
        <w:autoSpaceDN w:val="0"/>
        <w:adjustRightInd w:val="0"/>
        <w:ind w:firstLine="720"/>
        <w:jc w:val="both"/>
        <w:rPr>
          <w:sz w:val="28"/>
          <w:szCs w:val="28"/>
        </w:rPr>
      </w:pPr>
      <w:r>
        <w:rPr>
          <w:sz w:val="28"/>
          <w:szCs w:val="28"/>
        </w:rPr>
        <w:t>в) лицевая сторона панелей ограждения должна иметь чистую и окрашенную в зеленый цвет поверхность;</w:t>
      </w:r>
    </w:p>
    <w:p w:rsidR="00524C00" w:rsidRDefault="00524C00" w:rsidP="00524C00">
      <w:pPr>
        <w:autoSpaceDE w:val="0"/>
        <w:autoSpaceDN w:val="0"/>
        <w:adjustRightInd w:val="0"/>
        <w:ind w:firstLine="720"/>
        <w:jc w:val="both"/>
        <w:rPr>
          <w:sz w:val="28"/>
          <w:szCs w:val="28"/>
        </w:rPr>
      </w:pPr>
      <w:r>
        <w:rPr>
          <w:sz w:val="28"/>
          <w:szCs w:val="28"/>
        </w:rPr>
        <w:t xml:space="preserve">г)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w:t>
      </w:r>
      <w:smartTag w:uri="urn:schemas-microsoft-com:office:smarttags" w:element="metricconverter">
        <w:smartTagPr>
          <w:attr w:name="ProductID" w:val="1,5 м"/>
        </w:smartTagPr>
        <w:r>
          <w:rPr>
            <w:sz w:val="28"/>
            <w:szCs w:val="28"/>
          </w:rPr>
          <w:t>1,5 м</w:t>
        </w:r>
      </w:smartTag>
      <w:r>
        <w:rPr>
          <w:sz w:val="28"/>
          <w:szCs w:val="28"/>
        </w:rPr>
        <w:t xml:space="preserve">, с защитными экранами, устанавливаемыми со стороны движения транспорта, высотой не менее </w:t>
      </w:r>
      <w:smartTag w:uri="urn:schemas-microsoft-com:office:smarttags" w:element="metricconverter">
        <w:smartTagPr>
          <w:attr w:name="ProductID" w:val="1,1 м"/>
        </w:smartTagPr>
        <w:r>
          <w:rPr>
            <w:sz w:val="28"/>
            <w:szCs w:val="28"/>
          </w:rPr>
          <w:t>1,1 м</w:t>
        </w:r>
      </w:smartTag>
      <w:r>
        <w:rPr>
          <w:sz w:val="28"/>
          <w:szCs w:val="28"/>
        </w:rPr>
        <w:t xml:space="preserve">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в зеленый цвет.</w:t>
      </w:r>
    </w:p>
    <w:p w:rsidR="00524C00" w:rsidRDefault="00524C00" w:rsidP="00524C00">
      <w:pPr>
        <w:tabs>
          <w:tab w:val="left" w:pos="709"/>
        </w:tabs>
        <w:autoSpaceDE w:val="0"/>
        <w:autoSpaceDN w:val="0"/>
        <w:adjustRightInd w:val="0"/>
        <w:ind w:firstLine="720"/>
        <w:jc w:val="both"/>
        <w:rPr>
          <w:sz w:val="28"/>
          <w:szCs w:val="28"/>
        </w:rPr>
      </w:pPr>
      <w:r>
        <w:rPr>
          <w:sz w:val="28"/>
          <w:szCs w:val="28"/>
        </w:rPr>
        <w:t>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мусора и покраской. Покраска лицевой стороны панелей ограждения осуществляется два раза в год (весной, осенью).</w:t>
      </w:r>
    </w:p>
    <w:p w:rsidR="00524C00" w:rsidRDefault="00524C00" w:rsidP="00524C00">
      <w:pPr>
        <w:autoSpaceDE w:val="0"/>
        <w:autoSpaceDN w:val="0"/>
        <w:adjustRightInd w:val="0"/>
        <w:ind w:firstLine="720"/>
        <w:jc w:val="both"/>
        <w:rPr>
          <w:sz w:val="28"/>
          <w:szCs w:val="28"/>
        </w:rPr>
      </w:pPr>
      <w:r>
        <w:rPr>
          <w:sz w:val="28"/>
          <w:szCs w:val="28"/>
        </w:rPr>
        <w:t xml:space="preserve">У въезда на строительную площадку должен быть установлен информационный щит высотой 1,6 - </w:t>
      </w:r>
      <w:smartTag w:uri="urn:schemas-microsoft-com:office:smarttags" w:element="metricconverter">
        <w:smartTagPr>
          <w:attr w:name="ProductID" w:val="2 м"/>
        </w:smartTagPr>
        <w:r>
          <w:rPr>
            <w:sz w:val="28"/>
            <w:szCs w:val="28"/>
          </w:rPr>
          <w:t>2 м</w:t>
        </w:r>
      </w:smartTag>
      <w:r>
        <w:rPr>
          <w:sz w:val="28"/>
          <w:szCs w:val="28"/>
        </w:rPr>
        <w:t xml:space="preserve">, длиной 1,2 - </w:t>
      </w:r>
      <w:smartTag w:uri="urn:schemas-microsoft-com:office:smarttags" w:element="metricconverter">
        <w:smartTagPr>
          <w:attr w:name="ProductID" w:val="1,5 м"/>
        </w:smartTagPr>
        <w:r>
          <w:rPr>
            <w:sz w:val="28"/>
            <w:szCs w:val="28"/>
          </w:rPr>
          <w:t>1,5 м</w:t>
        </w:r>
      </w:smartTag>
      <w:r>
        <w:rPr>
          <w:sz w:val="28"/>
          <w:szCs w:val="28"/>
        </w:rPr>
        <w:t xml:space="preserve"> или размером, равным панели ограждения.</w:t>
      </w:r>
    </w:p>
    <w:p w:rsidR="00524C00" w:rsidRDefault="00524C00" w:rsidP="00524C00">
      <w:pPr>
        <w:autoSpaceDE w:val="0"/>
        <w:autoSpaceDN w:val="0"/>
        <w:adjustRightInd w:val="0"/>
        <w:ind w:firstLine="720"/>
        <w:jc w:val="both"/>
        <w:rPr>
          <w:sz w:val="28"/>
          <w:szCs w:val="28"/>
        </w:rPr>
      </w:pPr>
      <w:r>
        <w:rPr>
          <w:sz w:val="28"/>
          <w:szCs w:val="28"/>
        </w:rPr>
        <w:t>На информационном щите должна содержаться следующая информация:</w:t>
      </w:r>
    </w:p>
    <w:p w:rsidR="00524C00" w:rsidRDefault="00524C00" w:rsidP="00524C00">
      <w:pPr>
        <w:autoSpaceDE w:val="0"/>
        <w:autoSpaceDN w:val="0"/>
        <w:adjustRightInd w:val="0"/>
        <w:ind w:firstLine="720"/>
        <w:jc w:val="both"/>
        <w:rPr>
          <w:sz w:val="28"/>
          <w:szCs w:val="28"/>
        </w:rPr>
      </w:pPr>
      <w:r>
        <w:rPr>
          <w:sz w:val="28"/>
          <w:szCs w:val="28"/>
        </w:rPr>
        <w:t>а) наименование объекта;</w:t>
      </w:r>
    </w:p>
    <w:p w:rsidR="00524C00" w:rsidRDefault="00524C00" w:rsidP="00524C00">
      <w:pPr>
        <w:autoSpaceDE w:val="0"/>
        <w:autoSpaceDN w:val="0"/>
        <w:adjustRightInd w:val="0"/>
        <w:ind w:firstLine="720"/>
        <w:jc w:val="both"/>
        <w:rPr>
          <w:sz w:val="28"/>
          <w:szCs w:val="28"/>
        </w:rPr>
      </w:pPr>
      <w:r>
        <w:rPr>
          <w:sz w:val="28"/>
          <w:szCs w:val="28"/>
        </w:rP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524C00" w:rsidRDefault="00524C00" w:rsidP="00524C00">
      <w:pPr>
        <w:autoSpaceDE w:val="0"/>
        <w:autoSpaceDN w:val="0"/>
        <w:adjustRightInd w:val="0"/>
        <w:ind w:firstLine="720"/>
        <w:jc w:val="both"/>
        <w:rPr>
          <w:sz w:val="28"/>
          <w:szCs w:val="28"/>
        </w:rPr>
      </w:pPr>
      <w:r>
        <w:rPr>
          <w:sz w:val="28"/>
          <w:szCs w:val="28"/>
        </w:rPr>
        <w:t>в) фамилия, имя, отчество ответственного за производство работ на объекте, его телефон;</w:t>
      </w:r>
    </w:p>
    <w:p w:rsidR="00524C00" w:rsidRDefault="00524C00" w:rsidP="00524C00">
      <w:pPr>
        <w:autoSpaceDE w:val="0"/>
        <w:autoSpaceDN w:val="0"/>
        <w:adjustRightInd w:val="0"/>
        <w:ind w:firstLine="720"/>
        <w:jc w:val="both"/>
        <w:rPr>
          <w:sz w:val="28"/>
          <w:szCs w:val="28"/>
        </w:rPr>
      </w:pPr>
      <w:r>
        <w:rPr>
          <w:sz w:val="28"/>
          <w:szCs w:val="28"/>
        </w:rPr>
        <w:t>г) предполагаемые сроки строительства объекта (начало, окончание);</w:t>
      </w:r>
    </w:p>
    <w:p w:rsidR="00524C00" w:rsidRDefault="00524C00" w:rsidP="00524C00">
      <w:pPr>
        <w:autoSpaceDE w:val="0"/>
        <w:autoSpaceDN w:val="0"/>
        <w:adjustRightInd w:val="0"/>
        <w:ind w:firstLine="720"/>
        <w:jc w:val="both"/>
        <w:rPr>
          <w:sz w:val="28"/>
          <w:szCs w:val="28"/>
        </w:rPr>
      </w:pPr>
      <w:r>
        <w:rPr>
          <w:sz w:val="28"/>
          <w:szCs w:val="28"/>
        </w:rPr>
        <w:t>д) цветное изображение объекта (2/3 высоты щита);</w:t>
      </w:r>
    </w:p>
    <w:p w:rsidR="00524C00" w:rsidRDefault="00524C00" w:rsidP="00524C00">
      <w:pPr>
        <w:autoSpaceDE w:val="0"/>
        <w:autoSpaceDN w:val="0"/>
        <w:adjustRightInd w:val="0"/>
        <w:ind w:firstLine="720"/>
        <w:jc w:val="both"/>
        <w:rPr>
          <w:sz w:val="28"/>
          <w:szCs w:val="28"/>
        </w:rPr>
      </w:pPr>
      <w:r>
        <w:rPr>
          <w:sz w:val="28"/>
          <w:szCs w:val="28"/>
        </w:rPr>
        <w:t>е) реквизиты разрешения на строительство;</w:t>
      </w:r>
    </w:p>
    <w:p w:rsidR="00524C00" w:rsidRDefault="00524C00" w:rsidP="00524C00">
      <w:pPr>
        <w:autoSpaceDE w:val="0"/>
        <w:autoSpaceDN w:val="0"/>
        <w:adjustRightInd w:val="0"/>
        <w:ind w:firstLine="720"/>
        <w:jc w:val="both"/>
        <w:rPr>
          <w:sz w:val="28"/>
          <w:szCs w:val="28"/>
        </w:rPr>
      </w:pPr>
      <w:r>
        <w:rPr>
          <w:sz w:val="28"/>
          <w:szCs w:val="28"/>
        </w:rPr>
        <w:t>ж) наименование органа уполномоченного в сфере градостроительной деятельности на осуществление контроля, с указанием его почтового адреса и номеров телефонов.</w:t>
      </w:r>
    </w:p>
    <w:p w:rsidR="00524C00" w:rsidRDefault="00524C00" w:rsidP="00524C00">
      <w:pPr>
        <w:tabs>
          <w:tab w:val="left" w:pos="709"/>
        </w:tabs>
        <w:autoSpaceDE w:val="0"/>
        <w:autoSpaceDN w:val="0"/>
        <w:adjustRightInd w:val="0"/>
        <w:ind w:firstLine="720"/>
        <w:jc w:val="both"/>
        <w:rPr>
          <w:sz w:val="28"/>
          <w:szCs w:val="28"/>
        </w:rPr>
      </w:pPr>
      <w:r>
        <w:rPr>
          <w:sz w:val="28"/>
          <w:szCs w:val="28"/>
        </w:rPr>
        <w:t>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524C00" w:rsidRDefault="00524C00" w:rsidP="00524C00">
      <w:pPr>
        <w:autoSpaceDE w:val="0"/>
        <w:autoSpaceDN w:val="0"/>
        <w:adjustRightInd w:val="0"/>
        <w:ind w:firstLine="720"/>
        <w:jc w:val="both"/>
        <w:rPr>
          <w:sz w:val="28"/>
          <w:szCs w:val="28"/>
        </w:rPr>
      </w:pPr>
      <w:r>
        <w:rPr>
          <w:sz w:val="28"/>
          <w:szCs w:val="28"/>
        </w:rPr>
        <w:t>4.4.5. Содержание малых архитектурных форм осуществляется собственниками посредством проведения работ по содержанию их в исправном состоянии.</w:t>
      </w:r>
    </w:p>
    <w:p w:rsidR="00524C00" w:rsidRDefault="00524C00" w:rsidP="00524C00">
      <w:pPr>
        <w:autoSpaceDE w:val="0"/>
        <w:autoSpaceDN w:val="0"/>
        <w:adjustRightInd w:val="0"/>
        <w:ind w:firstLine="720"/>
        <w:jc w:val="both"/>
        <w:rPr>
          <w:sz w:val="28"/>
          <w:szCs w:val="28"/>
        </w:rPr>
      </w:pPr>
      <w:r>
        <w:rPr>
          <w:sz w:val="28"/>
          <w:szCs w:val="28"/>
        </w:rPr>
        <w:t xml:space="preserve">Окраска киосков, павильонов, палаток, тележек, лотков, столиков, заборов, газонных ограждений и ограждений тротуаров, остановочных </w:t>
      </w:r>
      <w:r>
        <w:rPr>
          <w:sz w:val="28"/>
          <w:szCs w:val="28"/>
        </w:rPr>
        <w:lastRenderedPageBreak/>
        <w:t>пунктов общественного пассажирского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524C00" w:rsidRDefault="00524C00" w:rsidP="00524C00">
      <w:pPr>
        <w:tabs>
          <w:tab w:val="left" w:pos="709"/>
        </w:tabs>
        <w:autoSpaceDE w:val="0"/>
        <w:autoSpaceDN w:val="0"/>
        <w:adjustRightInd w:val="0"/>
        <w:ind w:firstLine="720"/>
        <w:jc w:val="both"/>
        <w:rPr>
          <w:sz w:val="28"/>
          <w:szCs w:val="28"/>
        </w:rPr>
      </w:pPr>
      <w:r>
        <w:rPr>
          <w:sz w:val="28"/>
          <w:szCs w:val="28"/>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w:t>
      </w:r>
    </w:p>
    <w:p w:rsidR="00524C00" w:rsidRDefault="00524C00" w:rsidP="00524C00">
      <w:pPr>
        <w:autoSpaceDE w:val="0"/>
        <w:autoSpaceDN w:val="0"/>
        <w:adjustRightInd w:val="0"/>
        <w:ind w:firstLine="720"/>
        <w:jc w:val="both"/>
        <w:rPr>
          <w:sz w:val="28"/>
          <w:szCs w:val="28"/>
        </w:rPr>
      </w:pPr>
    </w:p>
    <w:p w:rsidR="00524C00" w:rsidRDefault="00524C00" w:rsidP="00524C00">
      <w:pPr>
        <w:autoSpaceDE w:val="0"/>
        <w:autoSpaceDN w:val="0"/>
        <w:adjustRightInd w:val="0"/>
        <w:ind w:firstLine="720"/>
        <w:jc w:val="both"/>
        <w:rPr>
          <w:sz w:val="28"/>
          <w:szCs w:val="28"/>
        </w:rPr>
      </w:pPr>
    </w:p>
    <w:p w:rsidR="00524C00" w:rsidRDefault="00524C00" w:rsidP="00524C00">
      <w:pPr>
        <w:autoSpaceDE w:val="0"/>
        <w:autoSpaceDN w:val="0"/>
        <w:adjustRightInd w:val="0"/>
        <w:ind w:firstLine="720"/>
        <w:jc w:val="center"/>
        <w:rPr>
          <w:sz w:val="28"/>
          <w:szCs w:val="28"/>
        </w:rPr>
      </w:pPr>
      <w:r>
        <w:rPr>
          <w:b/>
          <w:sz w:val="28"/>
          <w:szCs w:val="28"/>
        </w:rPr>
        <w:t>4.5. Проведение работ по содержанию нестационарных объектов</w:t>
      </w:r>
    </w:p>
    <w:p w:rsidR="00524C00" w:rsidRDefault="00524C00" w:rsidP="00524C00">
      <w:pPr>
        <w:autoSpaceDE w:val="0"/>
        <w:autoSpaceDN w:val="0"/>
        <w:adjustRightInd w:val="0"/>
        <w:ind w:firstLine="720"/>
        <w:jc w:val="both"/>
        <w:rPr>
          <w:sz w:val="16"/>
          <w:szCs w:val="16"/>
        </w:rPr>
      </w:pPr>
    </w:p>
    <w:p w:rsidR="00524C00" w:rsidRDefault="00524C00" w:rsidP="00524C00">
      <w:pPr>
        <w:autoSpaceDE w:val="0"/>
        <w:autoSpaceDN w:val="0"/>
        <w:adjustRightInd w:val="0"/>
        <w:ind w:firstLine="720"/>
        <w:jc w:val="both"/>
        <w:rPr>
          <w:sz w:val="28"/>
          <w:szCs w:val="28"/>
        </w:rPr>
      </w:pPr>
      <w:r>
        <w:rPr>
          <w:sz w:val="28"/>
          <w:szCs w:val="28"/>
        </w:rPr>
        <w:t xml:space="preserve">4.5.1. Содержание нестационарных объектов производятся собственниками посредством проведения работ по содержанию их в исправном состоянии. </w:t>
      </w:r>
    </w:p>
    <w:p w:rsidR="00524C00" w:rsidRDefault="00524C00" w:rsidP="00524C00">
      <w:pPr>
        <w:autoSpaceDE w:val="0"/>
        <w:autoSpaceDN w:val="0"/>
        <w:adjustRightInd w:val="0"/>
        <w:ind w:firstLine="720"/>
        <w:jc w:val="both"/>
        <w:rPr>
          <w:sz w:val="28"/>
          <w:szCs w:val="28"/>
        </w:rPr>
      </w:pPr>
      <w:r>
        <w:rPr>
          <w:sz w:val="28"/>
          <w:szCs w:val="28"/>
        </w:rPr>
        <w:t>Не допускается складировать и хранить тару и запасы товаров у киосков, палаток, павильонов мелкорозничной торговли и магазинов, а также использовать для складирования, прилегающие к ним территории.</w:t>
      </w:r>
    </w:p>
    <w:p w:rsidR="00524C00" w:rsidRDefault="00524C00" w:rsidP="00524C00">
      <w:pPr>
        <w:tabs>
          <w:tab w:val="left" w:pos="709"/>
        </w:tabs>
        <w:autoSpaceDE w:val="0"/>
        <w:autoSpaceDN w:val="0"/>
        <w:adjustRightInd w:val="0"/>
        <w:ind w:firstLine="720"/>
        <w:jc w:val="both"/>
        <w:rPr>
          <w:sz w:val="28"/>
          <w:szCs w:val="28"/>
        </w:rPr>
      </w:pPr>
      <w:r>
        <w:rPr>
          <w:sz w:val="28"/>
          <w:szCs w:val="28"/>
        </w:rPr>
        <w:t>4.5.2. Остановочные пункты общественного пассажирского транспорта оборудуются урнами, а также информационными вывесками о графике движения общественного транспорта. Ремонт остановочных пунктов общественного пассажирского транспорта (покраска, восстановление конструкций и покрытий) производится один раз в год, обслуживающими организациями.</w:t>
      </w:r>
    </w:p>
    <w:p w:rsidR="00524C00" w:rsidRDefault="00524C00" w:rsidP="00524C00">
      <w:pPr>
        <w:autoSpaceDE w:val="0"/>
        <w:autoSpaceDN w:val="0"/>
        <w:adjustRightInd w:val="0"/>
        <w:ind w:firstLine="720"/>
        <w:jc w:val="both"/>
        <w:rPr>
          <w:sz w:val="28"/>
          <w:szCs w:val="28"/>
        </w:rPr>
      </w:pPr>
      <w:r>
        <w:rPr>
          <w:sz w:val="28"/>
          <w:szCs w:val="28"/>
        </w:rPr>
        <w:t>Не допускается повреждение или уничтожение остановочных пунктов общественного пассажирского транспорта, информационных вывесок о графике движения общественного транспорта.</w:t>
      </w:r>
    </w:p>
    <w:p w:rsidR="00524C00" w:rsidRDefault="00524C00" w:rsidP="00524C00">
      <w:pPr>
        <w:autoSpaceDE w:val="0"/>
        <w:autoSpaceDN w:val="0"/>
        <w:adjustRightInd w:val="0"/>
        <w:ind w:firstLine="720"/>
        <w:jc w:val="both"/>
        <w:rPr>
          <w:sz w:val="28"/>
          <w:szCs w:val="28"/>
        </w:rPr>
      </w:pPr>
      <w:r>
        <w:rPr>
          <w:sz w:val="28"/>
          <w:szCs w:val="28"/>
        </w:rPr>
        <w:t>4.5.3. Не допускается размещение газет, листовок, плакатов, афиш, объявлений вне специальных мест, установленных Администрацией Осинниковского сельского поселения.</w:t>
      </w:r>
    </w:p>
    <w:p w:rsidR="00524C00" w:rsidRDefault="00524C00" w:rsidP="00524C00">
      <w:pPr>
        <w:autoSpaceDE w:val="0"/>
        <w:autoSpaceDN w:val="0"/>
        <w:adjustRightInd w:val="0"/>
        <w:ind w:firstLine="720"/>
        <w:jc w:val="both"/>
        <w:rPr>
          <w:sz w:val="28"/>
          <w:szCs w:val="28"/>
        </w:rPr>
      </w:pPr>
    </w:p>
    <w:p w:rsidR="00524C00" w:rsidRDefault="00524C00" w:rsidP="00524C00">
      <w:pPr>
        <w:autoSpaceDE w:val="0"/>
        <w:autoSpaceDN w:val="0"/>
        <w:adjustRightInd w:val="0"/>
        <w:ind w:firstLine="720"/>
        <w:jc w:val="center"/>
        <w:rPr>
          <w:b/>
          <w:sz w:val="28"/>
          <w:szCs w:val="28"/>
        </w:rPr>
      </w:pPr>
      <w:r>
        <w:rPr>
          <w:b/>
          <w:sz w:val="28"/>
          <w:szCs w:val="28"/>
        </w:rPr>
        <w:t>4.6. Проведение работ по уборке территории</w:t>
      </w:r>
    </w:p>
    <w:p w:rsidR="00524C00" w:rsidRDefault="00524C00" w:rsidP="00524C00">
      <w:pPr>
        <w:autoSpaceDE w:val="0"/>
        <w:autoSpaceDN w:val="0"/>
        <w:adjustRightInd w:val="0"/>
        <w:ind w:firstLine="720"/>
        <w:jc w:val="both"/>
        <w:rPr>
          <w:sz w:val="16"/>
          <w:szCs w:val="16"/>
        </w:rPr>
      </w:pPr>
    </w:p>
    <w:p w:rsidR="00524C00" w:rsidRDefault="00524C00" w:rsidP="00524C00">
      <w:pPr>
        <w:autoSpaceDE w:val="0"/>
        <w:autoSpaceDN w:val="0"/>
        <w:adjustRightInd w:val="0"/>
        <w:ind w:firstLine="720"/>
        <w:jc w:val="both"/>
        <w:rPr>
          <w:sz w:val="28"/>
          <w:szCs w:val="28"/>
        </w:rPr>
      </w:pPr>
      <w:r>
        <w:rPr>
          <w:sz w:val="28"/>
          <w:szCs w:val="28"/>
        </w:rPr>
        <w:t>4.6.1. Весенне-летняя уборка осуществляется в период с 15 апреля по 15 октября и предусматривает мойку, полив, подметание, вывоз мусора, в том числе естественного, с дворов, межквартальных проездов, остановочных пунктов общественного пассажирского транспорта, поддержание чистоты тротуаров и площадей, очистку водопропускной системы поверхностных вод (сети ливневой канализации, лотков, труб, канав).</w:t>
      </w:r>
    </w:p>
    <w:p w:rsidR="00524C00" w:rsidRDefault="00524C00" w:rsidP="00524C00">
      <w:pPr>
        <w:tabs>
          <w:tab w:val="left" w:pos="709"/>
        </w:tabs>
        <w:autoSpaceDE w:val="0"/>
        <w:autoSpaceDN w:val="0"/>
        <w:adjustRightInd w:val="0"/>
        <w:ind w:firstLine="720"/>
        <w:jc w:val="both"/>
        <w:rPr>
          <w:sz w:val="28"/>
          <w:szCs w:val="28"/>
        </w:rPr>
      </w:pPr>
      <w:r>
        <w:rPr>
          <w:sz w:val="28"/>
          <w:szCs w:val="28"/>
        </w:rPr>
        <w:t>4.6.2. Уборку и содержание территорий после сноса строений обязаны обеспечить лица, являющиеся собственниками сносимых объектов.</w:t>
      </w:r>
    </w:p>
    <w:p w:rsidR="00524C00" w:rsidRDefault="00524C00" w:rsidP="00524C00">
      <w:pPr>
        <w:autoSpaceDE w:val="0"/>
        <w:autoSpaceDN w:val="0"/>
        <w:adjustRightInd w:val="0"/>
        <w:ind w:firstLine="720"/>
        <w:jc w:val="both"/>
        <w:rPr>
          <w:sz w:val="28"/>
          <w:szCs w:val="28"/>
        </w:rPr>
      </w:pPr>
      <w:r>
        <w:rPr>
          <w:sz w:val="28"/>
          <w:szCs w:val="28"/>
        </w:rPr>
        <w:t>4.6.3. Очистка отстойников ливневой канализации производится организациями, осуществляющими содержание дорог, по мере необходимости, но не менее двух раз в год (весной и осенью).</w:t>
      </w:r>
    </w:p>
    <w:p w:rsidR="00524C00" w:rsidRDefault="00524C00" w:rsidP="00524C00">
      <w:pPr>
        <w:autoSpaceDE w:val="0"/>
        <w:autoSpaceDN w:val="0"/>
        <w:adjustRightInd w:val="0"/>
        <w:ind w:firstLine="720"/>
        <w:jc w:val="both"/>
        <w:rPr>
          <w:sz w:val="28"/>
          <w:szCs w:val="28"/>
        </w:rPr>
      </w:pPr>
      <w:r>
        <w:rPr>
          <w:sz w:val="28"/>
          <w:szCs w:val="28"/>
        </w:rPr>
        <w:t xml:space="preserve">4.6.4. Работы по уборке объектов, указанных в п.4.6.1. настоящих Правил, не охваченных механизированной уборкой, производятся лицами, в </w:t>
      </w:r>
      <w:r>
        <w:rPr>
          <w:sz w:val="28"/>
          <w:szCs w:val="28"/>
        </w:rPr>
        <w:lastRenderedPageBreak/>
        <w:t>собственности которых находятся эти объекты благоустройства в пределах предоставленной  и прилегающей территории, если иное не предусмотрено законодательством и муниципальными правовыми актами.</w:t>
      </w:r>
    </w:p>
    <w:p w:rsidR="00524C00" w:rsidRDefault="00524C00" w:rsidP="00524C00">
      <w:pPr>
        <w:autoSpaceDE w:val="0"/>
        <w:autoSpaceDN w:val="0"/>
        <w:adjustRightInd w:val="0"/>
        <w:ind w:firstLine="720"/>
        <w:jc w:val="both"/>
        <w:rPr>
          <w:sz w:val="28"/>
          <w:szCs w:val="28"/>
        </w:rPr>
      </w:pPr>
      <w:r>
        <w:rPr>
          <w:sz w:val="28"/>
          <w:szCs w:val="28"/>
        </w:rPr>
        <w:t>4.6.5. Для соблюдения законных прав и интересов граждан работы по уборке территории сельского поселения, сопровождающиеся шумом, уровень которого превышает предельно допустимые нормы, должны производиться в период с 6 до 22 часов, если необходимость выполнения данных работ не обусловлена аварийными ситуациями или неблагоприятными погодными условиями.</w:t>
      </w:r>
    </w:p>
    <w:p w:rsidR="00524C00" w:rsidRDefault="00524C00" w:rsidP="00524C00">
      <w:pPr>
        <w:tabs>
          <w:tab w:val="left" w:pos="709"/>
        </w:tabs>
        <w:autoSpaceDE w:val="0"/>
        <w:autoSpaceDN w:val="0"/>
        <w:adjustRightInd w:val="0"/>
        <w:ind w:firstLine="720"/>
        <w:jc w:val="both"/>
        <w:rPr>
          <w:sz w:val="28"/>
          <w:szCs w:val="28"/>
        </w:rPr>
      </w:pPr>
      <w:r>
        <w:rPr>
          <w:sz w:val="28"/>
          <w:szCs w:val="28"/>
        </w:rPr>
        <w:t>4.6.6. Осенне-зимняя уборка осуществляется в период с 15 октября по 15 апреля. Уборка территории в осенне-зимний период предусматривает уборку и вывоз мусора, в том числе естественного. На весь период гололеда тротуары, пешеходные дорожки, сходы, подъемы и спуски должны обрабатываться противогололедными материалами по мере необходимости.</w:t>
      </w:r>
    </w:p>
    <w:p w:rsidR="00524C00" w:rsidRDefault="00524C00" w:rsidP="00524C00">
      <w:pPr>
        <w:pStyle w:val="Style13"/>
        <w:widowControl/>
        <w:tabs>
          <w:tab w:val="left" w:pos="1310"/>
        </w:tabs>
        <w:spacing w:line="240" w:lineRule="auto"/>
        <w:ind w:firstLine="720"/>
        <w:rPr>
          <w:sz w:val="28"/>
          <w:szCs w:val="28"/>
        </w:rPr>
      </w:pPr>
      <w:r>
        <w:rPr>
          <w:sz w:val="28"/>
          <w:szCs w:val="28"/>
        </w:rPr>
        <w:t xml:space="preserve">4.6.7. </w:t>
      </w:r>
      <w:r>
        <w:rPr>
          <w:rStyle w:val="FontStyle72"/>
          <w:sz w:val="28"/>
          <w:szCs w:val="28"/>
        </w:rPr>
        <w:t>Уборка и вывоз снега и льда с территорий общего пользования начинается незамедлительно с начала снегопада и производится, в первую очередь, с магистральных улиц, маршрутов для движения общественного транспорта, мостов, плотин и путепроводов для обеспечения бесперебойного движения транспорта.</w:t>
      </w:r>
    </w:p>
    <w:p w:rsidR="00524C00" w:rsidRDefault="00524C00" w:rsidP="00524C00">
      <w:pPr>
        <w:autoSpaceDE w:val="0"/>
        <w:autoSpaceDN w:val="0"/>
        <w:adjustRightInd w:val="0"/>
        <w:ind w:firstLine="720"/>
        <w:jc w:val="both"/>
        <w:rPr>
          <w:sz w:val="28"/>
          <w:szCs w:val="28"/>
        </w:rPr>
      </w:pPr>
      <w:r>
        <w:rPr>
          <w:sz w:val="28"/>
          <w:szCs w:val="28"/>
        </w:rPr>
        <w:t>4.6.8. Работы по уборке от снега и ледяного наката, обработка противогололедными материалами территорий, не охваченных механизированной уборкой, производятся лицами, в собственности которых находятся объекты благоустройства.</w:t>
      </w:r>
    </w:p>
    <w:p w:rsidR="00524C00" w:rsidRDefault="00524C00" w:rsidP="00524C00">
      <w:pPr>
        <w:autoSpaceDE w:val="0"/>
        <w:autoSpaceDN w:val="0"/>
        <w:adjustRightInd w:val="0"/>
        <w:ind w:firstLine="720"/>
        <w:jc w:val="both"/>
        <w:rPr>
          <w:sz w:val="28"/>
          <w:szCs w:val="28"/>
        </w:rPr>
      </w:pPr>
      <w:r>
        <w:rPr>
          <w:sz w:val="28"/>
          <w:szCs w:val="28"/>
        </w:rPr>
        <w:t>4.6.9. Организации, осуществляющие управление и (или) эксплуатацию жилищного фонда, лица, в собственности которых находятся здания (помещения в них), строения, сооружения обязаны очищать крыши домов, зданий, строений, сооружений и водосточные трубы, земельные участки, входящие в состав общего имущества многоквартирного жилого дома от снега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 организацией (лицом), производившей очистку крыши.</w:t>
      </w:r>
    </w:p>
    <w:p w:rsidR="00524C00" w:rsidRDefault="00524C00" w:rsidP="00524C00">
      <w:pPr>
        <w:tabs>
          <w:tab w:val="left" w:pos="709"/>
        </w:tabs>
        <w:autoSpaceDE w:val="0"/>
        <w:autoSpaceDN w:val="0"/>
        <w:adjustRightInd w:val="0"/>
        <w:ind w:firstLine="720"/>
        <w:jc w:val="both"/>
        <w:rPr>
          <w:sz w:val="28"/>
          <w:szCs w:val="28"/>
        </w:rPr>
      </w:pPr>
      <w:r>
        <w:rPr>
          <w:sz w:val="28"/>
          <w:szCs w:val="28"/>
        </w:rPr>
        <w:t>4.6.10. Крышки люков смотровых (водопроводных, канализационных и других) и решетки дождеприемных колодцев, а также лотки вдоль бордюра должны очищаться от снега и льда организациями, осуществляющими содержание дорог, производящими снегоуборочные работы.</w:t>
      </w:r>
    </w:p>
    <w:p w:rsidR="00524C00" w:rsidRDefault="00524C00" w:rsidP="00524C00">
      <w:pPr>
        <w:autoSpaceDE w:val="0"/>
        <w:autoSpaceDN w:val="0"/>
        <w:adjustRightInd w:val="0"/>
        <w:ind w:firstLine="720"/>
        <w:jc w:val="both"/>
        <w:rPr>
          <w:sz w:val="28"/>
          <w:szCs w:val="28"/>
        </w:rPr>
      </w:pPr>
      <w:r>
        <w:rPr>
          <w:sz w:val="28"/>
          <w:szCs w:val="28"/>
        </w:rPr>
        <w:t>4.6.11. Вывоз убранного снега, скола льда разрешается только на специально отведенные постоянные или временные места складирования снега (снежные свалки).</w:t>
      </w:r>
    </w:p>
    <w:p w:rsidR="00524C00" w:rsidRDefault="00524C00" w:rsidP="00524C00">
      <w:pPr>
        <w:autoSpaceDE w:val="0"/>
        <w:autoSpaceDN w:val="0"/>
        <w:adjustRightInd w:val="0"/>
        <w:ind w:firstLine="720"/>
        <w:jc w:val="both"/>
        <w:rPr>
          <w:sz w:val="28"/>
          <w:szCs w:val="28"/>
        </w:rPr>
      </w:pPr>
      <w:r>
        <w:rPr>
          <w:sz w:val="28"/>
          <w:szCs w:val="28"/>
        </w:rPr>
        <w:t xml:space="preserve">4.6.12. Содержание и благоустройство водоразборных колонок, территории вокруг водоразборных колонок и колодцев, в том числе их </w:t>
      </w:r>
      <w:r>
        <w:rPr>
          <w:sz w:val="28"/>
          <w:szCs w:val="28"/>
        </w:rPr>
        <w:lastRenderedPageBreak/>
        <w:t>очистка от мусора, льда и снега, устройство подходов и водостоков производится эксплуатирующими организациями и (или) лицами, в собственности которых они находятся.</w:t>
      </w:r>
    </w:p>
    <w:p w:rsidR="00524C00" w:rsidRDefault="00524C00" w:rsidP="00524C00">
      <w:pPr>
        <w:autoSpaceDE w:val="0"/>
        <w:autoSpaceDN w:val="0"/>
        <w:adjustRightInd w:val="0"/>
        <w:ind w:firstLine="720"/>
        <w:jc w:val="both"/>
        <w:rPr>
          <w:sz w:val="28"/>
          <w:szCs w:val="28"/>
        </w:rPr>
      </w:pPr>
      <w:r>
        <w:rPr>
          <w:sz w:val="28"/>
          <w:szCs w:val="28"/>
        </w:rPr>
        <w:t>4.6.13. Не допускается складирование грузов на лицевой стороне придомовых территорий, на срок более 30 дней с момента их привоза.</w:t>
      </w:r>
    </w:p>
    <w:p w:rsidR="00524C00" w:rsidRDefault="00524C00" w:rsidP="00524C00">
      <w:pPr>
        <w:autoSpaceDE w:val="0"/>
        <w:autoSpaceDN w:val="0"/>
        <w:adjustRightInd w:val="0"/>
        <w:ind w:firstLine="720"/>
        <w:jc w:val="both"/>
        <w:rPr>
          <w:sz w:val="28"/>
          <w:szCs w:val="28"/>
        </w:rPr>
      </w:pPr>
      <w:r>
        <w:rPr>
          <w:sz w:val="28"/>
          <w:szCs w:val="28"/>
        </w:rPr>
        <w:t>4.6.14. Не допускается производить засыпку кюветов, люков смотровых колодцев, газонов, водосточных труб, гидротехнических сооружений землей, мусором.</w:t>
      </w:r>
    </w:p>
    <w:p w:rsidR="00524C00" w:rsidRDefault="00524C00" w:rsidP="00524C00">
      <w:pPr>
        <w:autoSpaceDE w:val="0"/>
        <w:autoSpaceDN w:val="0"/>
        <w:adjustRightInd w:val="0"/>
        <w:ind w:firstLine="720"/>
        <w:jc w:val="center"/>
        <w:rPr>
          <w:b/>
          <w:sz w:val="28"/>
          <w:szCs w:val="28"/>
        </w:rPr>
      </w:pPr>
    </w:p>
    <w:p w:rsidR="00524C00" w:rsidRDefault="00524C00" w:rsidP="00524C00">
      <w:pPr>
        <w:autoSpaceDE w:val="0"/>
        <w:autoSpaceDN w:val="0"/>
        <w:adjustRightInd w:val="0"/>
        <w:ind w:firstLine="720"/>
        <w:jc w:val="center"/>
        <w:rPr>
          <w:sz w:val="28"/>
          <w:szCs w:val="28"/>
        </w:rPr>
      </w:pPr>
      <w:r>
        <w:rPr>
          <w:b/>
          <w:sz w:val="28"/>
          <w:szCs w:val="28"/>
        </w:rPr>
        <w:t>4.7. Санитарное содержание территории</w:t>
      </w:r>
    </w:p>
    <w:p w:rsidR="00524C00" w:rsidRDefault="00524C00" w:rsidP="00524C00">
      <w:pPr>
        <w:autoSpaceDE w:val="0"/>
        <w:autoSpaceDN w:val="0"/>
        <w:adjustRightInd w:val="0"/>
        <w:ind w:firstLine="720"/>
        <w:jc w:val="both"/>
        <w:rPr>
          <w:sz w:val="16"/>
          <w:szCs w:val="16"/>
        </w:rPr>
      </w:pPr>
    </w:p>
    <w:p w:rsidR="00524C00" w:rsidRDefault="00524C00" w:rsidP="00524C00">
      <w:pPr>
        <w:autoSpaceDE w:val="0"/>
        <w:autoSpaceDN w:val="0"/>
        <w:adjustRightInd w:val="0"/>
        <w:ind w:firstLine="720"/>
        <w:jc w:val="both"/>
        <w:rPr>
          <w:sz w:val="28"/>
          <w:szCs w:val="28"/>
        </w:rPr>
      </w:pPr>
      <w:r>
        <w:rPr>
          <w:sz w:val="28"/>
          <w:szCs w:val="28"/>
        </w:rPr>
        <w:t xml:space="preserve">4.7.1. Вывоз твердых бытовых отходов и мусора из жилых домов, многоквартирных домов, предприятий, учреждений, организаций всех форм собственности осуществляется указанными организациями и лицами, в собственности или пользовании которых находятся здания </w:t>
      </w:r>
      <w:r>
        <w:rPr>
          <w:bCs/>
          <w:sz w:val="28"/>
          <w:szCs w:val="28"/>
        </w:rPr>
        <w:t>(помещения в них)</w:t>
      </w:r>
      <w:r>
        <w:rPr>
          <w:sz w:val="28"/>
          <w:szCs w:val="28"/>
        </w:rPr>
        <w:t>, строения, сооружения, а также иными производителями отходов самостоятельно либо на основании договора с организациями, осуществляющими вывоз твердых бытовых отходов.</w:t>
      </w:r>
    </w:p>
    <w:p w:rsidR="00524C00" w:rsidRDefault="00524C00" w:rsidP="00524C00">
      <w:pPr>
        <w:autoSpaceDE w:val="0"/>
        <w:autoSpaceDN w:val="0"/>
        <w:adjustRightInd w:val="0"/>
        <w:ind w:firstLine="720"/>
        <w:jc w:val="both"/>
        <w:rPr>
          <w:sz w:val="28"/>
          <w:szCs w:val="28"/>
        </w:rPr>
      </w:pPr>
      <w:r>
        <w:rPr>
          <w:sz w:val="28"/>
          <w:szCs w:val="28"/>
        </w:rPr>
        <w:t>4.7.</w:t>
      </w:r>
      <w:hyperlink r:id="rId8" w:history="1">
        <w:r>
          <w:rPr>
            <w:rStyle w:val="a3"/>
            <w:sz w:val="28"/>
            <w:szCs w:val="28"/>
          </w:rPr>
          <w:t>2</w:t>
        </w:r>
      </w:hyperlink>
      <w:r>
        <w:rPr>
          <w:sz w:val="28"/>
          <w:szCs w:val="28"/>
        </w:rPr>
        <w:t>. Сбор и вывоз твердых бытовых отходов и мусора осуществляется по контейнерной системе.</w:t>
      </w:r>
    </w:p>
    <w:p w:rsidR="00524C00" w:rsidRDefault="00524C00" w:rsidP="00524C00">
      <w:pPr>
        <w:autoSpaceDE w:val="0"/>
        <w:autoSpaceDN w:val="0"/>
        <w:adjustRightInd w:val="0"/>
        <w:ind w:firstLine="709"/>
        <w:jc w:val="both"/>
        <w:rPr>
          <w:sz w:val="28"/>
          <w:szCs w:val="28"/>
        </w:rPr>
      </w:pPr>
      <w:r>
        <w:rPr>
          <w:sz w:val="28"/>
          <w:szCs w:val="28"/>
        </w:rPr>
        <w:t>4.7.3. Площадки для мусоросборников должны ежедневно подметаться и очищаться от мусора. Мусоросборники должны промываться и обрабатываться дезинфицирующими средствами два раза в год в теплый период (весной и осенью). Мусоросборники для твердых бытовых отходов должны соответствовать установленным требованиям к форме, размерам и техническим характеристикам мусоросборников для твердых бытовых отходов, находиться в технически исправном состоянии.</w:t>
      </w:r>
    </w:p>
    <w:p w:rsidR="00524C00" w:rsidRDefault="00524C00" w:rsidP="00524C00">
      <w:pPr>
        <w:tabs>
          <w:tab w:val="left" w:pos="709"/>
        </w:tabs>
        <w:autoSpaceDE w:val="0"/>
        <w:autoSpaceDN w:val="0"/>
        <w:adjustRightInd w:val="0"/>
        <w:ind w:firstLine="720"/>
        <w:jc w:val="both"/>
        <w:rPr>
          <w:sz w:val="28"/>
          <w:szCs w:val="28"/>
        </w:rPr>
      </w:pPr>
      <w:r>
        <w:rPr>
          <w:sz w:val="28"/>
          <w:szCs w:val="28"/>
        </w:rPr>
        <w:t>4.7.</w:t>
      </w:r>
      <w:hyperlink r:id="rId9" w:history="1">
        <w:r>
          <w:rPr>
            <w:rStyle w:val="a3"/>
            <w:sz w:val="28"/>
            <w:szCs w:val="28"/>
          </w:rPr>
          <w:t>4</w:t>
        </w:r>
      </w:hyperlink>
      <w:r>
        <w:rPr>
          <w:sz w:val="28"/>
          <w:szCs w:val="28"/>
        </w:rPr>
        <w:t>. Удаление с контейнерной площадки и прилегающей к ней территории отходов, высыпавшихся при выгрузке из контейнеров в мусоровозный транспорт, производится работниками организации, осуществляющей вывоз мусора.</w:t>
      </w:r>
    </w:p>
    <w:p w:rsidR="00524C00" w:rsidRDefault="00524C00" w:rsidP="00524C00">
      <w:pPr>
        <w:autoSpaceDE w:val="0"/>
        <w:autoSpaceDN w:val="0"/>
        <w:adjustRightInd w:val="0"/>
        <w:ind w:firstLine="720"/>
        <w:jc w:val="both"/>
        <w:rPr>
          <w:sz w:val="28"/>
          <w:szCs w:val="28"/>
        </w:rPr>
      </w:pPr>
      <w:r>
        <w:rPr>
          <w:sz w:val="28"/>
          <w:szCs w:val="28"/>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24C00" w:rsidRDefault="00524C00" w:rsidP="00524C00">
      <w:pPr>
        <w:autoSpaceDE w:val="0"/>
        <w:autoSpaceDN w:val="0"/>
        <w:adjustRightInd w:val="0"/>
        <w:ind w:firstLine="720"/>
        <w:jc w:val="both"/>
        <w:rPr>
          <w:sz w:val="28"/>
          <w:szCs w:val="28"/>
        </w:rPr>
      </w:pPr>
      <w:r>
        <w:rPr>
          <w:sz w:val="28"/>
          <w:szCs w:val="28"/>
        </w:rPr>
        <w:t>Вывоз опасных отходов осуществляется специализированными организациями.</w:t>
      </w:r>
    </w:p>
    <w:p w:rsidR="00524C00" w:rsidRDefault="00524C00" w:rsidP="00524C00">
      <w:pPr>
        <w:autoSpaceDE w:val="0"/>
        <w:autoSpaceDN w:val="0"/>
        <w:adjustRightInd w:val="0"/>
        <w:ind w:firstLine="720"/>
        <w:jc w:val="both"/>
        <w:rPr>
          <w:sz w:val="28"/>
          <w:szCs w:val="28"/>
        </w:rPr>
      </w:pPr>
      <w:r>
        <w:rPr>
          <w:sz w:val="28"/>
          <w:szCs w:val="28"/>
        </w:rPr>
        <w:t>Жидкие нечистоты вывозятся по договорам или разовым заявкам организациями, имеющими специальный транспорт для осуществления деятельности по сбору, использованию, обезвреживанию, транспортированию, размещению отходов.</w:t>
      </w:r>
    </w:p>
    <w:p w:rsidR="00524C00" w:rsidRDefault="00524C00" w:rsidP="00524C00">
      <w:pPr>
        <w:autoSpaceDE w:val="0"/>
        <w:autoSpaceDN w:val="0"/>
        <w:adjustRightInd w:val="0"/>
        <w:ind w:firstLine="720"/>
        <w:jc w:val="both"/>
        <w:rPr>
          <w:sz w:val="28"/>
          <w:szCs w:val="28"/>
        </w:rPr>
      </w:pPr>
      <w:r>
        <w:rPr>
          <w:sz w:val="28"/>
          <w:szCs w:val="28"/>
        </w:rPr>
        <w:t>4.7.</w:t>
      </w:r>
      <w:hyperlink r:id="rId10" w:history="1">
        <w:r>
          <w:rPr>
            <w:rStyle w:val="a3"/>
            <w:sz w:val="28"/>
            <w:szCs w:val="28"/>
          </w:rPr>
          <w:t>5</w:t>
        </w:r>
      </w:hyperlink>
      <w:r>
        <w:rPr>
          <w:sz w:val="28"/>
          <w:szCs w:val="28"/>
        </w:rPr>
        <w:t xml:space="preserve">. На территории муниципального образования не допускается накапливать и размещать отходы производства и потребления и мусор в неустановленных местах. Лица, разместившие отходы в </w:t>
      </w:r>
      <w:r>
        <w:rPr>
          <w:sz w:val="28"/>
          <w:szCs w:val="28"/>
        </w:rPr>
        <w:lastRenderedPageBreak/>
        <w:t>несанкционированных местах, обязаны за свой счет провести уборку и очистку данной территории.</w:t>
      </w:r>
    </w:p>
    <w:p w:rsidR="00524C00" w:rsidRDefault="00524C00" w:rsidP="00524C00">
      <w:pPr>
        <w:pStyle w:val="Style13"/>
        <w:widowControl/>
        <w:tabs>
          <w:tab w:val="left" w:pos="0"/>
        </w:tabs>
        <w:spacing w:line="240" w:lineRule="auto"/>
        <w:ind w:firstLine="0"/>
        <w:jc w:val="center"/>
        <w:rPr>
          <w:rStyle w:val="FontStyle72"/>
          <w:b/>
          <w:caps/>
          <w:sz w:val="28"/>
          <w:szCs w:val="28"/>
        </w:rPr>
      </w:pPr>
    </w:p>
    <w:p w:rsidR="00524C00" w:rsidRDefault="00524C00" w:rsidP="00524C00">
      <w:pPr>
        <w:pStyle w:val="Style13"/>
        <w:widowControl/>
        <w:tabs>
          <w:tab w:val="left" w:pos="0"/>
        </w:tabs>
        <w:spacing w:line="240" w:lineRule="auto"/>
        <w:ind w:firstLine="0"/>
        <w:jc w:val="center"/>
        <w:rPr>
          <w:rStyle w:val="FontStyle72"/>
          <w:b/>
          <w:caps/>
          <w:sz w:val="28"/>
          <w:szCs w:val="28"/>
        </w:rPr>
      </w:pPr>
      <w:r>
        <w:rPr>
          <w:rStyle w:val="FontStyle72"/>
          <w:b/>
          <w:caps/>
          <w:sz w:val="28"/>
          <w:szCs w:val="28"/>
        </w:rPr>
        <w:t>Раздел 5. Контроль за соблюдением настоящих правил благоустройства</w:t>
      </w:r>
    </w:p>
    <w:p w:rsidR="00524C00" w:rsidRDefault="00524C00" w:rsidP="00524C00">
      <w:pPr>
        <w:autoSpaceDE w:val="0"/>
        <w:autoSpaceDN w:val="0"/>
        <w:adjustRightInd w:val="0"/>
        <w:ind w:firstLine="709"/>
        <w:jc w:val="both"/>
        <w:outlineLvl w:val="2"/>
      </w:pPr>
    </w:p>
    <w:p w:rsidR="00524C00" w:rsidRDefault="00524C00" w:rsidP="00524C00">
      <w:pPr>
        <w:tabs>
          <w:tab w:val="left" w:pos="709"/>
        </w:tabs>
        <w:autoSpaceDE w:val="0"/>
        <w:autoSpaceDN w:val="0"/>
        <w:adjustRightInd w:val="0"/>
        <w:ind w:firstLine="709"/>
        <w:jc w:val="both"/>
        <w:outlineLvl w:val="2"/>
        <w:rPr>
          <w:sz w:val="28"/>
          <w:szCs w:val="28"/>
        </w:rPr>
      </w:pPr>
      <w:r>
        <w:rPr>
          <w:sz w:val="28"/>
          <w:szCs w:val="28"/>
        </w:rPr>
        <w:t>5.1. Контроль за исполнением настоящих Правил осуществляют должностные лица Администрации Осинниковского сельского поселения и иные уполномоченные лица в соответствии с действующим законодательством.</w:t>
      </w:r>
    </w:p>
    <w:p w:rsidR="00524C00" w:rsidRDefault="00524C00" w:rsidP="00524C00">
      <w:pPr>
        <w:autoSpaceDE w:val="0"/>
        <w:autoSpaceDN w:val="0"/>
        <w:adjustRightInd w:val="0"/>
        <w:ind w:firstLine="709"/>
        <w:jc w:val="both"/>
        <w:outlineLvl w:val="1"/>
        <w:rPr>
          <w:bCs/>
          <w:sz w:val="28"/>
          <w:szCs w:val="28"/>
        </w:rPr>
      </w:pPr>
      <w:r>
        <w:rPr>
          <w:sz w:val="28"/>
          <w:szCs w:val="28"/>
        </w:rPr>
        <w:t>5.</w:t>
      </w:r>
      <w:r>
        <w:rPr>
          <w:bCs/>
          <w:sz w:val="28"/>
          <w:szCs w:val="28"/>
        </w:rPr>
        <w:t xml:space="preserve">2. Ответственность за соблюдением настоящих Правил возлагается на граждан, </w:t>
      </w:r>
      <w:r>
        <w:rPr>
          <w:sz w:val="28"/>
          <w:szCs w:val="28"/>
        </w:rPr>
        <w:t>являющихся собственниками, арендаторами, пользователями  земельных участков</w:t>
      </w:r>
      <w:r>
        <w:rPr>
          <w:bCs/>
          <w:sz w:val="28"/>
          <w:szCs w:val="28"/>
        </w:rPr>
        <w:t>, зданий (помещений в них), строений и сооружений, элементов внешнего благоустройства, транспортных средств,  должностных лиц учреждений, организаций (независимо от их правового статуса и формы хозяйственной деятельности), в собственности, которых находятся земельные участки, здания (помещения в них), сооружения, элементы внешнего благоустройства и транспортные средства; а также на должностных лиц ремонтно-эксплуатационных служб, организаций коммунального комплекса и других организаций, деятельность которых связана со строительством, ремонтом, обслуживанием и использованием территорий, зданий (помещений в них), сооружений, инженерных сетей и коммуникаций, других элементов внешнего благоустройства.</w:t>
      </w:r>
    </w:p>
    <w:p w:rsidR="00524C00" w:rsidRDefault="00524C00" w:rsidP="00524C00">
      <w:pPr>
        <w:autoSpaceDE w:val="0"/>
        <w:autoSpaceDN w:val="0"/>
        <w:adjustRightInd w:val="0"/>
        <w:ind w:firstLine="709"/>
        <w:jc w:val="both"/>
        <w:outlineLvl w:val="1"/>
        <w:rPr>
          <w:bCs/>
          <w:sz w:val="28"/>
          <w:szCs w:val="28"/>
        </w:rPr>
      </w:pPr>
      <w:r>
        <w:rPr>
          <w:bCs/>
          <w:sz w:val="28"/>
          <w:szCs w:val="28"/>
        </w:rPr>
        <w:t xml:space="preserve">5.3. Привлечение к ответственности за нарушение настоящих Правил осуществляется в соответствии с </w:t>
      </w:r>
      <w:hyperlink r:id="rId11" w:history="1">
        <w:r>
          <w:rPr>
            <w:rStyle w:val="a3"/>
            <w:bCs/>
            <w:sz w:val="28"/>
            <w:szCs w:val="28"/>
          </w:rPr>
          <w:t>Кодексом</w:t>
        </w:r>
      </w:hyperlink>
      <w:r>
        <w:rPr>
          <w:bCs/>
          <w:sz w:val="28"/>
          <w:szCs w:val="28"/>
        </w:rPr>
        <w:t xml:space="preserve"> РФ об административных правонарушениях, другими нормативными правовыми актами РФ, законодательством Тюменской области об административной ответственности.</w:t>
      </w:r>
    </w:p>
    <w:p w:rsidR="00524C00" w:rsidRDefault="00524C00" w:rsidP="00524C00">
      <w:pPr>
        <w:rPr>
          <w:sz w:val="28"/>
          <w:szCs w:val="28"/>
        </w:rPr>
      </w:pPr>
    </w:p>
    <w:p w:rsidR="00BE159D" w:rsidRDefault="00BE159D"/>
    <w:sectPr w:rsidR="00BE159D" w:rsidSect="00BE1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524C00"/>
    <w:rsid w:val="00524C00"/>
    <w:rsid w:val="00BE1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C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24C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3">
    <w:name w:val="Style13"/>
    <w:basedOn w:val="a"/>
    <w:rsid w:val="00524C00"/>
    <w:pPr>
      <w:widowControl w:val="0"/>
      <w:autoSpaceDE w:val="0"/>
      <w:autoSpaceDN w:val="0"/>
      <w:adjustRightInd w:val="0"/>
      <w:spacing w:line="276" w:lineRule="exact"/>
      <w:ind w:firstLine="742"/>
      <w:jc w:val="both"/>
    </w:pPr>
  </w:style>
  <w:style w:type="paragraph" w:customStyle="1" w:styleId="ConsPlusNormal">
    <w:name w:val="ConsPlusNormal"/>
    <w:rsid w:val="00524C0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72">
    <w:name w:val="Font Style72"/>
    <w:rsid w:val="00524C00"/>
    <w:rPr>
      <w:rFonts w:ascii="Times New Roman" w:hAnsi="Times New Roman" w:cs="Times New Roman" w:hint="default"/>
      <w:sz w:val="20"/>
      <w:szCs w:val="20"/>
    </w:rPr>
  </w:style>
  <w:style w:type="character" w:styleId="a3">
    <w:name w:val="Hyperlink"/>
    <w:basedOn w:val="a0"/>
    <w:uiPriority w:val="99"/>
    <w:semiHidden/>
    <w:unhideWhenUsed/>
    <w:rsid w:val="00524C00"/>
    <w:rPr>
      <w:color w:val="0000FF"/>
      <w:u w:val="single"/>
    </w:rPr>
  </w:style>
</w:styles>
</file>

<file path=word/webSettings.xml><?xml version="1.0" encoding="utf-8"?>
<w:webSettings xmlns:r="http://schemas.openxmlformats.org/officeDocument/2006/relationships" xmlns:w="http://schemas.openxmlformats.org/wordprocessingml/2006/main">
  <w:divs>
    <w:div w:id="9407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D30FFD5EE434640A339CA0EE34023C4C371E743E088B13999EBDCBCEA2FDBEC82AB443F5C4969887DFB1070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DBD30FFD5EE434640A339CA0EE34023C4C371E742E08BB03999EBDCBCEA2FDBEC82AB443F5C4969887DFC107C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7DB265F6F6D385936CCC344CA05ADE709EBEE8A3D8BA0FEFF1599ED095F9D614831D41BC6E8B72C08C08Q5eFJ" TargetMode="External"/><Relationship Id="rId11" Type="http://schemas.openxmlformats.org/officeDocument/2006/relationships/hyperlink" Target="consultantplus://offline/ref=C44229DBF7BABAFC7BD28C910FB4D73FE00D8DEFA0DF6F882F09614A02G8E3J" TargetMode="External"/><Relationship Id="rId5" Type="http://schemas.openxmlformats.org/officeDocument/2006/relationships/hyperlink" Target="consultantplus://offline/ref=377DB265F6F6D385936CCC344CA05ADE709EBEE8A3D8BA0FEFF1599ED095F9D614831D41BC6E8B72C08C08Q5eCJ" TargetMode="External"/><Relationship Id="rId10" Type="http://schemas.openxmlformats.org/officeDocument/2006/relationships/hyperlink" Target="consultantplus://offline/ref=3DBD30FFD5EE434640A339CA0EE34023C4C371E742E08BB03999EBDCBCEA2FDBEC82AB443F5C4969887DFD107CK" TargetMode="External"/><Relationship Id="rId4" Type="http://schemas.openxmlformats.org/officeDocument/2006/relationships/hyperlink" Target="consultantplus://offline/ref=75A5BCE976F4A22094ACAFD429FB1A8EE376438A1A6920F9D508C63176t4L4I" TargetMode="External"/><Relationship Id="rId9" Type="http://schemas.openxmlformats.org/officeDocument/2006/relationships/hyperlink" Target="consultantplus://offline/ref=3DBD30FFD5EE434640A339CA0EE34023C4C371E742E08BB03999EBDCBCEA2FDBEC82AB443F5C4969887DFD107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4612</Words>
  <Characters>26290</Characters>
  <Application>Microsoft Office Word</Application>
  <DocSecurity>0</DocSecurity>
  <Lines>219</Lines>
  <Paragraphs>61</Paragraphs>
  <ScaleCrop>false</ScaleCrop>
  <Company>Osinnik</Company>
  <LinksUpToDate>false</LinksUpToDate>
  <CharactersWithSpaces>30841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2016-06-03T06:21:00Z</dcterms:created>
  <dcterms:modified xsi:type="dcterms:W3CDTF">2016-06-03T06:22:00Z</dcterms:modified>
</cp:coreProperties>
</file>