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42" w:rsidRDefault="00CD1E42" w:rsidP="00CD1E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ПРИЛОЖЕНИЕ  </w:t>
      </w:r>
    </w:p>
    <w:p w:rsidR="00CD1E42" w:rsidRDefault="00CD1E42" w:rsidP="00CD1E42">
      <w:pPr>
        <w:ind w:left="5387" w:hanging="431"/>
        <w:rPr>
          <w:rFonts w:ascii="Arial" w:hAnsi="Arial" w:cs="Arial"/>
        </w:rPr>
      </w:pPr>
      <w:r>
        <w:rPr>
          <w:rFonts w:ascii="Arial" w:hAnsi="Arial" w:cs="Arial"/>
        </w:rPr>
        <w:t xml:space="preserve">      к распоряжению администрации</w:t>
      </w:r>
    </w:p>
    <w:p w:rsidR="00CD1E42" w:rsidRDefault="00CD1E42" w:rsidP="00CD1E42">
      <w:pPr>
        <w:ind w:left="5387" w:hanging="431"/>
        <w:rPr>
          <w:rFonts w:ascii="Arial" w:hAnsi="Arial" w:cs="Arial"/>
        </w:rPr>
      </w:pPr>
      <w:r>
        <w:rPr>
          <w:rFonts w:ascii="Arial" w:hAnsi="Arial" w:cs="Arial"/>
        </w:rPr>
        <w:t xml:space="preserve">      Красноярского сельского поселения</w:t>
      </w:r>
    </w:p>
    <w:p w:rsidR="00CD1E42" w:rsidRDefault="00CD1E42" w:rsidP="00CD1E42">
      <w:pPr>
        <w:ind w:left="5387" w:hanging="431"/>
        <w:rPr>
          <w:rFonts w:ascii="Arial" w:hAnsi="Arial" w:cs="Arial"/>
        </w:rPr>
      </w:pPr>
      <w:r>
        <w:rPr>
          <w:rFonts w:ascii="Arial" w:hAnsi="Arial" w:cs="Arial"/>
        </w:rPr>
        <w:t xml:space="preserve">      от 08.07.2015 № 46-р</w:t>
      </w:r>
    </w:p>
    <w:p w:rsidR="00CD1E42" w:rsidRDefault="00CD1E42" w:rsidP="00CD1E42">
      <w:pPr>
        <w:jc w:val="center"/>
        <w:rPr>
          <w:rFonts w:ascii="Arial" w:hAnsi="Arial" w:cs="Arial"/>
          <w:b/>
        </w:rPr>
      </w:pPr>
    </w:p>
    <w:p w:rsidR="00CD1E42" w:rsidRDefault="00CD1E42" w:rsidP="00CD1E4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План основных организационных мероприятий</w:t>
      </w:r>
    </w:p>
    <w:p w:rsidR="00CD1E42" w:rsidRDefault="00CD1E42" w:rsidP="00CD1E4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администрации Красноярского сельского поселения </w:t>
      </w:r>
    </w:p>
    <w:p w:rsidR="00CD1E42" w:rsidRDefault="00CD1E42" w:rsidP="00CD1E4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3 квартал 2015 года</w:t>
      </w:r>
    </w:p>
    <w:p w:rsidR="00CD1E42" w:rsidRDefault="00CD1E42" w:rsidP="00CD1E42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2"/>
        <w:gridCol w:w="4617"/>
        <w:gridCol w:w="3035"/>
        <w:gridCol w:w="1446"/>
        <w:gridCol w:w="4200"/>
      </w:tblGrid>
      <w:tr w:rsidR="00CD1E42" w:rsidTr="00CD1E42">
        <w:trPr>
          <w:gridAfter w:val="1"/>
          <w:wAfter w:w="420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проведения</w:t>
            </w:r>
          </w:p>
        </w:tc>
      </w:tr>
      <w:tr w:rsidR="00CD1E42" w:rsidTr="00CD1E42">
        <w:trPr>
          <w:gridAfter w:val="1"/>
          <w:wAfter w:w="4200" w:type="dxa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Вопросы на заседание Думы сельского поселения</w:t>
            </w:r>
          </w:p>
        </w:tc>
      </w:tr>
      <w:tr w:rsidR="00CD1E42" w:rsidTr="00CD1E42">
        <w:trPr>
          <w:gridAfter w:val="1"/>
          <w:wAfter w:w="4200" w:type="dxa"/>
          <w:trHeight w:val="3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rPr>
                <w:rFonts w:ascii="Arial" w:hAnsi="Arial" w:cs="Arial"/>
              </w:rPr>
            </w:pPr>
          </w:p>
          <w:p w:rsidR="00CD1E42" w:rsidRDefault="00CD1E42">
            <w:pPr>
              <w:rPr>
                <w:rFonts w:ascii="Arial" w:hAnsi="Arial" w:cs="Arial"/>
              </w:rPr>
            </w:pPr>
          </w:p>
          <w:p w:rsidR="00CD1E42" w:rsidRDefault="00CD1E42">
            <w:pPr>
              <w:rPr>
                <w:rFonts w:ascii="Arial" w:hAnsi="Arial" w:cs="Arial"/>
              </w:rPr>
            </w:pP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</w:t>
            </w:r>
          </w:p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 w:rsidP="0064136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внесение изменений в НПА </w:t>
            </w:r>
          </w:p>
          <w:p w:rsidR="00CD1E42" w:rsidRDefault="00CD1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(приведение нормативной базы в соответствии с законодательством)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Думы 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 Мальцева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rPr>
                <w:rFonts w:ascii="Arial" w:hAnsi="Arial" w:cs="Arial"/>
              </w:rPr>
            </w:pPr>
          </w:p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Красноярского сельского поселения</w:t>
            </w:r>
          </w:p>
        </w:tc>
      </w:tr>
      <w:tr w:rsidR="00CD1E42" w:rsidTr="00CD1E42">
        <w:trPr>
          <w:gridAfter w:val="1"/>
          <w:wAfter w:w="4200" w:type="dxa"/>
          <w:trHeight w:val="585"/>
        </w:trPr>
        <w:tc>
          <w:tcPr>
            <w:tcW w:w="10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Об основных направлениях развития физической культуры и спорта на территории Красноярского  сельского поселения 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585"/>
        </w:trPr>
        <w:tc>
          <w:tcPr>
            <w:tcW w:w="10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О работе дома культуры и библиотеки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Заведующие СДК, библиотекой (АдаменкоИ.В.,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Брянцева Л.В.)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58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 внесении изменений в НПА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 В.А.Кузнецова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585"/>
        </w:trPr>
        <w:tc>
          <w:tcPr>
            <w:tcW w:w="10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Об основных направлениях развития образования в МАОУ «Красноярская СОШ имени Г.Н.Кошкарова» в 2015 году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Красноярской СОШ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Рассмотреть на Совете руководителей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rPr>
                <w:rFonts w:ascii="Arial" w:hAnsi="Arial" w:cs="Arial"/>
              </w:rPr>
            </w:pP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 подготовке и выполнении мероприятий к празднику «День села»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CD1E42" w:rsidRDefault="00CD1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В.А.Коряков</w:t>
            </w:r>
          </w:p>
          <w:p w:rsidR="00CD1E42" w:rsidRDefault="00CD1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СДК</w:t>
            </w:r>
          </w:p>
          <w:p w:rsidR="00CD1E42" w:rsidRDefault="00CD1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И.В. Адаменко</w:t>
            </w:r>
          </w:p>
          <w:p w:rsidR="00CD1E42" w:rsidRDefault="00CD1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CD1E42" w:rsidRDefault="00CD1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А.М.Злыгостева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Красноярского сельского поселения</w:t>
            </w:r>
          </w:p>
        </w:tc>
      </w:tr>
      <w:tr w:rsidR="00CD1E42" w:rsidTr="00CD1E42">
        <w:trPr>
          <w:gridAfter w:val="1"/>
          <w:wAfter w:w="4200" w:type="dxa"/>
          <w:trHeight w:val="1110"/>
        </w:trPr>
        <w:tc>
          <w:tcPr>
            <w:tcW w:w="10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 ходе подготовки к выборам Депутатов Думы Красноярского сельского поселения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CD1E42" w:rsidTr="00CD1E42">
        <w:trPr>
          <w:gridAfter w:val="1"/>
          <w:wAfter w:w="4200" w:type="dxa"/>
          <w:trHeight w:val="9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 плане работы администрации на 3 кв. 2015 г., анализ  выполнения плана работы администрации  за 2 квартал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В.А. Коряков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rPr>
                <w:rFonts w:ascii="Arial" w:hAnsi="Arial" w:cs="Arial"/>
              </w:rPr>
            </w:pPr>
          </w:p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CD1E42" w:rsidRDefault="00CD1E42">
            <w:pPr>
              <w:jc w:val="center"/>
              <w:rPr>
                <w:rFonts w:ascii="Arial" w:hAnsi="Arial" w:cs="Arial"/>
              </w:rPr>
            </w:pP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Красноярского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</w:tr>
      <w:tr w:rsidR="00CD1E42" w:rsidTr="00CD1E42">
        <w:trPr>
          <w:gridAfter w:val="1"/>
          <w:wAfter w:w="4200" w:type="dxa"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 ходе подготовки к выборам Депутатов Думы Красноярского сельского поселения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специалист 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А.М.Злыгостева</w:t>
            </w:r>
          </w:p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1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 ходе выполнения план -графика по размещению заказов на поставки товаров, выполнение работ, оказание услуг на 2015 год.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Н.В.Балуева</w:t>
            </w:r>
          </w:p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10.08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 выполнении плана ввода в эксплуатацию объектов ИЖС в 2014 году</w:t>
            </w:r>
          </w:p>
          <w:p w:rsidR="00CD1E42" w:rsidRDefault="00CD1E42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2" w:rsidRDefault="00CD1E42">
            <w:pPr>
              <w:rPr>
                <w:rFonts w:ascii="Arial" w:hAnsi="Arial" w:cs="Arial"/>
              </w:rPr>
            </w:pP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А.М.Злыгостева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1.Об итогах работы подростков на общественных работах в летнее время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специалист 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В.А.Кузнецова </w:t>
            </w:r>
          </w:p>
          <w:p w:rsidR="00CD1E42" w:rsidRDefault="00CD1E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CD1E42" w:rsidTr="00CD1E42">
        <w:trPr>
          <w:gridAfter w:val="1"/>
          <w:wAfter w:w="4200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Развлекательные программы в детских оздоровительных лагерях района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Адаменко И.В.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Роот И.В.</w:t>
            </w:r>
          </w:p>
          <w:p w:rsidR="00CD1E42" w:rsidRDefault="00CD1E4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Кузнецова  Д.В.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</w:p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СДК</w:t>
            </w:r>
          </w:p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D1E42" w:rsidTr="00CD1E42">
        <w:trPr>
          <w:gridAfter w:val="1"/>
          <w:wAfter w:w="4200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июля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Семьи, Любви, и Верности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Адаменко И.В.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Роот И.В.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Кузнецова  Д.В.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147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Массовое народное гуляние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 выставка «Моё село – Тюменский край»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ДПИ местных мастеров</w:t>
            </w:r>
          </w:p>
          <w:p w:rsidR="00CD1E42" w:rsidRDefault="00CD1E4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«Во деревне то было…» «Гуляй Село»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</w:p>
          <w:p w:rsidR="00CD1E42" w:rsidRDefault="00CD1E42">
            <w:pPr>
              <w:jc w:val="center"/>
              <w:rPr>
                <w:rFonts w:ascii="Arial" w:hAnsi="Arial" w:cs="Arial"/>
              </w:rPr>
            </w:pPr>
          </w:p>
          <w:p w:rsidR="00CD1E42" w:rsidRDefault="00CD1E42">
            <w:pPr>
              <w:rPr>
                <w:rFonts w:ascii="Arial" w:hAnsi="Arial" w:cs="Arial"/>
              </w:rPr>
            </w:pPr>
          </w:p>
          <w:p w:rsidR="00CD1E42" w:rsidRDefault="00CD1E42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Адаменко И.В.</w:t>
            </w:r>
          </w:p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Роот И.В.</w:t>
            </w:r>
          </w:p>
          <w:p w:rsidR="00CD1E42" w:rsidRDefault="00CD1E4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Кузнецова Д.В.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августа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Апельсиновая дискотека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Адаменко И.В.</w:t>
            </w:r>
          </w:p>
          <w:p w:rsidR="00CD1E42" w:rsidRDefault="00CD1E42">
            <w:pPr>
              <w:jc w:val="center"/>
              <w:rPr>
                <w:rFonts w:ascii="Arial" w:hAnsi="Arial" w:cs="Arial"/>
              </w:rPr>
            </w:pPr>
          </w:p>
          <w:p w:rsidR="00CD1E42" w:rsidRDefault="00CD1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августа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Познавательная  программа «Времена года»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Адаменко И.В.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августа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Игровая программа «Большой секрет для маленькой компании»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Адаменко И.В.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</w:p>
        </w:tc>
      </w:tr>
      <w:tr w:rsidR="00CD1E42" w:rsidTr="00CD1E42">
        <w:trPr>
          <w:gridAfter w:val="1"/>
          <w:wAfter w:w="4200" w:type="dxa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Спортивные мероприятия, проводимые на территории поселения</w:t>
            </w:r>
          </w:p>
        </w:tc>
      </w:tr>
      <w:tr w:rsidR="00CD1E42" w:rsidTr="00CD1E42">
        <w:trPr>
          <w:gridAfter w:val="1"/>
          <w:wAfter w:w="4200" w:type="dxa"/>
          <w:trHeight w:val="4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игра «По следам Робинзона»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школы</w:t>
            </w:r>
          </w:p>
        </w:tc>
      </w:tr>
      <w:tr w:rsidR="00CD1E42" w:rsidTr="00CD1E42">
        <w:trPr>
          <w:gridAfter w:val="1"/>
          <w:wAfter w:w="4200" w:type="dxa"/>
          <w:trHeight w:val="14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игра «Страна спорта»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школы</w:t>
            </w:r>
          </w:p>
        </w:tc>
      </w:tr>
      <w:tr w:rsidR="00CD1E42" w:rsidTr="00CD1E42">
        <w:trPr>
          <w:gridAfter w:val="1"/>
          <w:wAfter w:w="4200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СММ посвященные празднику «День физкультурника» (соревнования по дартсу, спортивные конкурсы, спортивные эстафеты)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Территория СДК стадион школы</w:t>
            </w:r>
          </w:p>
        </w:tc>
      </w:tr>
      <w:tr w:rsidR="00CD1E42" w:rsidTr="00CD1E42">
        <w:trPr>
          <w:gridAfter w:val="1"/>
          <w:wAfter w:w="4200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игра «Меткий стрелок»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школы</w:t>
            </w:r>
          </w:p>
        </w:tc>
      </w:tr>
      <w:tr w:rsidR="00CD1E42" w:rsidTr="00CD1E42">
        <w:trPr>
          <w:gridAfter w:val="1"/>
          <w:wAfter w:w="4200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сельского поселения по баскетболу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детей и подростков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2" w:rsidRDefault="00CD1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 КСШ</w:t>
            </w:r>
          </w:p>
        </w:tc>
      </w:tr>
    </w:tbl>
    <w:p w:rsidR="00CD1E42" w:rsidRDefault="00CD1E42" w:rsidP="00CD1E42">
      <w:pPr>
        <w:rPr>
          <w:rFonts w:ascii="Arial" w:hAnsi="Arial" w:cs="Arial"/>
          <w:sz w:val="26"/>
          <w:szCs w:val="26"/>
        </w:rPr>
      </w:pPr>
    </w:p>
    <w:p w:rsidR="00BC3B41" w:rsidRDefault="00BC3B41">
      <w:bookmarkStart w:id="0" w:name="_GoBack"/>
      <w:bookmarkEnd w:id="0"/>
    </w:p>
    <w:sectPr w:rsidR="00BC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F2C"/>
    <w:multiLevelType w:val="hybridMultilevel"/>
    <w:tmpl w:val="F98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6"/>
    <w:rsid w:val="001B4D46"/>
    <w:rsid w:val="00BC3B41"/>
    <w:rsid w:val="00C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1E42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1E42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2015-07-24T06:42:00Z</dcterms:created>
  <dcterms:modified xsi:type="dcterms:W3CDTF">2015-07-24T06:42:00Z</dcterms:modified>
</cp:coreProperties>
</file>