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Тюменской области от 20.03.2019 N 21</w:t>
              <w:br/>
              <w:t xml:space="preserve">(ред. от 29.11.2022)</w:t>
              <w:br/>
              <w:t xml:space="preserve">"Об обращении с животными в Тюменской области"</w:t>
              <w:br/>
              <w:t xml:space="preserve">(принят Тюменской областной Думой 14.03.2019)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 марта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ТЮМЕНСКАЯ ОБЛАСТЬ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ТЮМЕНСКОЙ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ОБРАЩЕНИИ С ЖИВОТНЫМИ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областной Думой 14 марта 2019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Тюменской области от 21.09.2021 </w:t>
            </w:r>
            <w:hyperlink w:history="0" r:id="rId7" w:tooltip="Закон Тюменской области от 21.09.2021 N 76 &quot;О внесении изменений в некоторые законы Тюменской области&quot; (принят Тюменской областной Думой 14.09.2021) {КонсультантПлюс}">
              <w:r>
                <w:rPr>
                  <w:sz w:val="20"/>
                  <w:color w:val="0000ff"/>
                </w:rPr>
                <w:t xml:space="preserve">N 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03.10.2022 </w:t>
            </w:r>
            <w:hyperlink w:history="0" r:id="rId8" w:tooltip="Закон Тюменской области от 03.10.2022 N 50 &quot;О внесении изменения в статью 4 Закона Тюменской области &quot;Об обращении с животными в Тюменской области&quot; (принят Тюменской областной Думой 23.09.2022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 от 29.11.2022 </w:t>
            </w:r>
            <w:hyperlink w:history="0" r:id="rId9" w:tooltip="Закон Тюменской области от 29.11.2022 N 72 &quot;О внесении изменений в некоторые законы Тюменской области&quot; (принят Тюменской областной Думой 24.11.2022)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0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 регулирует отдельные правоотношения в сфере обращения с животными в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 и термины,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 и термины, используемые в настоящем Законе, применяются в значениях, определенных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Тюменской областной Думы в сфере обращения с животными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Тюменской областной Думы в сфере обращения с животными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областных законов;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толкование областных законов;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контроль за исполнением областных законов;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полномочия, закрепленные федеральным законодательством за законодательными органами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Тюменской области от 29.11.2022 N 72 &quot;О внесении изменений в некоторые законы Тюменской области&quot; (принят Тюменской областной Думой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29.11.2022 N 72)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исполнительных органов государственной власти Тюменской области в сфере обращения с животными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0"/>
        <w:ind w:firstLine="540"/>
        <w:jc w:val="both"/>
      </w:pPr>
      <w:r>
        <w:rPr>
          <w:sz w:val="20"/>
        </w:rPr>
        <w:t xml:space="preserve">1. К полномочиям исполнительных органов государственной власти Тюменской области в сфере обращения с животными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</w:t>
      </w:r>
      <w:hyperlink w:history="0" r:id="rId12" w:tooltip="Постановление Правительства Тюменской области от 21.01.2022 N 4-п &quot;Об утверждении порядка организации деятельности приютов для животных и норм содержания животных в них в Тюменской области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</w:t>
      </w:r>
      <w:hyperlink w:history="0" r:id="rId13" w:tooltip="Постановление Правительства РФ от 23.11.2019 N 1504 &quot;Об утверждении методических указаний по организации деятельности приютов для животных и установлению норм содержания животных в них&quot;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 по организации деятельности приютов для животных и нормам содержания животных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</w:t>
      </w:r>
      <w:hyperlink w:history="0" r:id="rId14" w:tooltip="Постановление Правительства Тюменской области от 21.01.2022 N 5-п (ред. от 02.12.2022) &quot;Об утверждении порядка осуществления деятельности по обращению с животными без владельцев в Тюменской области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w:history="0" r:id="rId15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 по осуществлению деятельности по обращению с животными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установление </w:t>
      </w:r>
      <w:hyperlink w:history="0" r:id="rId16" w:tooltip="Постановление Правительства Тюменской области от 02.03.2023 N 77-п &quot;Об утверждении Порядка предотвращения причинения животными без владельцев вреда жизни или здоровью граждан в Тюменской области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</w:t>
      </w:r>
      <w:hyperlink w:history="0" r:id="rId17" w:tooltip="Постановление Правительства РФ от 03.11.2022 N 1980 &quot;Об утверждении методических указаний по предотвращению причинения животными без владельцев вреда жизни или здоровью граждан&quot;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18" w:tooltip="Закон Тюменской области от 03.10.2022 N 50 &quot;О внесении изменения в статью 4 Закона Тюменской области &quot;Об обращении с животными в Тюменской области&quot; (принят Тюменской областной Думой 23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03.10.2022 N 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</w:t>
      </w:r>
      <w:hyperlink w:history="0" r:id="rId19" w:tooltip="Постановление Правительства Тюменской области от 11.08.2021 N 448-п (ред. от 13.10.2022) &quot;Об утверждении Положения о региональном государственном контроле (надзоре) в области обращения с животными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региональном государственном контроле (надзоре) в области обращения с животными;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0" w:tooltip="Закон Тюменской области от 21.09.2021 N 76 &quot;О внесении изменений в некоторые законы Тюменской области&quot; (принят Тюменской областной Думой 14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21.09.2021 N 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полномочия, отнесенные к ведению субъектов Российской Федерации и органов государственной власти субъектов Российской Федерации, установленные нормативными правовыми актами Российской Федерации, </w:t>
      </w:r>
      <w:hyperlink w:history="0" r:id="rId21" w:tooltip="&quot;Устав Тюменской области&quot; от 30.06.1995 N 6 (принят Тюменской областной Думой 15.06.1995) (ред. от 30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Тюменской области, настоящим Законом и иными нормативными правовыми актами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Полномочия, предусмотренные </w:t>
      </w:r>
      <w:hyperlink w:history="0" w:anchor="P35" w:tooltip="1. К полномочиям исполнительных органов государственной власти Тюменской области в сфере обращения с животными относятся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осуществляются Губернатором Тюменской области, Правительством Тюменской области, исполнительными органами государственной власти Тюменской области в пределах их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Ответственность за нарушение требований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требований настоящего Закона влечет за собой ответственность, предусмотренную законодательством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Признание утратившими силу отдельных законодательных актов (положений законодательных актов)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2" w:tooltip="Закон Тюменской области от 07.04.2003 N 130 (ред. от 08.12.2015) &quot;О содержании и защите домашних животных и мерах по обеспечению безопасности населения в Тюменской области&quot; (принят Тюменской областной Думой 20.03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Тюменской области от 07.04.2003 N 130 "О содержании и защите домашних животных и мерах по обеспечению безопасности населения в Тюменской области" ("Парламентская газета "Тюменские известия", N 68, 08.04.2003);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3" w:tooltip="Закон Тюменской области от 08.07.2003 N 150 &quot;О внесении изменений и дополнений в Закон Тюменской области &quot;О содержании и защите домашних животных и мерах по обеспечению безопасности населения в Тюменской области&quot; (принят Тюменской областной Думой 24.06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Тюменской области от 08.07.2003 N 150 "О внесении изменений и дополнений в Закон Тюменской области "О содержании и защите домашних животных и мерах по обеспечению безопасности населения в Тюменской области" ("Парламентская газета "Тюменские известия", N 137 - 138, 11.07.2003);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4" w:tooltip="Закон Тюменской области от 06.07.2005 N 394 &quot;О внесении изменений в Закон Тюменской области &quot;О содержании и защите домашних животных и мерах по обеспечению безопасности населения в Тюменской области&quot; (принят Тюменской областной Думой 23.06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Тюменской области от 06.07.2005 N 394 "О внесении изменений в Закон Тюменской области "О содержании и защите домашних животных и мерах по обеспечению безопасности населения в Тюменской области" ("Парламентская газета "Тюменские известия", N 154 - 155, 09.07.2005);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5" w:tooltip="Закон Тюменской области от 06.10.2005 N 410 (ред. от 05.07.2013) &quot;О внесении изменений в некоторые Законы Тюменской области&quot; (принят Тюменской областной Думой 22.09.2005) ------------ Недействующая редакция {КонсультантПлюс}">
        <w:r>
          <w:rPr>
            <w:sz w:val="20"/>
            <w:color w:val="0000ff"/>
          </w:rPr>
          <w:t xml:space="preserve">статью 26</w:t>
        </w:r>
      </w:hyperlink>
      <w:r>
        <w:rPr>
          <w:sz w:val="20"/>
        </w:rPr>
        <w:t xml:space="preserve"> Закона Тюменской области от 06.10.2005 N 410 "О внесении изменений в некоторые законы Тюменской области" ("Парламентская газета "Тюменские известия", N 232 - 233, 14.10.2005);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6" w:tooltip="Закон Тюменской области от 07.06.2008 N 31 (ред. от 25.06.2009) &quot;О внесении изменений в некоторые Законы Тюменской области&quot; (принят Тюменской областной Думой 29.05.2008) ------------ Недействующая редакция {КонсультантПлюс}">
        <w:r>
          <w:rPr>
            <w:sz w:val="20"/>
            <w:color w:val="0000ff"/>
          </w:rPr>
          <w:t xml:space="preserve">статью 4</w:t>
        </w:r>
      </w:hyperlink>
      <w:r>
        <w:rPr>
          <w:sz w:val="20"/>
        </w:rPr>
        <w:t xml:space="preserve"> Закона Тюменской области от 07.06.2008 N 31 "О внесении изменений в некоторые законы Тюменской области" ("Парламентская газета "Тюменские известия", N 103, 17.06.2008);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7" w:tooltip="Закон Тюменской области от 08.12.2008 N 83 &quot;О внесении изменения в статью 11 Закона Тюменской области &quot;О содержании и защите домашних животных и мерах по обеспечению безопасности населения в Тюменской области&quot; (принят Тюменской областной Думой 25.11.200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Тюменской области от 08.12.2008 N 83 "О внесении изменения в статью 11 Закона Тюменской области "О содержании и защите домашних животных и мерах по обеспечению безопасности населения в Тюменской области" ("Парламентская газета "Тюменские известия", N 223, 10.12.2008);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28" w:tooltip="Закон Тюменской области от 11.10.2013 N 74 (ред. от 07.06.2016) &quot;О внесении изменений в некоторые Законы Тюменской области&quot; (принят Тюменской областной Думой 26.09.2013) ------------ Недействующая редакция {КонсультантПлюс}">
        <w:r>
          <w:rPr>
            <w:sz w:val="20"/>
            <w:color w:val="0000ff"/>
          </w:rPr>
          <w:t xml:space="preserve">статью 12</w:t>
        </w:r>
      </w:hyperlink>
      <w:r>
        <w:rPr>
          <w:sz w:val="20"/>
        </w:rPr>
        <w:t xml:space="preserve"> Закона Тюменской области от 11.10.2013 N 74 "О внесении изменений в некоторые законы Тюменской области" ("Парламентская газета "Тюменские известия", N 180, 12.10.2013);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29" w:tooltip="Закон Тюменской области от 31.03.2015 N 26 &quot;О внесении изменений в Закон Тюменской области &quot;О содержании и защите домашних животных и мерах по обеспечению безопасности населения в Тюменской области&quot; (принят Тюменской областной Думой 19.03.201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Тюменской области от 31.03.2015 N 26 "О внесении изменений в Закон Тюменской области "О содержании и защите домашних животных и мерах по обеспечению безопасности населения в Тюменской области" (официальный портал органов государственной власти Тюменской области </w:t>
      </w:r>
      <w:r>
        <w:rPr>
          <w:sz w:val="20"/>
        </w:rPr>
        <w:t xml:space="preserve">http://www.admtyumen.ru</w:t>
      </w:r>
      <w:r>
        <w:rPr>
          <w:sz w:val="20"/>
        </w:rPr>
        <w:t xml:space="preserve">, 31.03.2015);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30" w:tooltip="Закон Тюменской области от 11.06.2015 N 71 &quot;О внесении изменений в Закон Тюменской области &quot;О содержании и защите домашних животных и мерах по обеспечению безопасности населения в Тюменской области&quot; (принят Тюменской областной Думой 28.05.201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Тюменской области от 11.06.2015 N 71 "О внесении изменений в Закон Тюменской области "О содержании и защите домашних животных и мерах по обеспечению безопасности населения в Тюменской области" (официальный портал органов государственной власти Тюменской области </w:t>
      </w:r>
      <w:r>
        <w:rPr>
          <w:sz w:val="20"/>
        </w:rPr>
        <w:t xml:space="preserve">http://www.admtyumen.ru</w:t>
      </w:r>
      <w:r>
        <w:rPr>
          <w:sz w:val="20"/>
        </w:rPr>
        <w:t xml:space="preserve">, 15.06.2015);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31" w:tooltip="Закон Тюменской области от 12.10.2015 N 102 &quot;О внесении изменений в статьи 6 и 15 Закона Тюменской области &quot;О содержании и защите домашних животных и мерах по обеспечению безопасности населения в Тюменской области&quot; (принят Тюменской областной Думой 24.09.201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Тюменской области от 12.10.2015 N 102 "О внесении изменений в статьи 6 и 15 Закона Тюменской области "О содержании и защите домашних животных и мерах по обеспечению безопасности населения в Тюменской области" ("Парламентская газета "Тюменские известия", N 171, 13.10.2015);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32" w:tooltip="Закон Тюменской области от 08.12.2015 N 139 &quot;О признании утратившей силу части 2 статьи 6 Закона Тюменской области &quot;О содержании и защите домашних животных и мерах по обеспечению безопасности населения в Тюменской области&quot; (принят Тюменской областной Думой 26.11.201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Тюменской области от 08.12.2015 N 139 "О признании утратившей силу части 2 статьи 6 Закона Тюменской области "О содержании и защите домашних животных и мерах по обеспечению безопасности населения в Тюменской области" (официальный портал органов государственной власти Тюменской области </w:t>
      </w:r>
      <w:r>
        <w:rPr>
          <w:sz w:val="20"/>
        </w:rPr>
        <w:t xml:space="preserve">http://www.admtyumen.ru</w:t>
      </w:r>
      <w:r>
        <w:rPr>
          <w:sz w:val="20"/>
        </w:rPr>
        <w:t xml:space="preserve">, 08.12.2015).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 утверждения в соответствии с Федеральным </w:t>
      </w:r>
      <w:hyperlink w:history="0" r:id="rId33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 Правительством Российской Федерации методических указаний по организации деятельности приютов для животных и нормам содержания животных в них, а также методических указаний по осуществлению деятельности по обращению с животными без владельцев действующие нормативные правовые акты Тюменской области в сфере содержания домашних животных, муниципальные нормативные правовые акты в сфере содержания домашних животных применяются в части, не противоречащей федеральному законодательству.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Тюменской области</w:t>
      </w:r>
    </w:p>
    <w:p>
      <w:pPr>
        <w:pStyle w:val="0"/>
        <w:jc w:val="right"/>
      </w:pPr>
      <w:r>
        <w:rPr>
          <w:sz w:val="20"/>
        </w:rPr>
        <w:t xml:space="preserve">А.В.МООР</w:t>
      </w:r>
    </w:p>
    <w:p>
      <w:pPr>
        <w:pStyle w:val="0"/>
      </w:pPr>
      <w:r>
        <w:rPr>
          <w:sz w:val="20"/>
        </w:rPr>
        <w:t xml:space="preserve">г. Тюмень</w:t>
      </w:r>
    </w:p>
    <w:p>
      <w:pPr>
        <w:pStyle w:val="0"/>
        <w:spacing w:before="200" w:line-rule="auto"/>
      </w:pPr>
      <w:r>
        <w:rPr>
          <w:sz w:val="20"/>
        </w:rPr>
        <w:t xml:space="preserve">20 марта 2019 года</w:t>
      </w:r>
    </w:p>
    <w:p>
      <w:pPr>
        <w:pStyle w:val="0"/>
        <w:spacing w:before="200" w:line-rule="auto"/>
      </w:pPr>
      <w:r>
        <w:rPr>
          <w:sz w:val="20"/>
        </w:rPr>
        <w:t xml:space="preserve">N 21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Тюменской области от 20.03.2019 N 21</w:t>
            <w:br/>
            <w:t>(ред. от 29.11.2022)</w:t>
            <w:br/>
            <w:t>"Об обращении с животными в Тюменской области"</w:t>
            <w:br/>
            <w:t>(принят 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F3D1A2EBC2703CB336D8D5CCBD24EA92B8500F83D03B466CDF63C7448804E15FC2D2E3588F985308C213761B3362A9E5ED5198A28A427672F8E1367w9q8K" TargetMode = "External"/>
	<Relationship Id="rId8" Type="http://schemas.openxmlformats.org/officeDocument/2006/relationships/hyperlink" Target="consultantplus://offline/ref=CF3D1A2EBC2703CB336D8D5CCBD24EA92B8500F83D0DB064CCF13C7448804E15FC2D2E3588F985308C213661BD362A9E5ED5198A28A427672F8E1367w9q8K" TargetMode = "External"/>
	<Relationship Id="rId9" Type="http://schemas.openxmlformats.org/officeDocument/2006/relationships/hyperlink" Target="consultantplus://offline/ref=CF3D1A2EBC2703CB336D8D5CCBD24EA92B8500F83D0DB362C7FA3C7448804E15FC2D2E3588F985308C213662B3362A9E5ED5198A28A427672F8E1367w9q8K" TargetMode = "External"/>
	<Relationship Id="rId10" Type="http://schemas.openxmlformats.org/officeDocument/2006/relationships/hyperlink" Target="consultantplus://offline/ref=CF3D1A2EBC2703CB336D9351DDBE10A6298A58F43B0CBB3493A63A2317D04840BC6D2860CBBD8830892A6230F16873CD1F9E148D33B82760w3q2K" TargetMode = "External"/>
	<Relationship Id="rId11" Type="http://schemas.openxmlformats.org/officeDocument/2006/relationships/hyperlink" Target="consultantplus://offline/ref=CF3D1A2EBC2703CB336D8D5CCBD24EA92B8500F83D0DB362C7FA3C7448804E15FC2D2E3588F985308C213662B3362A9E5ED5198A28A427672F8E1367w9q8K" TargetMode = "External"/>
	<Relationship Id="rId12" Type="http://schemas.openxmlformats.org/officeDocument/2006/relationships/hyperlink" Target="consultantplus://offline/ref=CF3D1A2EBC2703CB336D8D5CCBD24EA92B8500F83D03B96ACDF73C7448804E15FC2D2E3588F985308C213660B6362A9E5ED5198A28A427672F8E1367w9q8K" TargetMode = "External"/>
	<Relationship Id="rId13" Type="http://schemas.openxmlformats.org/officeDocument/2006/relationships/hyperlink" Target="consultantplus://offline/ref=CF3D1A2EBC2703CB336D9351DDBE10A62E8D56FD3C0CBB3493A63A2317D04840BC6D2860CBBD8831842A6230F16873CD1F9E148D33B82760w3q2K" TargetMode = "External"/>
	<Relationship Id="rId14" Type="http://schemas.openxmlformats.org/officeDocument/2006/relationships/hyperlink" Target="consultantplus://offline/ref=CF3D1A2EBC2703CB336D8D5CCBD24EA92B8500F83D0DB364CFFB3C7448804E15FC2D2E3588F985308C213660B6362A9E5ED5198A28A427672F8E1367w9q8K" TargetMode = "External"/>
	<Relationship Id="rId15" Type="http://schemas.openxmlformats.org/officeDocument/2006/relationships/hyperlink" Target="consultantplus://offline/ref=CF3D1A2EBC2703CB336D9351DDBE10A62E8D5DF13A07BB3493A63A2317D04840BC6D2860CBBD8831842A6230F16873CD1F9E148D33B82760w3q2K" TargetMode = "External"/>
	<Relationship Id="rId16" Type="http://schemas.openxmlformats.org/officeDocument/2006/relationships/hyperlink" Target="consultantplus://offline/ref=CF3D1A2EBC2703CB336D8D5CCBD24EA92B8500F83D0DB764C6F13C7448804E15FC2D2E3588F985308C213661BC362A9E5ED5198A28A427672F8E1367w9q8K" TargetMode = "External"/>
	<Relationship Id="rId17" Type="http://schemas.openxmlformats.org/officeDocument/2006/relationships/hyperlink" Target="consultantplus://offline/ref=CF3D1A2EBC2703CB336D9351DDBE10A6298D5EFC3E07BB3493A63A2317D04840BC6D2860CBBD8831852A6230F16873CD1F9E148D33B82760w3q2K" TargetMode = "External"/>
	<Relationship Id="rId18" Type="http://schemas.openxmlformats.org/officeDocument/2006/relationships/hyperlink" Target="consultantplus://offline/ref=CF3D1A2EBC2703CB336D8D5CCBD24EA92B8500F83D0DB064CCF13C7448804E15FC2D2E3588F985308C213661BD362A9E5ED5198A28A427672F8E1367w9q8K" TargetMode = "External"/>
	<Relationship Id="rId19" Type="http://schemas.openxmlformats.org/officeDocument/2006/relationships/hyperlink" Target="consultantplus://offline/ref=CF3D1A2EBC2703CB336D8D5CCBD24EA92B8500F83D0DB161C9F23C7448804E15FC2D2E3588F985308C213660B0362A9E5ED5198A28A427672F8E1367w9q8K" TargetMode = "External"/>
	<Relationship Id="rId20" Type="http://schemas.openxmlformats.org/officeDocument/2006/relationships/hyperlink" Target="consultantplus://offline/ref=CF3D1A2EBC2703CB336D8D5CCBD24EA92B8500F83D03B466CDF63C7448804E15FC2D2E3588F985308C213761B3362A9E5ED5198A28A427672F8E1367w9q8K" TargetMode = "External"/>
	<Relationship Id="rId21" Type="http://schemas.openxmlformats.org/officeDocument/2006/relationships/hyperlink" Target="consultantplus://offline/ref=CF3D1A2EBC2703CB336D8D5CCBD24EA92B8500F83D0CB46AC8FB3C7448804E15FC2D2E359AF9DD3C8E242861B0237CCF18w8q3K" TargetMode = "External"/>
	<Relationship Id="rId22" Type="http://schemas.openxmlformats.org/officeDocument/2006/relationships/hyperlink" Target="consultantplus://offline/ref=CF3D1A2EBC2703CB336D8D5CCBD24EA92B8500F83D04B162CEF73C7448804E15FC2D2E359AF9DD3C8E242861B0237CCF18w8q3K" TargetMode = "External"/>
	<Relationship Id="rId23" Type="http://schemas.openxmlformats.org/officeDocument/2006/relationships/hyperlink" Target="consultantplus://offline/ref=CF3D1A2EBC2703CB336D8D5CCBD24EA92B8500F83D05B063C7F9617E40D94217FB2271308FE88533893F3664AB3F7ECDw1q9K" TargetMode = "External"/>
	<Relationship Id="rId24" Type="http://schemas.openxmlformats.org/officeDocument/2006/relationships/hyperlink" Target="consultantplus://offline/ref=CF3D1A2EBC2703CB336D8D5CCBD24EA92B8500F83D01B167C7F9617E40D94217FB2271308FE88533893F3664AB3F7ECDw1q9K" TargetMode = "External"/>
	<Relationship Id="rId25" Type="http://schemas.openxmlformats.org/officeDocument/2006/relationships/hyperlink" Target="consultantplus://offline/ref=CF3D1A2EBC2703CB336D8D5CCBD24EA92B8500F83B00B762CFF9617E40D94217FB2271228FB089318C233E63BE692F8B4F8D168D33BA227C338C11w6q6K" TargetMode = "External"/>
	<Relationship Id="rId26" Type="http://schemas.openxmlformats.org/officeDocument/2006/relationships/hyperlink" Target="consultantplus://offline/ref=CF3D1A2EBC2703CB336D8D5CCBD24EA92B8500F83F0DB96BC8F9617E40D94217FB2271228FB089318C213467BE692F8B4F8D168D33BA227C338C11w6q6K" TargetMode = "External"/>
	<Relationship Id="rId27" Type="http://schemas.openxmlformats.org/officeDocument/2006/relationships/hyperlink" Target="consultantplus://offline/ref=CF3D1A2EBC2703CB336D8D5CCBD24EA92B8500F83F01B667CAF9617E40D94217FB2271308FE88533893F3664AB3F7ECDw1q9K" TargetMode = "External"/>
	<Relationship Id="rId28" Type="http://schemas.openxmlformats.org/officeDocument/2006/relationships/hyperlink" Target="consultantplus://offline/ref=CF3D1A2EBC2703CB336D8D5CCBD24EA92B8500F83D04B760CDFB3C7448804E15FC2D2E3588F985308C213764B2362A9E5ED5198A28A427672F8E1367w9q8K" TargetMode = "External"/>
	<Relationship Id="rId29" Type="http://schemas.openxmlformats.org/officeDocument/2006/relationships/hyperlink" Target="consultantplus://offline/ref=CF3D1A2EBC2703CB336D8D5CCBD24EA92B8500F83506B56ACDF9617E40D94217FB2271308FE88533893F3664AB3F7ECDw1q9K" TargetMode = "External"/>
	<Relationship Id="rId30" Type="http://schemas.openxmlformats.org/officeDocument/2006/relationships/hyperlink" Target="consultantplus://offline/ref=CF3D1A2EBC2703CB336D8D5CCBD24EA92B8500F83501B062CBF9617E40D94217FB2271308FE88533893F3664AB3F7ECDw1q9K" TargetMode = "External"/>
	<Relationship Id="rId31" Type="http://schemas.openxmlformats.org/officeDocument/2006/relationships/hyperlink" Target="consultantplus://offline/ref=CF3D1A2EBC2703CB336D8D5CCBD24EA92B8500F8350CB967C6F9617E40D94217FB2271308FE88533893F3664AB3F7ECDw1q9K" TargetMode = "External"/>
	<Relationship Id="rId32" Type="http://schemas.openxmlformats.org/officeDocument/2006/relationships/hyperlink" Target="consultantplus://offline/ref=CF3D1A2EBC2703CB336D8D5CCBD24EA92B8500F83D04B06ACBF53C7448804E15FC2D2E359AF9DD3C8E242861B0237CCF18w8q3K" TargetMode = "External"/>
	<Relationship Id="rId33" Type="http://schemas.openxmlformats.org/officeDocument/2006/relationships/hyperlink" Target="consultantplus://offline/ref=CF3D1A2EBC2703CB336D9351DDBE10A6298A58F43B0CBB3493A63A2317D04840AE6D706CC9B89631893F3461B7w3q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Тюменской области от 20.03.2019 N 21
(ред. от 29.11.2022)
"Об обращении с животными в Тюменской области"
(принят Тюменской областной Думой 14.03.2019)</dc:title>
  <dcterms:created xsi:type="dcterms:W3CDTF">2023-05-25T10:42:48Z</dcterms:created>
</cp:coreProperties>
</file>