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F" w:rsidRDefault="002B78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Local Settings\Temporary Internet Files\Content.MSO\9BB4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9BB478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EE" w:rsidRDefault="002B78EE">
      <w:pPr>
        <w:rPr>
          <w:lang w:val="en-US"/>
        </w:rPr>
      </w:pPr>
    </w:p>
    <w:p w:rsidR="002B78EE" w:rsidRDefault="002B78EE">
      <w:pPr>
        <w:rPr>
          <w:lang w:val="en-US"/>
        </w:rPr>
      </w:pPr>
    </w:p>
    <w:p w:rsidR="002B78EE" w:rsidRDefault="002B78EE">
      <w:pPr>
        <w:rPr>
          <w:lang w:val="en-US"/>
        </w:rPr>
      </w:pPr>
    </w:p>
    <w:p w:rsidR="002B78EE" w:rsidRDefault="002B78EE">
      <w:pPr>
        <w:rPr>
          <w:lang w:val="en-US"/>
        </w:rPr>
      </w:pPr>
    </w:p>
    <w:p w:rsidR="002B78EE" w:rsidRPr="002B78EE" w:rsidRDefault="002B78EE" w:rsidP="002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E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2B78EE" w:rsidRPr="002B78EE" w:rsidRDefault="002B78EE" w:rsidP="002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EE">
        <w:rPr>
          <w:rFonts w:ascii="Times New Roman" w:hAnsi="Times New Roman" w:cs="Times New Roman"/>
          <w:b/>
          <w:sz w:val="28"/>
          <w:szCs w:val="28"/>
        </w:rPr>
        <w:t>Думы Юровского сельского поселения</w:t>
      </w:r>
    </w:p>
    <w:p w:rsidR="002B78EE" w:rsidRPr="002B78EE" w:rsidRDefault="002B78EE" w:rsidP="002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EE">
        <w:rPr>
          <w:rFonts w:ascii="Times New Roman" w:hAnsi="Times New Roman" w:cs="Times New Roman"/>
          <w:b/>
          <w:sz w:val="28"/>
          <w:szCs w:val="28"/>
        </w:rPr>
        <w:t>второго созыва за 2012 год</w:t>
      </w:r>
    </w:p>
    <w:p w:rsidR="002B78EE" w:rsidRPr="002B78EE" w:rsidRDefault="002B78EE" w:rsidP="002B7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B78EE">
        <w:rPr>
          <w:rFonts w:ascii="Times New Roman" w:hAnsi="Times New Roman" w:cs="Times New Roman"/>
          <w:sz w:val="28"/>
          <w:szCs w:val="28"/>
        </w:rPr>
        <w:t>В своей деятельности Дума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Уватского муниципального района Тюменской области, иными нормативными правовыми актами Думы и Регламентом работы Думы. Работа Думы Юровского сельского поселения проводится в соответствии с годовым планом работы. Депутаты ответственно относятся к выполнению своих полномочий.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   За 2012 год  проведено 8 заседания Думы Юровского сельского поселения, рассмотрено и утверждено 24 решения Думы. Проведено 7 публичных слушаний по вопросам: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-.обсуждение проекта решения Думы Юровского сельского поселения  об исполнении бюджета Юровского сельского поселения за 2011 год,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 обсуждение проекта решения Думы Юровского сельского поселения  о внесении изменений и дополнений в решение Думы Юровского сельского поселения от 01.12.2011 №39 « О бюджете Юровского сельского поселения на 2012 год и на плановый период 2013 и 2014 годов»,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 обсуждение проекта решения Думы Юровского сельского поселения  о внесении изменений и дополнений в Устав Юровского сельского поселения Уватского муниципального района Тюменской области,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 обсуждение проекта решения Думы Юровского сельского поселения об утверждении правил благоустройства территории Юровского сельского поселения,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 обсуждение проекта решения Думы Юровского сельского поселения о внесении изменений и дополнений в Устав Юровского сельского поселения Уватского муниципального района Тюменской области.</w:t>
      </w:r>
    </w:p>
    <w:p w:rsidR="002B78EE" w:rsidRPr="002B78EE" w:rsidRDefault="002B78EE" w:rsidP="002B78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lastRenderedPageBreak/>
        <w:t>- обсуждение проекта решения Думы Юровского сельского поселения о бюджете Юровского сельского поселения на 2013 год и плановый период 2014 и 2015 годов.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- обсуждение проекта решения Думы Юровского сельского поселения о внесении изменений и дополнений в решение Думы Юровского сельского поселения от 01.12.2011 №39 «О бюджете Юровского сельского поселения на 2012 год и на плановый период 2013 и 2014 годов».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Результаты обсуждений: одобрить и рекомендовать для принятия Думой Юровского сельского поселения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По итогам работы каждого заседания копии принятых решений размещались на информационных стендах в администрации Юровского сельского поселения, на официальном сайте администрации Уватского муниципального района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   В соответствии с компетенцией представительного органа рассматривались вопросы и принимались решения: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       - Об одобрении проектов дополнительного соглашения к соглашению № 12 от 30.11.2010 о передаче органами 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8EE" w:rsidRPr="002B78EE" w:rsidRDefault="002B78EE" w:rsidP="002B78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- о  внесении изменений и дополнений в Устав Юровского сельского поселения;</w:t>
      </w:r>
    </w:p>
    <w:p w:rsidR="002B78EE" w:rsidRPr="002B78EE" w:rsidRDefault="002B78EE" w:rsidP="002B78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- об утверждении местного бюджета, внесении в него изменений и дополнений и отчета о его исполнении;</w:t>
      </w:r>
    </w:p>
    <w:p w:rsidR="002B78EE" w:rsidRPr="002B78EE" w:rsidRDefault="002B78EE" w:rsidP="002B78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- о внесении изменений в некоторые решения Думы Юровского сельского поселения;</w:t>
      </w:r>
    </w:p>
    <w:p w:rsidR="002B78EE" w:rsidRPr="002B78EE" w:rsidRDefault="002B78EE" w:rsidP="002B78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2B7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8EE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так ежегодно на заседаниях  Думы заслушиваются отчеты Председателя Думы сельского поселения, главы администрации сельского поселения о результатах деятельности.</w:t>
      </w:r>
    </w:p>
    <w:p w:rsidR="002B78EE" w:rsidRPr="002B78EE" w:rsidRDefault="002B78EE" w:rsidP="002B78EE">
      <w:pPr>
        <w:jc w:val="both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прокуратуры осуществляется постоянный </w:t>
      </w:r>
      <w:proofErr w:type="gramStart"/>
      <w:r w:rsidRPr="002B7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8EE">
        <w:rPr>
          <w:rFonts w:ascii="Times New Roman" w:hAnsi="Times New Roman" w:cs="Times New Roman"/>
          <w:sz w:val="28"/>
          <w:szCs w:val="28"/>
        </w:rPr>
        <w:t xml:space="preserve"> соблюдением законности при принятии нормативных правовых актов Думой сельского поселения, поступившие протесты районной прокуратуры рассмотрены на заседаниях Думы и удовлетворены.</w:t>
      </w:r>
    </w:p>
    <w:p w:rsidR="002B78EE" w:rsidRPr="002B78EE" w:rsidRDefault="002B78EE" w:rsidP="002B78EE">
      <w:pPr>
        <w:rPr>
          <w:rFonts w:ascii="Times New Roman" w:hAnsi="Times New Roman" w:cs="Times New Roman"/>
        </w:rPr>
      </w:pPr>
      <w:r w:rsidRPr="002B78EE">
        <w:rPr>
          <w:rFonts w:ascii="Times New Roman" w:hAnsi="Times New Roman" w:cs="Times New Roman"/>
          <w:sz w:val="28"/>
          <w:szCs w:val="28"/>
        </w:rPr>
        <w:t>Письменных и устных обращений граждан к депутатам в 2012 году не поступало.</w:t>
      </w:r>
    </w:p>
    <w:p w:rsidR="002B78EE" w:rsidRPr="002B78EE" w:rsidRDefault="002B78EE" w:rsidP="002B78EE">
      <w:pPr>
        <w:rPr>
          <w:rFonts w:ascii="Times New Roman" w:hAnsi="Times New Roman" w:cs="Times New Roman"/>
        </w:rPr>
      </w:pPr>
    </w:p>
    <w:p w:rsidR="002B78EE" w:rsidRPr="002B78EE" w:rsidRDefault="002B78EE" w:rsidP="002B78EE">
      <w:pPr>
        <w:rPr>
          <w:rFonts w:ascii="Times New Roman" w:hAnsi="Times New Roman" w:cs="Times New Roman"/>
        </w:rPr>
      </w:pPr>
    </w:p>
    <w:p w:rsidR="002B78EE" w:rsidRPr="002B78EE" w:rsidRDefault="002B78EE">
      <w:pPr>
        <w:rPr>
          <w:rFonts w:ascii="Times New Roman" w:hAnsi="Times New Roman" w:cs="Times New Roman"/>
        </w:rPr>
      </w:pPr>
    </w:p>
    <w:p w:rsidR="002B78EE" w:rsidRPr="002B78EE" w:rsidRDefault="002B78EE">
      <w:pPr>
        <w:rPr>
          <w:rFonts w:ascii="Times New Roman" w:hAnsi="Times New Roman" w:cs="Times New Roman"/>
        </w:rPr>
      </w:pPr>
    </w:p>
    <w:sectPr w:rsidR="002B78EE" w:rsidRPr="002B78EE" w:rsidSect="00E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EE"/>
    <w:rsid w:val="002B78EE"/>
    <w:rsid w:val="00765D5A"/>
    <w:rsid w:val="00A961E3"/>
    <w:rsid w:val="00E2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2013-02-25T06:20:00Z</dcterms:created>
  <dcterms:modified xsi:type="dcterms:W3CDTF">2013-02-25T06:22:00Z</dcterms:modified>
</cp:coreProperties>
</file>